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D575" w14:textId="77777777" w:rsidR="00480ED3" w:rsidRDefault="00480ED3">
      <w:pPr>
        <w:jc w:val="center"/>
        <w:rPr>
          <w:rFonts w:asciiTheme="majorHAnsi" w:hAnsiTheme="majorHAnsi" w:cstheme="majorHAnsi"/>
          <w:b/>
          <w:bCs/>
          <w:color w:val="4472C4" w:themeColor="accent1"/>
          <w:sz w:val="64"/>
          <w:szCs w:val="64"/>
        </w:rPr>
      </w:pPr>
    </w:p>
    <w:p w14:paraId="528AF2F8" w14:textId="77777777" w:rsidR="00CF3AA7" w:rsidRDefault="00CF3AA7">
      <w:pPr>
        <w:jc w:val="center"/>
        <w:rPr>
          <w:rFonts w:asciiTheme="majorHAnsi" w:hAnsiTheme="majorHAnsi" w:cstheme="majorHAnsi"/>
          <w:b/>
          <w:bCs/>
          <w:color w:val="4472C4" w:themeColor="accent1"/>
          <w:sz w:val="64"/>
          <w:szCs w:val="64"/>
        </w:rPr>
      </w:pPr>
    </w:p>
    <w:p w14:paraId="7921C3D8" w14:textId="77777777" w:rsidR="004A6B27" w:rsidRDefault="004A6B27">
      <w:pPr>
        <w:jc w:val="center"/>
        <w:rPr>
          <w:rFonts w:asciiTheme="majorHAnsi" w:hAnsiTheme="majorHAnsi" w:cstheme="majorHAnsi"/>
          <w:b/>
          <w:bCs/>
          <w:color w:val="4472C4" w:themeColor="accent1"/>
          <w:sz w:val="64"/>
          <w:szCs w:val="64"/>
        </w:rPr>
      </w:pPr>
    </w:p>
    <w:p w14:paraId="47C10051" w14:textId="27E8DC08" w:rsidR="00FF7A27" w:rsidRDefault="00983FEB">
      <w:pPr>
        <w:jc w:val="center"/>
        <w:rPr>
          <w:rFonts w:asciiTheme="majorHAnsi" w:hAnsiTheme="majorHAnsi" w:cstheme="majorHAnsi"/>
          <w:b/>
          <w:bCs/>
          <w:color w:val="4472C4" w:themeColor="accent1"/>
          <w:sz w:val="64"/>
          <w:szCs w:val="64"/>
        </w:rPr>
      </w:pPr>
      <w:r>
        <w:rPr>
          <w:rFonts w:asciiTheme="majorHAnsi" w:hAnsiTheme="majorHAnsi" w:cstheme="majorHAnsi"/>
          <w:b/>
          <w:bCs/>
          <w:color w:val="4472C4" w:themeColor="accent1"/>
          <w:sz w:val="64"/>
          <w:szCs w:val="64"/>
        </w:rPr>
        <w:tab/>
      </w:r>
    </w:p>
    <w:p w14:paraId="20AA7361" w14:textId="52360C40" w:rsidR="005D06EC" w:rsidRPr="005609B0" w:rsidRDefault="00EC777E">
      <w:pPr>
        <w:jc w:val="center"/>
        <w:rPr>
          <w:rFonts w:asciiTheme="majorHAnsi" w:hAnsiTheme="majorHAnsi" w:cstheme="majorHAnsi"/>
          <w:b/>
          <w:bCs/>
          <w:sz w:val="64"/>
          <w:szCs w:val="64"/>
        </w:rPr>
      </w:pPr>
      <w:r w:rsidRPr="005609B0">
        <w:rPr>
          <w:rFonts w:asciiTheme="majorHAnsi" w:hAnsiTheme="majorHAnsi" w:cstheme="majorHAnsi"/>
          <w:b/>
          <w:bCs/>
          <w:sz w:val="64"/>
          <w:szCs w:val="64"/>
        </w:rPr>
        <w:t>Veiligheid en bijwerkingen van siliconenborstimplantaten</w:t>
      </w:r>
    </w:p>
    <w:p w14:paraId="461911E0" w14:textId="77777777" w:rsidR="005D06EC" w:rsidRPr="005609B0" w:rsidRDefault="005D06EC">
      <w:pPr>
        <w:rPr>
          <w:b/>
          <w:bCs/>
          <w:sz w:val="24"/>
          <w:szCs w:val="24"/>
        </w:rPr>
      </w:pPr>
    </w:p>
    <w:p w14:paraId="19BBBFE5" w14:textId="77777777" w:rsidR="005D06EC" w:rsidRDefault="005D06EC">
      <w:pPr>
        <w:rPr>
          <w:b/>
          <w:bCs/>
          <w:sz w:val="24"/>
          <w:szCs w:val="24"/>
        </w:rPr>
      </w:pPr>
    </w:p>
    <w:p w14:paraId="5B37BECB" w14:textId="42CFA1C7" w:rsidR="001E5A0B" w:rsidRPr="001E5A0B" w:rsidRDefault="001E5A0B">
      <w:pPr>
        <w:rPr>
          <w:b/>
          <w:bCs/>
          <w:color w:val="FF0000"/>
          <w:sz w:val="48"/>
          <w:szCs w:val="48"/>
        </w:rPr>
      </w:pPr>
      <w:r>
        <w:rPr>
          <w:b/>
          <w:bCs/>
          <w:sz w:val="24"/>
          <w:szCs w:val="24"/>
        </w:rPr>
        <w:tab/>
      </w:r>
      <w:r>
        <w:rPr>
          <w:b/>
          <w:bCs/>
          <w:sz w:val="24"/>
          <w:szCs w:val="24"/>
        </w:rPr>
        <w:tab/>
      </w:r>
      <w:r>
        <w:rPr>
          <w:b/>
          <w:bCs/>
          <w:sz w:val="24"/>
          <w:szCs w:val="24"/>
        </w:rPr>
        <w:tab/>
      </w:r>
      <w:r>
        <w:rPr>
          <w:b/>
          <w:bCs/>
          <w:sz w:val="24"/>
          <w:szCs w:val="24"/>
        </w:rPr>
        <w:tab/>
      </w:r>
    </w:p>
    <w:p w14:paraId="52BD7C7F" w14:textId="5AE0342D" w:rsidR="005D06EC" w:rsidRPr="005609B0" w:rsidRDefault="005D06EC">
      <w:pPr>
        <w:jc w:val="center"/>
        <w:rPr>
          <w:b/>
          <w:bCs/>
          <w:sz w:val="52"/>
          <w:szCs w:val="52"/>
        </w:rPr>
      </w:pPr>
    </w:p>
    <w:p w14:paraId="4A5DF8D7" w14:textId="77777777" w:rsidR="005D06EC" w:rsidRPr="005609B0" w:rsidRDefault="005D06EC">
      <w:pPr>
        <w:jc w:val="center"/>
        <w:rPr>
          <w:b/>
          <w:bCs/>
          <w:sz w:val="52"/>
          <w:szCs w:val="52"/>
        </w:rPr>
      </w:pPr>
    </w:p>
    <w:p w14:paraId="0439731C" w14:textId="77777777" w:rsidR="00A106FD" w:rsidRDefault="00A106FD">
      <w:pPr>
        <w:spacing w:after="0" w:line="240" w:lineRule="auto"/>
        <w:rPr>
          <w:rFonts w:asciiTheme="majorHAnsi" w:hAnsiTheme="majorHAnsi" w:cstheme="majorHAnsi"/>
          <w:b/>
          <w:bCs/>
          <w:sz w:val="52"/>
          <w:szCs w:val="52"/>
        </w:rPr>
      </w:pPr>
      <w:r>
        <w:rPr>
          <w:rFonts w:asciiTheme="majorHAnsi" w:hAnsiTheme="majorHAnsi" w:cstheme="majorHAnsi"/>
          <w:b/>
          <w:bCs/>
          <w:sz w:val="52"/>
          <w:szCs w:val="52"/>
        </w:rPr>
        <w:br w:type="page"/>
      </w:r>
    </w:p>
    <w:p w14:paraId="68ECC864" w14:textId="77777777" w:rsidR="005D06EC" w:rsidRPr="005609B0" w:rsidRDefault="005D06EC">
      <w:pPr>
        <w:jc w:val="center"/>
        <w:rPr>
          <w:rFonts w:asciiTheme="majorHAnsi" w:hAnsiTheme="majorHAnsi" w:cstheme="majorHAnsi"/>
          <w:b/>
          <w:bCs/>
          <w:sz w:val="52"/>
          <w:szCs w:val="52"/>
        </w:rPr>
      </w:pPr>
    </w:p>
    <w:p w14:paraId="77ADF24E" w14:textId="77777777" w:rsidR="005D06EC" w:rsidRDefault="008361AB">
      <w:pPr>
        <w:jc w:val="center"/>
        <w:rPr>
          <w:b/>
          <w:bCs/>
          <w:sz w:val="72"/>
          <w:szCs w:val="72"/>
        </w:rPr>
      </w:pPr>
      <w:r>
        <w:br w:type="page"/>
      </w:r>
    </w:p>
    <w:p w14:paraId="67359EE2" w14:textId="77777777" w:rsidR="005D06EC" w:rsidRDefault="005D06EC">
      <w:pPr>
        <w:rPr>
          <w:b/>
          <w:bCs/>
          <w:sz w:val="72"/>
          <w:szCs w:val="72"/>
        </w:rPr>
      </w:pPr>
    </w:p>
    <w:p w14:paraId="0915112A" w14:textId="76740CF9" w:rsidR="005D06EC" w:rsidRPr="00DD3EEA" w:rsidRDefault="009C7C35" w:rsidP="00DD3EEA">
      <w:pPr>
        <w:jc w:val="center"/>
        <w:rPr>
          <w:b/>
          <w:bCs/>
          <w:color w:val="0070C0"/>
          <w:sz w:val="40"/>
          <w:szCs w:val="40"/>
        </w:rPr>
      </w:pPr>
      <w:r w:rsidRPr="00DD3EEA">
        <w:rPr>
          <w:rFonts w:asciiTheme="majorHAnsi" w:hAnsiTheme="majorHAnsi" w:cstheme="majorHAnsi"/>
          <w:b/>
          <w:bCs/>
          <w:color w:val="0070C0"/>
          <w:sz w:val="64"/>
          <w:szCs w:val="64"/>
        </w:rPr>
        <w:t xml:space="preserve">Veiligheid en bijwerkingen van </w:t>
      </w:r>
      <w:r w:rsidR="00EC777E" w:rsidRPr="00DD3EEA">
        <w:rPr>
          <w:rFonts w:asciiTheme="majorHAnsi" w:hAnsiTheme="majorHAnsi" w:cstheme="majorHAnsi"/>
          <w:b/>
          <w:bCs/>
          <w:color w:val="0070C0"/>
          <w:sz w:val="64"/>
          <w:szCs w:val="64"/>
        </w:rPr>
        <w:t>siliconenborstimplantaten</w:t>
      </w:r>
    </w:p>
    <w:p w14:paraId="08403F72" w14:textId="77777777" w:rsidR="005D06EC" w:rsidRPr="005609B0" w:rsidRDefault="005D06EC" w:rsidP="00DD3EEA">
      <w:pPr>
        <w:jc w:val="center"/>
        <w:rPr>
          <w:b/>
          <w:bCs/>
          <w:sz w:val="40"/>
          <w:szCs w:val="40"/>
        </w:rPr>
      </w:pPr>
    </w:p>
    <w:p w14:paraId="23CE9AF5" w14:textId="77777777" w:rsidR="005D06EC" w:rsidRPr="005609B0" w:rsidRDefault="005D06EC" w:rsidP="00DD3EEA">
      <w:pPr>
        <w:jc w:val="center"/>
        <w:rPr>
          <w:b/>
          <w:bCs/>
          <w:sz w:val="40"/>
          <w:szCs w:val="40"/>
        </w:rPr>
      </w:pPr>
    </w:p>
    <w:p w14:paraId="50F261AE" w14:textId="20B60A97" w:rsidR="00A10651" w:rsidRDefault="00A10651" w:rsidP="00DD3EEA">
      <w:pPr>
        <w:jc w:val="center"/>
        <w:rPr>
          <w:b/>
          <w:bCs/>
          <w:sz w:val="40"/>
          <w:szCs w:val="40"/>
        </w:rPr>
      </w:pPr>
      <w:proofErr w:type="spellStart"/>
      <w:r>
        <w:rPr>
          <w:b/>
          <w:bCs/>
          <w:sz w:val="40"/>
          <w:szCs w:val="40"/>
        </w:rPr>
        <w:t>d</w:t>
      </w:r>
      <w:r w:rsidR="005800F9">
        <w:rPr>
          <w:b/>
          <w:bCs/>
          <w:sz w:val="40"/>
          <w:szCs w:val="40"/>
        </w:rPr>
        <w:t>r</w:t>
      </w:r>
      <w:proofErr w:type="spellEnd"/>
      <w:r w:rsidR="005800F9">
        <w:rPr>
          <w:b/>
          <w:bCs/>
          <w:sz w:val="40"/>
          <w:szCs w:val="40"/>
        </w:rPr>
        <w:t xml:space="preserve"> D. Bijl, oud-huisarts/epidemioloog</w:t>
      </w:r>
    </w:p>
    <w:p w14:paraId="0EFB0722" w14:textId="77777777" w:rsidR="00A10651" w:rsidRDefault="00A10651">
      <w:pPr>
        <w:rPr>
          <w:b/>
          <w:bCs/>
          <w:sz w:val="40"/>
          <w:szCs w:val="40"/>
        </w:rPr>
      </w:pPr>
    </w:p>
    <w:p w14:paraId="028AACDA" w14:textId="77777777" w:rsidR="009F201D" w:rsidRDefault="009F201D">
      <w:pPr>
        <w:rPr>
          <w:b/>
          <w:bCs/>
          <w:sz w:val="40"/>
          <w:szCs w:val="40"/>
        </w:rPr>
      </w:pPr>
    </w:p>
    <w:p w14:paraId="690B7A52" w14:textId="77777777" w:rsidR="009F201D" w:rsidRDefault="009F201D">
      <w:pPr>
        <w:rPr>
          <w:b/>
          <w:bCs/>
          <w:sz w:val="40"/>
          <w:szCs w:val="40"/>
        </w:rPr>
      </w:pPr>
    </w:p>
    <w:p w14:paraId="2D642FEA" w14:textId="77777777" w:rsidR="009F201D" w:rsidRDefault="009F201D">
      <w:pPr>
        <w:rPr>
          <w:b/>
          <w:bCs/>
          <w:sz w:val="40"/>
          <w:szCs w:val="40"/>
        </w:rPr>
      </w:pPr>
    </w:p>
    <w:p w14:paraId="126387DC" w14:textId="77777777" w:rsidR="00DD3EEA" w:rsidRDefault="00DD3EEA">
      <w:pPr>
        <w:rPr>
          <w:b/>
          <w:bCs/>
          <w:sz w:val="40"/>
          <w:szCs w:val="40"/>
        </w:rPr>
      </w:pPr>
    </w:p>
    <w:p w14:paraId="66F36C91" w14:textId="77777777" w:rsidR="00DD3EEA" w:rsidRDefault="00DD3EEA">
      <w:pPr>
        <w:rPr>
          <w:b/>
          <w:bCs/>
          <w:sz w:val="40"/>
          <w:szCs w:val="40"/>
        </w:rPr>
      </w:pPr>
    </w:p>
    <w:p w14:paraId="3DA2EEA7" w14:textId="77777777" w:rsidR="00DD3EEA" w:rsidRDefault="00DD3EEA">
      <w:pPr>
        <w:rPr>
          <w:b/>
          <w:bCs/>
          <w:sz w:val="40"/>
          <w:szCs w:val="40"/>
        </w:rPr>
      </w:pPr>
    </w:p>
    <w:p w14:paraId="3EB0F8ED" w14:textId="77777777" w:rsidR="009F201D" w:rsidRDefault="009F201D">
      <w:pPr>
        <w:rPr>
          <w:b/>
          <w:bCs/>
          <w:sz w:val="40"/>
          <w:szCs w:val="40"/>
        </w:rPr>
      </w:pPr>
    </w:p>
    <w:p w14:paraId="0FCF5E8E" w14:textId="77777777" w:rsidR="009F201D" w:rsidRDefault="009F201D">
      <w:pPr>
        <w:rPr>
          <w:b/>
          <w:bCs/>
          <w:sz w:val="40"/>
          <w:szCs w:val="40"/>
        </w:rPr>
      </w:pPr>
    </w:p>
    <w:p w14:paraId="730DE93A" w14:textId="2453B929" w:rsidR="005D06EC" w:rsidRPr="00A10651" w:rsidRDefault="00A10651">
      <w:pPr>
        <w:rPr>
          <w:b/>
          <w:bCs/>
          <w:sz w:val="40"/>
          <w:szCs w:val="40"/>
        </w:rPr>
      </w:pPr>
      <w:r>
        <w:rPr>
          <w:rFonts w:asciiTheme="majorHAnsi" w:hAnsiTheme="majorHAnsi" w:cstheme="majorHAnsi"/>
          <w:b/>
          <w:bCs/>
          <w:sz w:val="28"/>
          <w:szCs w:val="28"/>
        </w:rPr>
        <w:t>Utrecht, 11</w:t>
      </w:r>
      <w:r w:rsidR="001E5A0B">
        <w:rPr>
          <w:rFonts w:asciiTheme="majorHAnsi" w:hAnsiTheme="majorHAnsi" w:cstheme="majorHAnsi"/>
          <w:b/>
          <w:bCs/>
          <w:sz w:val="28"/>
          <w:szCs w:val="28"/>
        </w:rPr>
        <w:t xml:space="preserve"> </w:t>
      </w:r>
      <w:r w:rsidR="003B0422">
        <w:rPr>
          <w:rFonts w:asciiTheme="majorHAnsi" w:hAnsiTheme="majorHAnsi" w:cstheme="majorHAnsi"/>
          <w:b/>
          <w:bCs/>
          <w:sz w:val="28"/>
          <w:szCs w:val="28"/>
        </w:rPr>
        <w:t>decem</w:t>
      </w:r>
      <w:r w:rsidR="008361AB" w:rsidRPr="005609B0">
        <w:rPr>
          <w:rFonts w:asciiTheme="majorHAnsi" w:hAnsiTheme="majorHAnsi" w:cstheme="majorHAnsi"/>
          <w:b/>
          <w:bCs/>
          <w:sz w:val="28"/>
          <w:szCs w:val="28"/>
        </w:rPr>
        <w:t>ber 202</w:t>
      </w:r>
      <w:r w:rsidR="00BD730C" w:rsidRPr="005609B0">
        <w:rPr>
          <w:rFonts w:asciiTheme="majorHAnsi" w:hAnsiTheme="majorHAnsi" w:cstheme="majorHAnsi"/>
          <w:b/>
          <w:bCs/>
          <w:sz w:val="28"/>
          <w:szCs w:val="28"/>
        </w:rPr>
        <w:t>2</w:t>
      </w:r>
    </w:p>
    <w:p w14:paraId="77B93E71" w14:textId="62C329CE" w:rsidR="005D06EC" w:rsidRPr="005609B0" w:rsidRDefault="005D06EC">
      <w:pPr>
        <w:rPr>
          <w:b/>
          <w:bCs/>
          <w:sz w:val="40"/>
          <w:szCs w:val="40"/>
        </w:rPr>
      </w:pPr>
    </w:p>
    <w:p w14:paraId="189D764E" w14:textId="77777777" w:rsidR="005D06EC" w:rsidRPr="005609B0" w:rsidRDefault="005D06EC">
      <w:pPr>
        <w:rPr>
          <w:rFonts w:ascii="Source Sans Pro" w:hAnsi="Source Sans Pro"/>
          <w:b/>
          <w:bCs/>
          <w:sz w:val="28"/>
          <w:szCs w:val="28"/>
        </w:rPr>
      </w:pPr>
    </w:p>
    <w:p w14:paraId="7115C8E4" w14:textId="77777777" w:rsidR="009F201D" w:rsidRDefault="009F201D">
      <w:pPr>
        <w:spacing w:after="0" w:line="240" w:lineRule="auto"/>
        <w:rPr>
          <w:rFonts w:asciiTheme="majorHAnsi" w:hAnsiTheme="majorHAnsi" w:cstheme="majorHAnsi"/>
          <w:sz w:val="32"/>
          <w:szCs w:val="32"/>
        </w:rPr>
      </w:pPr>
      <w:r>
        <w:rPr>
          <w:rFonts w:asciiTheme="majorHAnsi" w:hAnsiTheme="majorHAnsi" w:cstheme="majorHAnsi"/>
          <w:sz w:val="32"/>
          <w:szCs w:val="32"/>
        </w:rPr>
        <w:br w:type="page"/>
      </w:r>
    </w:p>
    <w:p w14:paraId="55CD7076" w14:textId="77777777" w:rsidR="00885F01" w:rsidRDefault="00885F01">
      <w:pPr>
        <w:rPr>
          <w:rFonts w:ascii="Source Sans Pro" w:hAnsi="Source Sans Pro" w:cstheme="majorHAnsi"/>
          <w:b/>
          <w:bCs/>
          <w:color w:val="0070C0"/>
          <w:sz w:val="32"/>
          <w:szCs w:val="32"/>
        </w:rPr>
      </w:pPr>
    </w:p>
    <w:p w14:paraId="193274FF" w14:textId="77777777" w:rsidR="00885F01" w:rsidRDefault="00885F01">
      <w:pPr>
        <w:rPr>
          <w:rFonts w:ascii="Source Sans Pro" w:hAnsi="Source Sans Pro" w:cstheme="majorHAnsi"/>
          <w:b/>
          <w:bCs/>
          <w:color w:val="0070C0"/>
          <w:sz w:val="32"/>
          <w:szCs w:val="32"/>
        </w:rPr>
      </w:pPr>
    </w:p>
    <w:p w14:paraId="6BD04E8C" w14:textId="4560448B" w:rsidR="005D06EC" w:rsidRPr="00885F01" w:rsidRDefault="008361AB">
      <w:pPr>
        <w:rPr>
          <w:rFonts w:ascii="Source Sans Pro" w:hAnsi="Source Sans Pro" w:cstheme="majorHAnsi"/>
          <w:b/>
          <w:bCs/>
          <w:color w:val="0070C0"/>
          <w:sz w:val="44"/>
          <w:szCs w:val="44"/>
        </w:rPr>
      </w:pPr>
      <w:r w:rsidRPr="00885F01">
        <w:rPr>
          <w:rFonts w:ascii="Source Sans Pro" w:hAnsi="Source Sans Pro" w:cstheme="majorHAnsi"/>
          <w:b/>
          <w:bCs/>
          <w:color w:val="0070C0"/>
          <w:sz w:val="44"/>
          <w:szCs w:val="44"/>
        </w:rPr>
        <w:t>Inhoud</w:t>
      </w:r>
    </w:p>
    <w:p w14:paraId="14815642" w14:textId="77777777" w:rsidR="00362235" w:rsidRDefault="00362235">
      <w:pPr>
        <w:spacing w:line="276" w:lineRule="auto"/>
        <w:rPr>
          <w:rFonts w:asciiTheme="majorHAnsi" w:hAnsiTheme="majorHAnsi" w:cstheme="majorHAnsi"/>
          <w:b/>
          <w:bCs/>
          <w:sz w:val="28"/>
          <w:szCs w:val="28"/>
        </w:rPr>
      </w:pPr>
    </w:p>
    <w:p w14:paraId="31624440" w14:textId="234A3AA2" w:rsidR="005D06EC" w:rsidRPr="005609B0" w:rsidRDefault="00074D86" w:rsidP="00127A43">
      <w:pPr>
        <w:spacing w:line="276" w:lineRule="auto"/>
        <w:ind w:firstLine="360"/>
        <w:rPr>
          <w:rFonts w:asciiTheme="majorHAnsi" w:hAnsiTheme="majorHAnsi" w:cstheme="majorHAnsi"/>
          <w:b/>
          <w:bCs/>
          <w:sz w:val="28"/>
          <w:szCs w:val="28"/>
        </w:rPr>
      </w:pPr>
      <w:r>
        <w:rPr>
          <w:rFonts w:asciiTheme="majorHAnsi" w:hAnsiTheme="majorHAnsi" w:cstheme="majorHAnsi"/>
          <w:b/>
          <w:bCs/>
          <w:sz w:val="28"/>
          <w:szCs w:val="28"/>
        </w:rPr>
        <w:t>A</w:t>
      </w:r>
      <w:r w:rsidR="00127A43">
        <w:rPr>
          <w:rFonts w:asciiTheme="majorHAnsi" w:hAnsiTheme="majorHAnsi" w:cstheme="majorHAnsi"/>
          <w:b/>
          <w:bCs/>
          <w:sz w:val="28"/>
          <w:szCs w:val="28"/>
        </w:rPr>
        <w:t>fkortingen</w:t>
      </w:r>
      <w:r w:rsidR="008361AB" w:rsidRPr="005609B0">
        <w:rPr>
          <w:rFonts w:asciiTheme="majorHAnsi" w:hAnsiTheme="majorHAnsi" w:cstheme="majorHAnsi"/>
          <w:b/>
          <w:bCs/>
          <w:sz w:val="28"/>
          <w:szCs w:val="28"/>
        </w:rPr>
        <w:tab/>
      </w:r>
      <w:r w:rsidR="00BB32BC">
        <w:rPr>
          <w:rFonts w:asciiTheme="majorHAnsi" w:hAnsiTheme="majorHAnsi" w:cstheme="majorHAnsi"/>
          <w:b/>
          <w:bCs/>
          <w:sz w:val="28"/>
          <w:szCs w:val="28"/>
        </w:rPr>
        <w:tab/>
      </w:r>
      <w:r w:rsidR="00BB32BC">
        <w:rPr>
          <w:rFonts w:asciiTheme="majorHAnsi" w:hAnsiTheme="majorHAnsi" w:cstheme="majorHAnsi"/>
          <w:b/>
          <w:bCs/>
          <w:sz w:val="28"/>
          <w:szCs w:val="28"/>
        </w:rPr>
        <w:tab/>
      </w:r>
      <w:r w:rsidR="00BB32BC">
        <w:rPr>
          <w:rFonts w:asciiTheme="majorHAnsi" w:hAnsiTheme="majorHAnsi" w:cstheme="majorHAnsi"/>
          <w:b/>
          <w:bCs/>
          <w:sz w:val="28"/>
          <w:szCs w:val="28"/>
        </w:rPr>
        <w:tab/>
      </w:r>
      <w:r w:rsidR="00BB32BC">
        <w:rPr>
          <w:rFonts w:asciiTheme="majorHAnsi" w:hAnsiTheme="majorHAnsi" w:cstheme="majorHAnsi"/>
          <w:b/>
          <w:bCs/>
          <w:sz w:val="28"/>
          <w:szCs w:val="28"/>
        </w:rPr>
        <w:tab/>
      </w:r>
      <w:r w:rsidR="00BB32BC">
        <w:rPr>
          <w:rFonts w:asciiTheme="majorHAnsi" w:hAnsiTheme="majorHAnsi" w:cstheme="majorHAnsi"/>
          <w:b/>
          <w:bCs/>
          <w:sz w:val="28"/>
          <w:szCs w:val="28"/>
        </w:rPr>
        <w:tab/>
      </w:r>
      <w:r w:rsidR="00BB32BC">
        <w:rPr>
          <w:rFonts w:asciiTheme="majorHAnsi" w:hAnsiTheme="majorHAnsi" w:cstheme="majorHAnsi"/>
          <w:b/>
          <w:bCs/>
          <w:sz w:val="28"/>
          <w:szCs w:val="28"/>
        </w:rPr>
        <w:tab/>
      </w:r>
      <w:r w:rsidR="00BB32BC">
        <w:rPr>
          <w:rFonts w:asciiTheme="majorHAnsi" w:hAnsiTheme="majorHAnsi" w:cstheme="majorHAnsi"/>
          <w:b/>
          <w:bCs/>
          <w:sz w:val="28"/>
          <w:szCs w:val="28"/>
        </w:rPr>
        <w:tab/>
      </w:r>
      <w:r w:rsidR="00BB32BC">
        <w:rPr>
          <w:rFonts w:asciiTheme="majorHAnsi" w:hAnsiTheme="majorHAnsi" w:cstheme="majorHAnsi"/>
          <w:b/>
          <w:bCs/>
          <w:sz w:val="28"/>
          <w:szCs w:val="28"/>
        </w:rPr>
        <w:tab/>
        <w:t>5</w:t>
      </w:r>
      <w:r w:rsidR="008361AB" w:rsidRPr="005609B0">
        <w:rPr>
          <w:rFonts w:asciiTheme="majorHAnsi" w:hAnsiTheme="majorHAnsi" w:cstheme="majorHAnsi"/>
          <w:b/>
          <w:bCs/>
          <w:sz w:val="28"/>
          <w:szCs w:val="28"/>
        </w:rPr>
        <w:tab/>
      </w:r>
      <w:r w:rsidR="008361AB" w:rsidRPr="005609B0">
        <w:rPr>
          <w:rFonts w:asciiTheme="majorHAnsi" w:hAnsiTheme="majorHAnsi" w:cstheme="majorHAnsi"/>
          <w:b/>
          <w:bCs/>
          <w:sz w:val="28"/>
          <w:szCs w:val="28"/>
        </w:rPr>
        <w:tab/>
      </w:r>
      <w:r w:rsidR="008361AB" w:rsidRPr="005609B0">
        <w:rPr>
          <w:rFonts w:asciiTheme="majorHAnsi" w:hAnsiTheme="majorHAnsi" w:cstheme="majorHAnsi"/>
          <w:b/>
          <w:bCs/>
          <w:sz w:val="28"/>
          <w:szCs w:val="28"/>
        </w:rPr>
        <w:tab/>
      </w:r>
      <w:r w:rsidR="008361AB" w:rsidRPr="005609B0">
        <w:rPr>
          <w:rFonts w:asciiTheme="majorHAnsi" w:hAnsiTheme="majorHAnsi" w:cstheme="majorHAnsi"/>
          <w:b/>
          <w:bCs/>
          <w:sz w:val="28"/>
          <w:szCs w:val="28"/>
        </w:rPr>
        <w:tab/>
      </w:r>
      <w:r w:rsidR="008361AB" w:rsidRPr="005609B0">
        <w:rPr>
          <w:rFonts w:asciiTheme="majorHAnsi" w:hAnsiTheme="majorHAnsi" w:cstheme="majorHAnsi"/>
          <w:b/>
          <w:bCs/>
          <w:sz w:val="28"/>
          <w:szCs w:val="28"/>
        </w:rPr>
        <w:tab/>
      </w:r>
      <w:r w:rsidR="008361AB" w:rsidRPr="005609B0">
        <w:rPr>
          <w:rFonts w:asciiTheme="majorHAnsi" w:hAnsiTheme="majorHAnsi" w:cstheme="majorHAnsi"/>
          <w:b/>
          <w:bCs/>
          <w:sz w:val="28"/>
          <w:szCs w:val="28"/>
        </w:rPr>
        <w:tab/>
      </w:r>
      <w:r w:rsidR="008361AB" w:rsidRPr="005609B0">
        <w:rPr>
          <w:rFonts w:asciiTheme="majorHAnsi" w:hAnsiTheme="majorHAnsi" w:cstheme="majorHAnsi"/>
          <w:b/>
          <w:bCs/>
          <w:sz w:val="28"/>
          <w:szCs w:val="28"/>
        </w:rPr>
        <w:tab/>
      </w:r>
      <w:r w:rsidR="008361AB" w:rsidRPr="005609B0">
        <w:rPr>
          <w:rFonts w:asciiTheme="majorHAnsi" w:hAnsiTheme="majorHAnsi" w:cstheme="majorHAnsi"/>
          <w:b/>
          <w:bCs/>
          <w:sz w:val="28"/>
          <w:szCs w:val="28"/>
        </w:rPr>
        <w:tab/>
      </w:r>
      <w:r w:rsidR="008361AB" w:rsidRPr="005609B0">
        <w:rPr>
          <w:rFonts w:asciiTheme="majorHAnsi" w:hAnsiTheme="majorHAnsi" w:cstheme="majorHAnsi"/>
          <w:b/>
          <w:bCs/>
          <w:sz w:val="28"/>
          <w:szCs w:val="28"/>
        </w:rPr>
        <w:tab/>
      </w:r>
    </w:p>
    <w:p w14:paraId="21E11A9A" w14:textId="551B1FE7" w:rsidR="005D06EC" w:rsidRPr="005609B0" w:rsidRDefault="008361AB" w:rsidP="00FA79DB">
      <w:pPr>
        <w:spacing w:after="0" w:line="480" w:lineRule="auto"/>
        <w:ind w:firstLine="360"/>
        <w:rPr>
          <w:rFonts w:asciiTheme="majorHAnsi" w:hAnsiTheme="majorHAnsi" w:cstheme="majorHAnsi"/>
          <w:b/>
          <w:bCs/>
          <w:sz w:val="28"/>
          <w:szCs w:val="28"/>
        </w:rPr>
      </w:pPr>
      <w:r w:rsidRPr="005609B0">
        <w:rPr>
          <w:rFonts w:asciiTheme="majorHAnsi" w:hAnsiTheme="majorHAnsi" w:cstheme="majorHAnsi"/>
          <w:b/>
          <w:bCs/>
          <w:sz w:val="28"/>
          <w:szCs w:val="28"/>
        </w:rPr>
        <w:t>Samenvatting rapport</w:t>
      </w:r>
      <w:r w:rsidRPr="005609B0">
        <w:rPr>
          <w:rFonts w:asciiTheme="majorHAnsi" w:hAnsiTheme="majorHAnsi" w:cstheme="majorHAnsi"/>
          <w:b/>
          <w:bCs/>
          <w:sz w:val="28"/>
          <w:szCs w:val="28"/>
        </w:rPr>
        <w:tab/>
      </w:r>
      <w:r w:rsidRPr="005609B0">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BB32BC">
        <w:rPr>
          <w:rFonts w:asciiTheme="majorHAnsi" w:hAnsiTheme="majorHAnsi" w:cstheme="majorHAnsi"/>
          <w:b/>
          <w:bCs/>
          <w:sz w:val="28"/>
          <w:szCs w:val="28"/>
        </w:rPr>
        <w:t>6</w:t>
      </w:r>
      <w:r w:rsidRPr="005609B0">
        <w:rPr>
          <w:rFonts w:asciiTheme="majorHAnsi" w:hAnsiTheme="majorHAnsi" w:cstheme="majorHAnsi"/>
          <w:b/>
          <w:bCs/>
          <w:sz w:val="28"/>
          <w:szCs w:val="28"/>
        </w:rPr>
        <w:tab/>
      </w:r>
      <w:r w:rsidRPr="005609B0">
        <w:rPr>
          <w:rFonts w:asciiTheme="majorHAnsi" w:hAnsiTheme="majorHAnsi" w:cstheme="majorHAnsi"/>
          <w:b/>
          <w:bCs/>
          <w:sz w:val="28"/>
          <w:szCs w:val="28"/>
        </w:rPr>
        <w:tab/>
      </w:r>
      <w:r w:rsidRPr="005609B0">
        <w:rPr>
          <w:rFonts w:asciiTheme="majorHAnsi" w:hAnsiTheme="majorHAnsi" w:cstheme="majorHAnsi"/>
          <w:b/>
          <w:bCs/>
          <w:sz w:val="28"/>
          <w:szCs w:val="28"/>
        </w:rPr>
        <w:tab/>
      </w:r>
      <w:r w:rsidRPr="005609B0">
        <w:rPr>
          <w:rFonts w:asciiTheme="majorHAnsi" w:hAnsiTheme="majorHAnsi" w:cstheme="majorHAnsi"/>
          <w:b/>
          <w:bCs/>
          <w:sz w:val="28"/>
          <w:szCs w:val="28"/>
        </w:rPr>
        <w:tab/>
      </w:r>
      <w:r w:rsidRPr="005609B0">
        <w:rPr>
          <w:rFonts w:asciiTheme="majorHAnsi" w:hAnsiTheme="majorHAnsi" w:cstheme="majorHAnsi"/>
          <w:b/>
          <w:bCs/>
          <w:sz w:val="28"/>
          <w:szCs w:val="28"/>
        </w:rPr>
        <w:tab/>
      </w:r>
      <w:r w:rsidRPr="005609B0">
        <w:rPr>
          <w:rFonts w:asciiTheme="majorHAnsi" w:hAnsiTheme="majorHAnsi" w:cstheme="majorHAnsi"/>
          <w:b/>
          <w:bCs/>
          <w:sz w:val="28"/>
          <w:szCs w:val="28"/>
        </w:rPr>
        <w:tab/>
        <w:t xml:space="preserve"> </w:t>
      </w:r>
    </w:p>
    <w:p w14:paraId="3AA7A3FA" w14:textId="0459A6F3" w:rsidR="00AB7012" w:rsidRPr="005609B0" w:rsidRDefault="00AB7012" w:rsidP="00FA79DB">
      <w:pPr>
        <w:pStyle w:val="Lijstalinea"/>
        <w:numPr>
          <w:ilvl w:val="0"/>
          <w:numId w:val="6"/>
        </w:numPr>
        <w:spacing w:after="0" w:line="480" w:lineRule="auto"/>
        <w:rPr>
          <w:rFonts w:asciiTheme="majorHAnsi" w:hAnsiTheme="majorHAnsi" w:cstheme="majorHAnsi"/>
          <w:b/>
          <w:bCs/>
          <w:sz w:val="28"/>
          <w:szCs w:val="28"/>
        </w:rPr>
      </w:pPr>
      <w:r w:rsidRPr="005609B0">
        <w:rPr>
          <w:rFonts w:asciiTheme="majorHAnsi" w:hAnsiTheme="majorHAnsi" w:cstheme="majorHAnsi"/>
          <w:b/>
          <w:bCs/>
          <w:sz w:val="28"/>
          <w:szCs w:val="28"/>
        </w:rPr>
        <w:t>Inleiding</w:t>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BB32BC">
        <w:rPr>
          <w:rFonts w:asciiTheme="majorHAnsi" w:hAnsiTheme="majorHAnsi" w:cstheme="majorHAnsi"/>
          <w:b/>
          <w:bCs/>
          <w:sz w:val="28"/>
          <w:szCs w:val="28"/>
        </w:rPr>
        <w:t>8</w:t>
      </w:r>
    </w:p>
    <w:p w14:paraId="3D169130" w14:textId="2EB6E6D7" w:rsidR="00AB7012" w:rsidRPr="005609B0" w:rsidRDefault="00AB7012" w:rsidP="00FA79DB">
      <w:pPr>
        <w:pStyle w:val="Lijstalinea"/>
        <w:numPr>
          <w:ilvl w:val="0"/>
          <w:numId w:val="6"/>
        </w:numPr>
        <w:spacing w:after="0" w:line="480" w:lineRule="auto"/>
        <w:rPr>
          <w:rFonts w:asciiTheme="majorHAnsi" w:hAnsiTheme="majorHAnsi" w:cstheme="majorHAnsi"/>
          <w:b/>
          <w:bCs/>
          <w:sz w:val="28"/>
          <w:szCs w:val="28"/>
        </w:rPr>
      </w:pPr>
      <w:r w:rsidRPr="005609B0">
        <w:rPr>
          <w:rFonts w:asciiTheme="majorHAnsi" w:hAnsiTheme="majorHAnsi" w:cstheme="majorHAnsi"/>
          <w:b/>
          <w:bCs/>
          <w:sz w:val="28"/>
          <w:szCs w:val="28"/>
        </w:rPr>
        <w:t>Wat is wetenschappelijk bewijs</w:t>
      </w:r>
      <w:r w:rsidR="00A365E1">
        <w:rPr>
          <w:rFonts w:asciiTheme="majorHAnsi" w:hAnsiTheme="majorHAnsi" w:cstheme="majorHAnsi"/>
          <w:b/>
          <w:bCs/>
          <w:sz w:val="28"/>
          <w:szCs w:val="28"/>
        </w:rPr>
        <w:t>?</w:t>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BB32BC">
        <w:rPr>
          <w:rFonts w:asciiTheme="majorHAnsi" w:hAnsiTheme="majorHAnsi" w:cstheme="majorHAnsi"/>
          <w:b/>
          <w:bCs/>
          <w:sz w:val="28"/>
          <w:szCs w:val="28"/>
        </w:rPr>
        <w:t>10</w:t>
      </w:r>
    </w:p>
    <w:p w14:paraId="0D82D064" w14:textId="79344775" w:rsidR="00AB7012" w:rsidRPr="005609B0" w:rsidRDefault="00D857F8" w:rsidP="00FA79DB">
      <w:pPr>
        <w:pStyle w:val="Lijstalinea"/>
        <w:numPr>
          <w:ilvl w:val="0"/>
          <w:numId w:val="6"/>
        </w:numPr>
        <w:spacing w:after="0" w:line="480" w:lineRule="auto"/>
        <w:rPr>
          <w:rFonts w:asciiTheme="majorHAnsi" w:hAnsiTheme="majorHAnsi" w:cstheme="majorHAnsi"/>
          <w:b/>
          <w:bCs/>
          <w:sz w:val="28"/>
          <w:szCs w:val="28"/>
        </w:rPr>
      </w:pPr>
      <w:r w:rsidRPr="005609B0">
        <w:rPr>
          <w:rFonts w:asciiTheme="majorHAnsi" w:hAnsiTheme="majorHAnsi" w:cstheme="majorHAnsi"/>
          <w:b/>
          <w:bCs/>
          <w:sz w:val="28"/>
          <w:szCs w:val="28"/>
        </w:rPr>
        <w:t>Bronnen van vertekening in observationeel onderzoek</w:t>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t>1</w:t>
      </w:r>
      <w:r w:rsidR="00BB32BC">
        <w:rPr>
          <w:rFonts w:asciiTheme="majorHAnsi" w:hAnsiTheme="majorHAnsi" w:cstheme="majorHAnsi"/>
          <w:b/>
          <w:bCs/>
          <w:sz w:val="28"/>
          <w:szCs w:val="28"/>
        </w:rPr>
        <w:t>7</w:t>
      </w:r>
    </w:p>
    <w:p w14:paraId="49DBB8BE" w14:textId="351D6429" w:rsidR="00CD6A89" w:rsidRDefault="00CD6A89" w:rsidP="00FA79DB">
      <w:pPr>
        <w:pStyle w:val="Lijstalinea"/>
        <w:numPr>
          <w:ilvl w:val="0"/>
          <w:numId w:val="6"/>
        </w:numPr>
        <w:spacing w:after="0" w:line="480" w:lineRule="auto"/>
        <w:rPr>
          <w:rFonts w:asciiTheme="majorHAnsi" w:hAnsiTheme="majorHAnsi" w:cstheme="majorHAnsi"/>
          <w:b/>
          <w:bCs/>
          <w:sz w:val="28"/>
          <w:szCs w:val="28"/>
        </w:rPr>
      </w:pPr>
      <w:r w:rsidRPr="005609B0">
        <w:rPr>
          <w:rFonts w:asciiTheme="majorHAnsi" w:hAnsiTheme="majorHAnsi" w:cstheme="majorHAnsi"/>
          <w:b/>
          <w:bCs/>
          <w:sz w:val="28"/>
          <w:szCs w:val="28"/>
        </w:rPr>
        <w:t>Bespreking aangeboden literatuur</w:t>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r>
      <w:r w:rsidR="009E10DD">
        <w:rPr>
          <w:rFonts w:asciiTheme="majorHAnsi" w:hAnsiTheme="majorHAnsi" w:cstheme="majorHAnsi"/>
          <w:b/>
          <w:bCs/>
          <w:sz w:val="28"/>
          <w:szCs w:val="28"/>
        </w:rPr>
        <w:tab/>
        <w:t>2</w:t>
      </w:r>
      <w:r w:rsidR="00BB32BC">
        <w:rPr>
          <w:rFonts w:asciiTheme="majorHAnsi" w:hAnsiTheme="majorHAnsi" w:cstheme="majorHAnsi"/>
          <w:b/>
          <w:bCs/>
          <w:sz w:val="28"/>
          <w:szCs w:val="28"/>
        </w:rPr>
        <w:t>2</w:t>
      </w:r>
    </w:p>
    <w:p w14:paraId="5C4E19A1" w14:textId="43188596" w:rsidR="00EB41E5" w:rsidRPr="005609B0" w:rsidRDefault="00EB41E5" w:rsidP="00FA79DB">
      <w:pPr>
        <w:pStyle w:val="Lijstalinea"/>
        <w:numPr>
          <w:ilvl w:val="0"/>
          <w:numId w:val="6"/>
        </w:numPr>
        <w:spacing w:after="0" w:line="480" w:lineRule="auto"/>
        <w:rPr>
          <w:rFonts w:asciiTheme="majorHAnsi" w:hAnsiTheme="majorHAnsi" w:cstheme="majorHAnsi"/>
          <w:b/>
          <w:bCs/>
          <w:sz w:val="28"/>
          <w:szCs w:val="28"/>
        </w:rPr>
      </w:pPr>
      <w:r>
        <w:rPr>
          <w:rFonts w:asciiTheme="majorHAnsi" w:hAnsiTheme="majorHAnsi" w:cstheme="majorHAnsi"/>
          <w:b/>
          <w:bCs/>
          <w:sz w:val="28"/>
          <w:szCs w:val="28"/>
        </w:rPr>
        <w:t xml:space="preserve">Aanvullende </w:t>
      </w:r>
      <w:r w:rsidR="006F3408">
        <w:rPr>
          <w:rFonts w:asciiTheme="majorHAnsi" w:hAnsiTheme="majorHAnsi" w:cstheme="majorHAnsi"/>
          <w:b/>
          <w:bCs/>
          <w:sz w:val="28"/>
          <w:szCs w:val="28"/>
        </w:rPr>
        <w:t>literatuur van de NVPC</w:t>
      </w:r>
      <w:r w:rsidR="009E10DD">
        <w:rPr>
          <w:rFonts w:asciiTheme="majorHAnsi" w:hAnsiTheme="majorHAnsi" w:cstheme="majorHAnsi"/>
          <w:b/>
          <w:bCs/>
          <w:sz w:val="28"/>
          <w:szCs w:val="28"/>
        </w:rPr>
        <w:tab/>
      </w:r>
      <w:r w:rsidR="007A5B69">
        <w:rPr>
          <w:rFonts w:asciiTheme="majorHAnsi" w:hAnsiTheme="majorHAnsi" w:cstheme="majorHAnsi"/>
          <w:b/>
          <w:bCs/>
          <w:sz w:val="28"/>
          <w:szCs w:val="28"/>
        </w:rPr>
        <w:tab/>
      </w:r>
      <w:r w:rsidR="007A5B69">
        <w:rPr>
          <w:rFonts w:asciiTheme="majorHAnsi" w:hAnsiTheme="majorHAnsi" w:cstheme="majorHAnsi"/>
          <w:b/>
          <w:bCs/>
          <w:sz w:val="28"/>
          <w:szCs w:val="28"/>
        </w:rPr>
        <w:tab/>
      </w:r>
      <w:r w:rsidR="007A5B69">
        <w:rPr>
          <w:rFonts w:asciiTheme="majorHAnsi" w:hAnsiTheme="majorHAnsi" w:cstheme="majorHAnsi"/>
          <w:b/>
          <w:bCs/>
          <w:sz w:val="28"/>
          <w:szCs w:val="28"/>
        </w:rPr>
        <w:tab/>
      </w:r>
      <w:r w:rsidR="007A5B69">
        <w:rPr>
          <w:rFonts w:asciiTheme="majorHAnsi" w:hAnsiTheme="majorHAnsi" w:cstheme="majorHAnsi"/>
          <w:b/>
          <w:bCs/>
          <w:sz w:val="28"/>
          <w:szCs w:val="28"/>
        </w:rPr>
        <w:tab/>
        <w:t>5</w:t>
      </w:r>
      <w:r w:rsidR="00BB32BC">
        <w:rPr>
          <w:rFonts w:asciiTheme="majorHAnsi" w:hAnsiTheme="majorHAnsi" w:cstheme="majorHAnsi"/>
          <w:b/>
          <w:bCs/>
          <w:sz w:val="28"/>
          <w:szCs w:val="28"/>
        </w:rPr>
        <w:t>1</w:t>
      </w:r>
      <w:r w:rsidR="009E10DD">
        <w:rPr>
          <w:rFonts w:asciiTheme="majorHAnsi" w:hAnsiTheme="majorHAnsi" w:cstheme="majorHAnsi"/>
          <w:b/>
          <w:bCs/>
          <w:sz w:val="28"/>
          <w:szCs w:val="28"/>
        </w:rPr>
        <w:tab/>
      </w:r>
    </w:p>
    <w:p w14:paraId="02F0FAA4" w14:textId="4AE09F39" w:rsidR="00CD6A89" w:rsidRPr="005609B0" w:rsidRDefault="006F64FB" w:rsidP="00FA79DB">
      <w:pPr>
        <w:pStyle w:val="Lijstalinea"/>
        <w:numPr>
          <w:ilvl w:val="0"/>
          <w:numId w:val="6"/>
        </w:numPr>
        <w:spacing w:after="0" w:line="480" w:lineRule="auto"/>
        <w:rPr>
          <w:rFonts w:asciiTheme="majorHAnsi" w:hAnsiTheme="majorHAnsi" w:cstheme="majorHAnsi"/>
          <w:b/>
          <w:bCs/>
          <w:sz w:val="28"/>
          <w:szCs w:val="28"/>
        </w:rPr>
      </w:pPr>
      <w:r>
        <w:rPr>
          <w:rFonts w:asciiTheme="majorHAnsi" w:hAnsiTheme="majorHAnsi" w:cstheme="majorHAnsi"/>
          <w:b/>
          <w:bCs/>
          <w:sz w:val="28"/>
          <w:szCs w:val="28"/>
        </w:rPr>
        <w:t>Beschouwing</w:t>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t>6</w:t>
      </w:r>
      <w:r w:rsidR="00553728">
        <w:rPr>
          <w:rFonts w:asciiTheme="majorHAnsi" w:hAnsiTheme="majorHAnsi" w:cstheme="majorHAnsi"/>
          <w:b/>
          <w:bCs/>
          <w:sz w:val="28"/>
          <w:szCs w:val="28"/>
        </w:rPr>
        <w:t>3</w:t>
      </w:r>
    </w:p>
    <w:p w14:paraId="517A4DBD" w14:textId="70D53254" w:rsidR="00CD6A89" w:rsidRPr="005609B0" w:rsidRDefault="006F64FB" w:rsidP="00FA79DB">
      <w:pPr>
        <w:pStyle w:val="Lijstalinea"/>
        <w:numPr>
          <w:ilvl w:val="0"/>
          <w:numId w:val="6"/>
        </w:numPr>
        <w:spacing w:after="0" w:line="480" w:lineRule="auto"/>
        <w:rPr>
          <w:rFonts w:asciiTheme="majorHAnsi" w:hAnsiTheme="majorHAnsi" w:cstheme="majorHAnsi"/>
          <w:b/>
          <w:bCs/>
          <w:sz w:val="28"/>
          <w:szCs w:val="28"/>
        </w:rPr>
      </w:pPr>
      <w:r>
        <w:rPr>
          <w:rFonts w:asciiTheme="majorHAnsi" w:hAnsiTheme="majorHAnsi" w:cstheme="majorHAnsi"/>
          <w:b/>
          <w:bCs/>
          <w:sz w:val="28"/>
          <w:szCs w:val="28"/>
        </w:rPr>
        <w:t>Conclusie</w:t>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E7044F">
        <w:rPr>
          <w:rFonts w:asciiTheme="majorHAnsi" w:hAnsiTheme="majorHAnsi" w:cstheme="majorHAnsi"/>
          <w:b/>
          <w:bCs/>
          <w:sz w:val="28"/>
          <w:szCs w:val="28"/>
        </w:rPr>
        <w:tab/>
      </w:r>
      <w:r w:rsidR="00553728">
        <w:rPr>
          <w:rFonts w:asciiTheme="majorHAnsi" w:hAnsiTheme="majorHAnsi" w:cstheme="majorHAnsi"/>
          <w:b/>
          <w:bCs/>
          <w:sz w:val="28"/>
          <w:szCs w:val="28"/>
        </w:rPr>
        <w:t>70</w:t>
      </w:r>
    </w:p>
    <w:p w14:paraId="53C64722" w14:textId="77777777" w:rsidR="005D06EC" w:rsidRDefault="005D06EC">
      <w:pPr>
        <w:spacing w:line="276" w:lineRule="auto"/>
        <w:rPr>
          <w:rFonts w:asciiTheme="majorHAnsi" w:hAnsiTheme="majorHAnsi" w:cstheme="majorHAnsi"/>
          <w:b/>
          <w:bCs/>
          <w:color w:val="4472C4" w:themeColor="accent1"/>
          <w:sz w:val="28"/>
          <w:szCs w:val="28"/>
        </w:rPr>
      </w:pPr>
    </w:p>
    <w:p w14:paraId="7B6DBA1F" w14:textId="77777777" w:rsidR="005D06EC" w:rsidRDefault="008361AB">
      <w:pPr>
        <w:rPr>
          <w:rFonts w:ascii="Source Sans Pro" w:hAnsi="Source Sans Pro"/>
          <w:b/>
          <w:bCs/>
          <w:sz w:val="28"/>
          <w:szCs w:val="28"/>
        </w:rPr>
      </w:pPr>
      <w:r>
        <w:br w:type="page"/>
      </w:r>
    </w:p>
    <w:p w14:paraId="3183E794" w14:textId="77777777" w:rsidR="00127A43" w:rsidRDefault="00127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b/>
          <w:bCs/>
          <w:color w:val="4472C4" w:themeColor="accent1"/>
          <w:sz w:val="32"/>
          <w:szCs w:val="32"/>
        </w:rPr>
      </w:pPr>
      <w:r>
        <w:rPr>
          <w:rFonts w:ascii="Source Sans Pro" w:hAnsi="Source Sans Pro"/>
          <w:b/>
          <w:bCs/>
          <w:color w:val="4472C4" w:themeColor="accent1"/>
          <w:sz w:val="32"/>
          <w:szCs w:val="32"/>
        </w:rPr>
        <w:lastRenderedPageBreak/>
        <w:t>Afkortingen</w:t>
      </w:r>
    </w:p>
    <w:p w14:paraId="1B3464AE" w14:textId="77777777" w:rsidR="00D23180" w:rsidRDefault="00D23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b/>
          <w:bCs/>
          <w:color w:val="4472C4" w:themeColor="accent1"/>
          <w:sz w:val="32"/>
          <w:szCs w:val="32"/>
        </w:rPr>
      </w:pPr>
    </w:p>
    <w:p w14:paraId="2B0AE3C4" w14:textId="79E5A22C" w:rsidR="00024DF2" w:rsidRPr="00755250" w:rsidRDefault="00024DF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sz w:val="28"/>
          <w:szCs w:val="28"/>
        </w:rPr>
      </w:pPr>
      <w:r w:rsidRPr="00755250">
        <w:rPr>
          <w:rFonts w:ascii="Source Sans Pro" w:hAnsi="Source Sans Pro"/>
          <w:b/>
          <w:bCs/>
          <w:sz w:val="28"/>
          <w:szCs w:val="28"/>
        </w:rPr>
        <w:t>ALCL</w:t>
      </w:r>
      <w:r w:rsidRPr="00755250">
        <w:rPr>
          <w:rFonts w:ascii="Source Sans Pro" w:hAnsi="Source Sans Pro"/>
          <w:sz w:val="28"/>
          <w:szCs w:val="28"/>
        </w:rPr>
        <w:tab/>
      </w:r>
      <w:r w:rsidRPr="00755250">
        <w:rPr>
          <w:rFonts w:ascii="Source Sans Pro" w:hAnsi="Source Sans Pro"/>
          <w:sz w:val="28"/>
          <w:szCs w:val="28"/>
        </w:rPr>
        <w:tab/>
      </w:r>
      <w:proofErr w:type="spellStart"/>
      <w:r w:rsidR="00AF4657" w:rsidRPr="00755250">
        <w:rPr>
          <w:rFonts w:ascii="Source Sans Pro" w:hAnsi="Source Sans Pro"/>
          <w:sz w:val="28"/>
          <w:szCs w:val="28"/>
        </w:rPr>
        <w:t>A</w:t>
      </w:r>
      <w:r w:rsidRPr="00755250">
        <w:rPr>
          <w:rFonts w:ascii="Source Sans Pro" w:hAnsi="Source Sans Pro"/>
          <w:sz w:val="28"/>
          <w:szCs w:val="28"/>
        </w:rPr>
        <w:t>naplasti</w:t>
      </w:r>
      <w:r w:rsidR="00CC3007">
        <w:rPr>
          <w:rFonts w:ascii="Source Sans Pro" w:hAnsi="Source Sans Pro"/>
          <w:sz w:val="28"/>
          <w:szCs w:val="28"/>
        </w:rPr>
        <w:t>c</w:t>
      </w:r>
      <w:proofErr w:type="spellEnd"/>
      <w:r w:rsidRPr="00755250">
        <w:rPr>
          <w:rFonts w:ascii="Source Sans Pro" w:hAnsi="Source Sans Pro"/>
          <w:sz w:val="28"/>
          <w:szCs w:val="28"/>
        </w:rPr>
        <w:t xml:space="preserve"> </w:t>
      </w:r>
      <w:r w:rsidR="0084798C" w:rsidRPr="00755250">
        <w:rPr>
          <w:rFonts w:ascii="Source Sans Pro" w:hAnsi="Source Sans Pro"/>
          <w:sz w:val="28"/>
          <w:szCs w:val="28"/>
        </w:rPr>
        <w:t>L</w:t>
      </w:r>
      <w:r w:rsidRPr="00755250">
        <w:rPr>
          <w:rFonts w:ascii="Source Sans Pro" w:hAnsi="Source Sans Pro"/>
          <w:sz w:val="28"/>
          <w:szCs w:val="28"/>
        </w:rPr>
        <w:t xml:space="preserve">arge </w:t>
      </w:r>
      <w:proofErr w:type="spellStart"/>
      <w:r w:rsidR="0084798C" w:rsidRPr="00755250">
        <w:rPr>
          <w:rFonts w:ascii="Source Sans Pro" w:hAnsi="Source Sans Pro"/>
          <w:sz w:val="28"/>
          <w:szCs w:val="28"/>
        </w:rPr>
        <w:t>C</w:t>
      </w:r>
      <w:r w:rsidRPr="00755250">
        <w:rPr>
          <w:rFonts w:ascii="Source Sans Pro" w:hAnsi="Source Sans Pro"/>
          <w:sz w:val="28"/>
          <w:szCs w:val="28"/>
        </w:rPr>
        <w:t>ell</w:t>
      </w:r>
      <w:proofErr w:type="spellEnd"/>
      <w:r w:rsidRPr="00755250">
        <w:rPr>
          <w:rFonts w:ascii="Source Sans Pro" w:hAnsi="Source Sans Pro"/>
          <w:sz w:val="28"/>
          <w:szCs w:val="28"/>
        </w:rPr>
        <w:t xml:space="preserve"> </w:t>
      </w:r>
      <w:proofErr w:type="spellStart"/>
      <w:r w:rsidR="0084798C" w:rsidRPr="00755250">
        <w:rPr>
          <w:rFonts w:ascii="Source Sans Pro" w:hAnsi="Source Sans Pro"/>
          <w:sz w:val="28"/>
          <w:szCs w:val="28"/>
        </w:rPr>
        <w:t>L</w:t>
      </w:r>
      <w:r w:rsidRPr="00755250">
        <w:rPr>
          <w:rFonts w:ascii="Source Sans Pro" w:hAnsi="Source Sans Pro"/>
          <w:sz w:val="28"/>
          <w:szCs w:val="28"/>
        </w:rPr>
        <w:t>ymphoma</w:t>
      </w:r>
      <w:proofErr w:type="spellEnd"/>
    </w:p>
    <w:p w14:paraId="767CFCB2" w14:textId="7A0ACAF5" w:rsidR="00AF4657" w:rsidRPr="00755250" w:rsidRDefault="00AF46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sz w:val="28"/>
          <w:szCs w:val="28"/>
        </w:rPr>
      </w:pPr>
      <w:r w:rsidRPr="00755250">
        <w:rPr>
          <w:rFonts w:ascii="Source Sans Pro" w:hAnsi="Source Sans Pro"/>
          <w:b/>
          <w:bCs/>
          <w:sz w:val="28"/>
          <w:szCs w:val="28"/>
        </w:rPr>
        <w:t>ASIA</w:t>
      </w:r>
      <w:r w:rsidRPr="00755250">
        <w:rPr>
          <w:rFonts w:ascii="Source Sans Pro" w:hAnsi="Source Sans Pro"/>
          <w:sz w:val="28"/>
          <w:szCs w:val="28"/>
        </w:rPr>
        <w:tab/>
      </w:r>
      <w:r w:rsidRPr="00755250">
        <w:rPr>
          <w:rFonts w:ascii="Source Sans Pro" w:hAnsi="Source Sans Pro"/>
          <w:sz w:val="28"/>
          <w:szCs w:val="28"/>
        </w:rPr>
        <w:tab/>
      </w:r>
      <w:proofErr w:type="spellStart"/>
      <w:r w:rsidRPr="00755250">
        <w:rPr>
          <w:rFonts w:ascii="Source Sans Pro" w:hAnsi="Source Sans Pro"/>
          <w:sz w:val="28"/>
          <w:szCs w:val="28"/>
        </w:rPr>
        <w:t>Autoimmune</w:t>
      </w:r>
      <w:proofErr w:type="spellEnd"/>
      <w:r w:rsidRPr="00755250">
        <w:rPr>
          <w:rFonts w:ascii="Source Sans Pro" w:hAnsi="Source Sans Pro"/>
          <w:sz w:val="28"/>
          <w:szCs w:val="28"/>
        </w:rPr>
        <w:t xml:space="preserve"> </w:t>
      </w:r>
      <w:proofErr w:type="spellStart"/>
      <w:r w:rsidR="00605122" w:rsidRPr="00755250">
        <w:rPr>
          <w:rFonts w:ascii="Source Sans Pro" w:hAnsi="Source Sans Pro"/>
          <w:sz w:val="28"/>
          <w:szCs w:val="28"/>
        </w:rPr>
        <w:t>Syndrome</w:t>
      </w:r>
      <w:proofErr w:type="spellEnd"/>
      <w:r w:rsidR="00605122" w:rsidRPr="00755250">
        <w:rPr>
          <w:rFonts w:ascii="Source Sans Pro" w:hAnsi="Source Sans Pro"/>
          <w:sz w:val="28"/>
          <w:szCs w:val="28"/>
        </w:rPr>
        <w:t xml:space="preserve"> </w:t>
      </w:r>
      <w:proofErr w:type="spellStart"/>
      <w:r w:rsidR="00605122" w:rsidRPr="00755250">
        <w:rPr>
          <w:rFonts w:ascii="Source Sans Pro" w:hAnsi="Source Sans Pro"/>
          <w:sz w:val="28"/>
          <w:szCs w:val="28"/>
        </w:rPr>
        <w:t>Induced</w:t>
      </w:r>
      <w:proofErr w:type="spellEnd"/>
      <w:r w:rsidR="00605122" w:rsidRPr="00755250">
        <w:rPr>
          <w:rFonts w:ascii="Source Sans Pro" w:hAnsi="Source Sans Pro"/>
          <w:sz w:val="28"/>
          <w:szCs w:val="28"/>
        </w:rPr>
        <w:t xml:space="preserve"> </w:t>
      </w:r>
      <w:proofErr w:type="spellStart"/>
      <w:r w:rsidR="00605122" w:rsidRPr="00755250">
        <w:rPr>
          <w:rFonts w:ascii="Source Sans Pro" w:hAnsi="Source Sans Pro"/>
          <w:sz w:val="28"/>
          <w:szCs w:val="28"/>
        </w:rPr>
        <w:t>by</w:t>
      </w:r>
      <w:proofErr w:type="spellEnd"/>
      <w:r w:rsidR="00605122" w:rsidRPr="00755250">
        <w:rPr>
          <w:rFonts w:ascii="Source Sans Pro" w:hAnsi="Source Sans Pro"/>
          <w:sz w:val="28"/>
          <w:szCs w:val="28"/>
        </w:rPr>
        <w:t xml:space="preserve"> </w:t>
      </w:r>
      <w:proofErr w:type="spellStart"/>
      <w:r w:rsidR="00605122" w:rsidRPr="00755250">
        <w:rPr>
          <w:rFonts w:ascii="Source Sans Pro" w:hAnsi="Source Sans Pro"/>
          <w:sz w:val="28"/>
          <w:szCs w:val="28"/>
        </w:rPr>
        <w:t>Adjuvants</w:t>
      </w:r>
      <w:proofErr w:type="spellEnd"/>
    </w:p>
    <w:p w14:paraId="46D12DC2" w14:textId="59781918" w:rsidR="00D556F0" w:rsidRPr="00755250" w:rsidRDefault="00D556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sz w:val="28"/>
          <w:szCs w:val="28"/>
        </w:rPr>
      </w:pPr>
      <w:r w:rsidRPr="00755250">
        <w:rPr>
          <w:rFonts w:ascii="Source Sans Pro" w:hAnsi="Source Sans Pro"/>
          <w:b/>
          <w:bCs/>
          <w:sz w:val="28"/>
          <w:szCs w:val="28"/>
        </w:rPr>
        <w:t>BII</w:t>
      </w:r>
      <w:r w:rsidRPr="00755250">
        <w:rPr>
          <w:rFonts w:ascii="Source Sans Pro" w:hAnsi="Source Sans Pro"/>
          <w:sz w:val="28"/>
          <w:szCs w:val="28"/>
        </w:rPr>
        <w:tab/>
      </w:r>
      <w:r w:rsidRPr="00755250">
        <w:rPr>
          <w:rFonts w:ascii="Source Sans Pro" w:hAnsi="Source Sans Pro"/>
          <w:sz w:val="28"/>
          <w:szCs w:val="28"/>
        </w:rPr>
        <w:tab/>
      </w:r>
      <w:proofErr w:type="spellStart"/>
      <w:r w:rsidRPr="00755250">
        <w:rPr>
          <w:rFonts w:ascii="Source Sans Pro" w:hAnsi="Source Sans Pro"/>
          <w:sz w:val="28"/>
          <w:szCs w:val="28"/>
        </w:rPr>
        <w:t>Breast</w:t>
      </w:r>
      <w:proofErr w:type="spellEnd"/>
      <w:r w:rsidRPr="00755250">
        <w:rPr>
          <w:rFonts w:ascii="Source Sans Pro" w:hAnsi="Source Sans Pro"/>
          <w:sz w:val="28"/>
          <w:szCs w:val="28"/>
        </w:rPr>
        <w:t xml:space="preserve"> Implant </w:t>
      </w:r>
      <w:proofErr w:type="spellStart"/>
      <w:r w:rsidRPr="00755250">
        <w:rPr>
          <w:rFonts w:ascii="Source Sans Pro" w:hAnsi="Source Sans Pro"/>
          <w:sz w:val="28"/>
          <w:szCs w:val="28"/>
        </w:rPr>
        <w:t>Illness</w:t>
      </w:r>
      <w:proofErr w:type="spellEnd"/>
    </w:p>
    <w:p w14:paraId="6418D234" w14:textId="3708665F" w:rsidR="00BE190A" w:rsidRPr="00755250" w:rsidRDefault="00BE19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sz w:val="28"/>
          <w:szCs w:val="28"/>
        </w:rPr>
      </w:pPr>
      <w:r w:rsidRPr="00755250">
        <w:rPr>
          <w:rFonts w:ascii="Source Sans Pro" w:hAnsi="Source Sans Pro"/>
          <w:b/>
          <w:bCs/>
          <w:sz w:val="28"/>
          <w:szCs w:val="28"/>
        </w:rPr>
        <w:t>EBM</w:t>
      </w:r>
      <w:r w:rsidRPr="00755250">
        <w:rPr>
          <w:rFonts w:ascii="Source Sans Pro" w:hAnsi="Source Sans Pro"/>
          <w:sz w:val="28"/>
          <w:szCs w:val="28"/>
        </w:rPr>
        <w:tab/>
      </w:r>
      <w:r w:rsidRPr="00755250">
        <w:rPr>
          <w:rFonts w:ascii="Source Sans Pro" w:hAnsi="Source Sans Pro"/>
          <w:sz w:val="28"/>
          <w:szCs w:val="28"/>
        </w:rPr>
        <w:tab/>
        <w:t>Evidence-</w:t>
      </w:r>
      <w:proofErr w:type="spellStart"/>
      <w:r w:rsidRPr="00755250">
        <w:rPr>
          <w:rFonts w:ascii="Source Sans Pro" w:hAnsi="Source Sans Pro"/>
          <w:sz w:val="28"/>
          <w:szCs w:val="28"/>
        </w:rPr>
        <w:t>based</w:t>
      </w:r>
      <w:proofErr w:type="spellEnd"/>
      <w:r w:rsidRPr="00755250">
        <w:rPr>
          <w:rFonts w:ascii="Source Sans Pro" w:hAnsi="Source Sans Pro"/>
          <w:sz w:val="28"/>
          <w:szCs w:val="28"/>
        </w:rPr>
        <w:t xml:space="preserve"> </w:t>
      </w:r>
      <w:proofErr w:type="spellStart"/>
      <w:r w:rsidRPr="00755250">
        <w:rPr>
          <w:rFonts w:ascii="Source Sans Pro" w:hAnsi="Source Sans Pro"/>
          <w:sz w:val="28"/>
          <w:szCs w:val="28"/>
        </w:rPr>
        <w:t>Medicine</w:t>
      </w:r>
      <w:proofErr w:type="spellEnd"/>
    </w:p>
    <w:p w14:paraId="5E064380" w14:textId="5C490C1A" w:rsidR="0094666E" w:rsidRDefault="009466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sz w:val="28"/>
          <w:szCs w:val="28"/>
        </w:rPr>
      </w:pPr>
      <w:r w:rsidRPr="00755250">
        <w:rPr>
          <w:rFonts w:ascii="Source Sans Pro" w:hAnsi="Source Sans Pro"/>
          <w:b/>
          <w:bCs/>
          <w:sz w:val="28"/>
          <w:szCs w:val="28"/>
        </w:rPr>
        <w:t>FDA</w:t>
      </w:r>
      <w:r w:rsidRPr="00755250">
        <w:rPr>
          <w:rFonts w:ascii="Source Sans Pro" w:hAnsi="Source Sans Pro"/>
          <w:sz w:val="28"/>
          <w:szCs w:val="28"/>
        </w:rPr>
        <w:tab/>
      </w:r>
      <w:r w:rsidRPr="00755250">
        <w:rPr>
          <w:rFonts w:ascii="Source Sans Pro" w:hAnsi="Source Sans Pro"/>
          <w:sz w:val="28"/>
          <w:szCs w:val="28"/>
        </w:rPr>
        <w:tab/>
        <w:t>Food and Drug A</w:t>
      </w:r>
      <w:r w:rsidR="00D556F0" w:rsidRPr="00755250">
        <w:rPr>
          <w:rFonts w:ascii="Source Sans Pro" w:hAnsi="Source Sans Pro"/>
          <w:sz w:val="28"/>
          <w:szCs w:val="28"/>
        </w:rPr>
        <w:t>dministration</w:t>
      </w:r>
    </w:p>
    <w:p w14:paraId="070EC073" w14:textId="31FAF4E8" w:rsidR="00965698" w:rsidRPr="00755250" w:rsidRDefault="009656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sz w:val="28"/>
          <w:szCs w:val="28"/>
        </w:rPr>
      </w:pPr>
      <w:r w:rsidRPr="00965698">
        <w:rPr>
          <w:rFonts w:ascii="Source Sans Pro" w:hAnsi="Source Sans Pro"/>
          <w:b/>
          <w:bCs/>
          <w:sz w:val="28"/>
          <w:szCs w:val="28"/>
        </w:rPr>
        <w:t>IGJ</w:t>
      </w:r>
      <w:r>
        <w:rPr>
          <w:rFonts w:ascii="Source Sans Pro" w:hAnsi="Source Sans Pro"/>
          <w:sz w:val="28"/>
          <w:szCs w:val="28"/>
        </w:rPr>
        <w:tab/>
      </w:r>
      <w:r>
        <w:rPr>
          <w:rFonts w:ascii="Source Sans Pro" w:hAnsi="Source Sans Pro"/>
          <w:sz w:val="28"/>
          <w:szCs w:val="28"/>
        </w:rPr>
        <w:tab/>
        <w:t>Inspectie Gezondheidszorg en Jeugd</w:t>
      </w:r>
    </w:p>
    <w:p w14:paraId="53BC50D9" w14:textId="1013FF49" w:rsidR="0094666E" w:rsidRPr="00755250" w:rsidRDefault="009466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sz w:val="28"/>
          <w:szCs w:val="28"/>
        </w:rPr>
      </w:pPr>
      <w:r w:rsidRPr="00755250">
        <w:rPr>
          <w:rFonts w:ascii="Source Sans Pro" w:hAnsi="Source Sans Pro"/>
          <w:b/>
          <w:bCs/>
          <w:sz w:val="28"/>
          <w:szCs w:val="28"/>
        </w:rPr>
        <w:t>N</w:t>
      </w:r>
      <w:r w:rsidR="00D556F0" w:rsidRPr="00755250">
        <w:rPr>
          <w:rFonts w:ascii="Source Sans Pro" w:hAnsi="Source Sans Pro"/>
          <w:b/>
          <w:bCs/>
          <w:sz w:val="28"/>
          <w:szCs w:val="28"/>
        </w:rPr>
        <w:t>VPC</w:t>
      </w:r>
      <w:r w:rsidR="00D556F0" w:rsidRPr="00755250">
        <w:rPr>
          <w:rFonts w:ascii="Source Sans Pro" w:hAnsi="Source Sans Pro"/>
          <w:b/>
          <w:bCs/>
          <w:sz w:val="28"/>
          <w:szCs w:val="28"/>
        </w:rPr>
        <w:tab/>
      </w:r>
      <w:r w:rsidR="00755250">
        <w:rPr>
          <w:rFonts w:ascii="Source Sans Pro" w:hAnsi="Source Sans Pro"/>
          <w:sz w:val="28"/>
          <w:szCs w:val="28"/>
        </w:rPr>
        <w:tab/>
      </w:r>
      <w:r w:rsidR="00D556F0" w:rsidRPr="00755250">
        <w:rPr>
          <w:rFonts w:ascii="Source Sans Pro" w:hAnsi="Source Sans Pro"/>
          <w:sz w:val="28"/>
          <w:szCs w:val="28"/>
        </w:rPr>
        <w:t>Nederlandse Vereniging v</w:t>
      </w:r>
      <w:r w:rsidR="003A003F" w:rsidRPr="00755250">
        <w:rPr>
          <w:rFonts w:ascii="Source Sans Pro" w:hAnsi="Source Sans Pro"/>
          <w:sz w:val="28"/>
          <w:szCs w:val="28"/>
        </w:rPr>
        <w:t>oor</w:t>
      </w:r>
      <w:r w:rsidR="00D556F0" w:rsidRPr="00755250">
        <w:rPr>
          <w:rFonts w:ascii="Source Sans Pro" w:hAnsi="Source Sans Pro"/>
          <w:sz w:val="28"/>
          <w:szCs w:val="28"/>
        </w:rPr>
        <w:t xml:space="preserve"> Plastisch</w:t>
      </w:r>
      <w:r w:rsidR="0084798C" w:rsidRPr="00755250">
        <w:rPr>
          <w:rFonts w:ascii="Source Sans Pro" w:hAnsi="Source Sans Pro"/>
          <w:sz w:val="28"/>
          <w:szCs w:val="28"/>
        </w:rPr>
        <w:t>e</w:t>
      </w:r>
      <w:r w:rsidR="00D556F0" w:rsidRPr="00755250">
        <w:rPr>
          <w:rFonts w:ascii="Source Sans Pro" w:hAnsi="Source Sans Pro"/>
          <w:sz w:val="28"/>
          <w:szCs w:val="28"/>
        </w:rPr>
        <w:t xml:space="preserve"> Chirurg</w:t>
      </w:r>
      <w:r w:rsidR="0084798C" w:rsidRPr="00755250">
        <w:rPr>
          <w:rFonts w:ascii="Source Sans Pro" w:hAnsi="Source Sans Pro"/>
          <w:sz w:val="28"/>
          <w:szCs w:val="28"/>
        </w:rPr>
        <w:t>ie</w:t>
      </w:r>
    </w:p>
    <w:p w14:paraId="62A8604D" w14:textId="1002BA93" w:rsidR="00D23180" w:rsidRPr="00755250" w:rsidRDefault="00D23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sz w:val="28"/>
          <w:szCs w:val="28"/>
        </w:rPr>
      </w:pPr>
      <w:r w:rsidRPr="00755250">
        <w:rPr>
          <w:rFonts w:ascii="Source Sans Pro" w:hAnsi="Source Sans Pro"/>
          <w:b/>
          <w:bCs/>
          <w:sz w:val="28"/>
          <w:szCs w:val="28"/>
        </w:rPr>
        <w:t>RIVM</w:t>
      </w:r>
      <w:r w:rsidRPr="00755250">
        <w:rPr>
          <w:rFonts w:ascii="Source Sans Pro" w:hAnsi="Source Sans Pro"/>
          <w:sz w:val="28"/>
          <w:szCs w:val="28"/>
        </w:rPr>
        <w:tab/>
      </w:r>
      <w:r w:rsidR="00287367" w:rsidRPr="00755250">
        <w:rPr>
          <w:rFonts w:ascii="Source Sans Pro" w:hAnsi="Source Sans Pro"/>
          <w:sz w:val="28"/>
          <w:szCs w:val="28"/>
        </w:rPr>
        <w:tab/>
      </w:r>
      <w:r w:rsidRPr="00755250">
        <w:rPr>
          <w:rFonts w:ascii="Source Sans Pro" w:hAnsi="Source Sans Pro"/>
          <w:sz w:val="28"/>
          <w:szCs w:val="28"/>
        </w:rPr>
        <w:t>Rijksinstituut voor Volksgezondheid, en Milieu</w:t>
      </w:r>
    </w:p>
    <w:p w14:paraId="44AF99BB" w14:textId="1442145E" w:rsidR="00127A43" w:rsidRDefault="00D231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sz w:val="28"/>
          <w:szCs w:val="28"/>
        </w:rPr>
      </w:pPr>
      <w:r w:rsidRPr="00755250">
        <w:rPr>
          <w:rFonts w:ascii="Source Sans Pro" w:hAnsi="Source Sans Pro"/>
          <w:b/>
          <w:bCs/>
          <w:sz w:val="28"/>
          <w:szCs w:val="28"/>
        </w:rPr>
        <w:t>SBI</w:t>
      </w:r>
      <w:r w:rsidR="00E104AD">
        <w:rPr>
          <w:rFonts w:ascii="Source Sans Pro" w:hAnsi="Source Sans Pro"/>
          <w:b/>
          <w:bCs/>
          <w:sz w:val="28"/>
          <w:szCs w:val="28"/>
        </w:rPr>
        <w:t>’</w:t>
      </w:r>
      <w:r w:rsidRPr="00755250">
        <w:rPr>
          <w:rFonts w:ascii="Source Sans Pro" w:hAnsi="Source Sans Pro"/>
          <w:b/>
          <w:bCs/>
          <w:sz w:val="28"/>
          <w:szCs w:val="28"/>
        </w:rPr>
        <w:t>s</w:t>
      </w:r>
      <w:r w:rsidR="00287367" w:rsidRPr="00755250">
        <w:rPr>
          <w:rFonts w:ascii="Source Sans Pro" w:hAnsi="Source Sans Pro"/>
          <w:sz w:val="28"/>
          <w:szCs w:val="28"/>
        </w:rPr>
        <w:tab/>
      </w:r>
      <w:r w:rsidR="00287367" w:rsidRPr="00755250">
        <w:rPr>
          <w:rFonts w:ascii="Source Sans Pro" w:hAnsi="Source Sans Pro"/>
          <w:sz w:val="28"/>
          <w:szCs w:val="28"/>
        </w:rPr>
        <w:tab/>
        <w:t>Siliconenborstimplantaten</w:t>
      </w:r>
    </w:p>
    <w:p w14:paraId="0E8857EB" w14:textId="00BFFE4E" w:rsidR="00E104AD" w:rsidRPr="00755250" w:rsidRDefault="00E104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sz w:val="28"/>
          <w:szCs w:val="28"/>
        </w:rPr>
      </w:pPr>
      <w:r w:rsidRPr="00E104AD">
        <w:rPr>
          <w:rFonts w:ascii="Source Sans Pro" w:hAnsi="Source Sans Pro"/>
          <w:b/>
          <w:bCs/>
          <w:sz w:val="28"/>
          <w:szCs w:val="28"/>
        </w:rPr>
        <w:t>SIAS</w:t>
      </w:r>
      <w:r w:rsidRPr="00E104AD">
        <w:rPr>
          <w:rFonts w:ascii="Source Sans Pro" w:hAnsi="Source Sans Pro"/>
          <w:b/>
          <w:bCs/>
          <w:sz w:val="28"/>
          <w:szCs w:val="28"/>
        </w:rPr>
        <w:tab/>
      </w:r>
      <w:r>
        <w:rPr>
          <w:rFonts w:ascii="Source Sans Pro" w:hAnsi="Source Sans Pro"/>
          <w:sz w:val="28"/>
          <w:szCs w:val="28"/>
        </w:rPr>
        <w:tab/>
        <w:t>S</w:t>
      </w:r>
      <w:r w:rsidRPr="00E104AD">
        <w:rPr>
          <w:rFonts w:ascii="Source Sans Pro" w:hAnsi="Source Sans Pro"/>
          <w:sz w:val="28"/>
          <w:szCs w:val="28"/>
        </w:rPr>
        <w:t xml:space="preserve">ilicone </w:t>
      </w:r>
      <w:r>
        <w:rPr>
          <w:rFonts w:ascii="Source Sans Pro" w:hAnsi="Source Sans Pro"/>
          <w:sz w:val="28"/>
          <w:szCs w:val="28"/>
        </w:rPr>
        <w:t>I</w:t>
      </w:r>
      <w:r w:rsidRPr="00E104AD">
        <w:rPr>
          <w:rFonts w:ascii="Source Sans Pro" w:hAnsi="Source Sans Pro"/>
          <w:sz w:val="28"/>
          <w:szCs w:val="28"/>
        </w:rPr>
        <w:t xml:space="preserve">mplant </w:t>
      </w:r>
      <w:proofErr w:type="spellStart"/>
      <w:r>
        <w:rPr>
          <w:rFonts w:ascii="Source Sans Pro" w:hAnsi="Source Sans Pro"/>
          <w:sz w:val="28"/>
          <w:szCs w:val="28"/>
        </w:rPr>
        <w:t>A</w:t>
      </w:r>
      <w:r w:rsidRPr="00E104AD">
        <w:rPr>
          <w:rFonts w:ascii="Source Sans Pro" w:hAnsi="Source Sans Pro"/>
          <w:sz w:val="28"/>
          <w:szCs w:val="28"/>
        </w:rPr>
        <w:t>ssociated</w:t>
      </w:r>
      <w:proofErr w:type="spellEnd"/>
      <w:r w:rsidRPr="00E104AD">
        <w:rPr>
          <w:rFonts w:ascii="Source Sans Pro" w:hAnsi="Source Sans Pro"/>
          <w:sz w:val="28"/>
          <w:szCs w:val="28"/>
        </w:rPr>
        <w:t xml:space="preserve"> </w:t>
      </w:r>
      <w:proofErr w:type="spellStart"/>
      <w:r>
        <w:rPr>
          <w:rFonts w:ascii="Source Sans Pro" w:hAnsi="Source Sans Pro"/>
          <w:sz w:val="28"/>
          <w:szCs w:val="28"/>
        </w:rPr>
        <w:t>S</w:t>
      </w:r>
      <w:r w:rsidRPr="00E104AD">
        <w:rPr>
          <w:rFonts w:ascii="Source Sans Pro" w:hAnsi="Source Sans Pro"/>
          <w:sz w:val="28"/>
          <w:szCs w:val="28"/>
        </w:rPr>
        <w:t>yndrome</w:t>
      </w:r>
      <w:proofErr w:type="spellEnd"/>
    </w:p>
    <w:p w14:paraId="32FC0DFB" w14:textId="77777777" w:rsidR="0094666E" w:rsidRPr="00D23180" w:rsidRDefault="009466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sz w:val="32"/>
          <w:szCs w:val="32"/>
        </w:rPr>
      </w:pPr>
    </w:p>
    <w:p w14:paraId="4389FABF" w14:textId="77777777" w:rsidR="00127A43" w:rsidRPr="00D23180" w:rsidRDefault="00127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sz w:val="32"/>
          <w:szCs w:val="32"/>
        </w:rPr>
      </w:pPr>
    </w:p>
    <w:p w14:paraId="0DB5CE38" w14:textId="77777777" w:rsidR="00127A43" w:rsidRPr="00D23180" w:rsidRDefault="00127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sz w:val="32"/>
          <w:szCs w:val="32"/>
        </w:rPr>
      </w:pPr>
    </w:p>
    <w:p w14:paraId="40BE525A" w14:textId="77777777" w:rsidR="00127A43" w:rsidRDefault="00127A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b/>
          <w:bCs/>
          <w:color w:val="4472C4" w:themeColor="accent1"/>
          <w:sz w:val="32"/>
          <w:szCs w:val="32"/>
        </w:rPr>
      </w:pPr>
    </w:p>
    <w:p w14:paraId="611EA892" w14:textId="77777777" w:rsidR="00127A43" w:rsidRDefault="00127A43">
      <w:pPr>
        <w:spacing w:after="0" w:line="240" w:lineRule="auto"/>
        <w:rPr>
          <w:rFonts w:ascii="Source Sans Pro" w:hAnsi="Source Sans Pro"/>
          <w:b/>
          <w:bCs/>
          <w:color w:val="4472C4" w:themeColor="accent1"/>
          <w:sz w:val="32"/>
          <w:szCs w:val="32"/>
        </w:rPr>
      </w:pPr>
      <w:r>
        <w:rPr>
          <w:rFonts w:ascii="Source Sans Pro" w:hAnsi="Source Sans Pro"/>
          <w:b/>
          <w:bCs/>
          <w:color w:val="4472C4" w:themeColor="accent1"/>
          <w:sz w:val="32"/>
          <w:szCs w:val="32"/>
        </w:rPr>
        <w:br w:type="page"/>
      </w:r>
    </w:p>
    <w:p w14:paraId="3B8A3D75" w14:textId="606A17C4" w:rsidR="005D06EC" w:rsidRPr="00B37565" w:rsidRDefault="008361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Source Sans Pro" w:hAnsi="Source Sans Pro"/>
          <w:b/>
          <w:bCs/>
          <w:color w:val="4472C4" w:themeColor="accent1"/>
          <w:sz w:val="32"/>
          <w:szCs w:val="32"/>
        </w:rPr>
      </w:pPr>
      <w:r w:rsidRPr="00B37565">
        <w:rPr>
          <w:rFonts w:ascii="Source Sans Pro" w:hAnsi="Source Sans Pro"/>
          <w:b/>
          <w:bCs/>
          <w:color w:val="4472C4" w:themeColor="accent1"/>
          <w:sz w:val="32"/>
          <w:szCs w:val="32"/>
        </w:rPr>
        <w:lastRenderedPageBreak/>
        <w:t>Samenvatting rapport</w:t>
      </w:r>
    </w:p>
    <w:p w14:paraId="7DE9B954" w14:textId="77777777" w:rsidR="00225D33" w:rsidRDefault="00225D3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0" w:line="240" w:lineRule="auto"/>
        <w:ind w:right="572"/>
        <w:rPr>
          <w:rFonts w:ascii="Helvetica" w:hAnsi="Helvetica"/>
          <w:color w:val="4472C4" w:themeColor="accent1"/>
          <w:sz w:val="28"/>
          <w:szCs w:val="28"/>
        </w:rPr>
      </w:pPr>
    </w:p>
    <w:p w14:paraId="595147B1" w14:textId="07590923" w:rsidR="00E5701A" w:rsidRPr="00756014" w:rsidRDefault="0076531E" w:rsidP="00435FED">
      <w:pPr>
        <w:spacing w:after="0" w:line="360" w:lineRule="auto"/>
        <w:rPr>
          <w:rFonts w:ascii="Source Sans Pro" w:hAnsi="Source Sans Pro" w:cs="Times New Roman"/>
          <w:sz w:val="24"/>
          <w:szCs w:val="24"/>
        </w:rPr>
      </w:pPr>
      <w:r w:rsidRPr="00756014">
        <w:rPr>
          <w:rFonts w:ascii="Source Sans Pro" w:hAnsi="Source Sans Pro" w:cs="Times New Roman"/>
          <w:sz w:val="24"/>
          <w:szCs w:val="24"/>
        </w:rPr>
        <w:t>Op verzoek van Radar heb ik een selectie van de wetenschappelijke literatuur over de voor</w:t>
      </w:r>
      <w:r w:rsidR="00D04ADC" w:rsidRPr="00756014">
        <w:rPr>
          <w:rFonts w:ascii="Source Sans Pro" w:hAnsi="Source Sans Pro" w:cs="Times New Roman"/>
          <w:sz w:val="24"/>
          <w:szCs w:val="24"/>
        </w:rPr>
        <w:t>- en nadelen van borstimplantaten, en met name de siliconenborstimplantaten</w:t>
      </w:r>
      <w:r w:rsidR="00AE7BFA" w:rsidRPr="00756014">
        <w:rPr>
          <w:rFonts w:ascii="Source Sans Pro" w:hAnsi="Source Sans Pro" w:cs="Times New Roman"/>
          <w:sz w:val="24"/>
          <w:szCs w:val="24"/>
        </w:rPr>
        <w:t xml:space="preserve"> (SBI’s)</w:t>
      </w:r>
      <w:r w:rsidR="00D04ADC" w:rsidRPr="00756014">
        <w:rPr>
          <w:rFonts w:ascii="Source Sans Pro" w:hAnsi="Source Sans Pro" w:cs="Times New Roman"/>
          <w:sz w:val="24"/>
          <w:szCs w:val="24"/>
        </w:rPr>
        <w:t>, onderzocht en beoordeeld.</w:t>
      </w:r>
      <w:r w:rsidR="00DC391D" w:rsidRPr="00756014">
        <w:rPr>
          <w:rFonts w:ascii="Source Sans Pro" w:hAnsi="Source Sans Pro" w:cs="Times New Roman"/>
          <w:sz w:val="24"/>
          <w:szCs w:val="24"/>
        </w:rPr>
        <w:t xml:space="preserve"> Vervolgens is deze selectie voorgelegd aan de Nederlandse Vereniging van Plastisch Chirurgen (NVPC)</w:t>
      </w:r>
      <w:r w:rsidR="00F563AC" w:rsidRPr="00756014">
        <w:rPr>
          <w:rFonts w:ascii="Source Sans Pro" w:hAnsi="Source Sans Pro" w:cs="Times New Roman"/>
          <w:sz w:val="24"/>
          <w:szCs w:val="24"/>
        </w:rPr>
        <w:t xml:space="preserve"> en hebben zij </w:t>
      </w:r>
      <w:r w:rsidR="004727DA" w:rsidRPr="00756014">
        <w:rPr>
          <w:rFonts w:ascii="Source Sans Pro" w:hAnsi="Source Sans Pro" w:cs="Times New Roman"/>
          <w:sz w:val="24"/>
          <w:szCs w:val="24"/>
        </w:rPr>
        <w:t>aanvullingen aangedragen</w:t>
      </w:r>
      <w:r w:rsidR="00DC391D" w:rsidRPr="00756014">
        <w:rPr>
          <w:rFonts w:ascii="Source Sans Pro" w:hAnsi="Source Sans Pro" w:cs="Times New Roman"/>
          <w:sz w:val="24"/>
          <w:szCs w:val="24"/>
        </w:rPr>
        <w:t>.</w:t>
      </w:r>
      <w:r w:rsidR="00285229" w:rsidRPr="00756014">
        <w:rPr>
          <w:rFonts w:ascii="Source Sans Pro" w:hAnsi="Source Sans Pro" w:cs="Times New Roman"/>
          <w:sz w:val="24"/>
          <w:szCs w:val="24"/>
        </w:rPr>
        <w:t xml:space="preserve"> Van de door hen aangedragen literatuur heb ik </w:t>
      </w:r>
      <w:r w:rsidR="00E5701A" w:rsidRPr="00756014">
        <w:rPr>
          <w:rFonts w:ascii="Source Sans Pro" w:hAnsi="Source Sans Pro" w:cs="Times New Roman"/>
          <w:sz w:val="24"/>
          <w:szCs w:val="24"/>
        </w:rPr>
        <w:t xml:space="preserve">me </w:t>
      </w:r>
      <w:r w:rsidR="00285229" w:rsidRPr="00756014">
        <w:rPr>
          <w:rFonts w:ascii="Source Sans Pro" w:hAnsi="Source Sans Pro" w:cs="Times New Roman"/>
          <w:sz w:val="24"/>
          <w:szCs w:val="24"/>
        </w:rPr>
        <w:t xml:space="preserve">in eerste instantie </w:t>
      </w:r>
      <w:r w:rsidR="00E5701A" w:rsidRPr="00756014">
        <w:rPr>
          <w:rFonts w:ascii="Source Sans Pro" w:hAnsi="Source Sans Pro" w:cs="Times New Roman"/>
          <w:sz w:val="24"/>
          <w:szCs w:val="24"/>
        </w:rPr>
        <w:t xml:space="preserve">beperkt tot de artikelen over </w:t>
      </w:r>
      <w:r w:rsidR="004727DA" w:rsidRPr="00756014">
        <w:rPr>
          <w:rFonts w:ascii="Source Sans Pro" w:hAnsi="Source Sans Pro" w:cs="Times New Roman"/>
          <w:sz w:val="24"/>
          <w:szCs w:val="24"/>
        </w:rPr>
        <w:t>‘</w:t>
      </w:r>
      <w:proofErr w:type="spellStart"/>
      <w:r w:rsidR="00E5701A" w:rsidRPr="00756014">
        <w:rPr>
          <w:rFonts w:ascii="Source Sans Pro" w:hAnsi="Source Sans Pro" w:cs="Times New Roman"/>
          <w:sz w:val="24"/>
          <w:szCs w:val="24"/>
        </w:rPr>
        <w:t>Breast</w:t>
      </w:r>
      <w:proofErr w:type="spellEnd"/>
      <w:r w:rsidR="00E5701A" w:rsidRPr="00756014">
        <w:rPr>
          <w:rFonts w:ascii="Source Sans Pro" w:hAnsi="Source Sans Pro" w:cs="Times New Roman"/>
          <w:sz w:val="24"/>
          <w:szCs w:val="24"/>
        </w:rPr>
        <w:t xml:space="preserve"> Implant </w:t>
      </w:r>
      <w:proofErr w:type="spellStart"/>
      <w:r w:rsidR="00E5701A" w:rsidRPr="00756014">
        <w:rPr>
          <w:rFonts w:ascii="Source Sans Pro" w:hAnsi="Source Sans Pro" w:cs="Times New Roman"/>
          <w:sz w:val="24"/>
          <w:szCs w:val="24"/>
        </w:rPr>
        <w:t>Illness</w:t>
      </w:r>
      <w:proofErr w:type="spellEnd"/>
      <w:r w:rsidR="004727DA" w:rsidRPr="00756014">
        <w:rPr>
          <w:rFonts w:ascii="Source Sans Pro" w:hAnsi="Source Sans Pro" w:cs="Times New Roman"/>
          <w:sz w:val="24"/>
          <w:szCs w:val="24"/>
        </w:rPr>
        <w:t>’</w:t>
      </w:r>
      <w:r w:rsidR="00E5701A" w:rsidRPr="00756014">
        <w:rPr>
          <w:rFonts w:ascii="Source Sans Pro" w:hAnsi="Source Sans Pro" w:cs="Times New Roman"/>
          <w:sz w:val="24"/>
          <w:szCs w:val="24"/>
        </w:rPr>
        <w:t xml:space="preserve"> (BII).</w:t>
      </w:r>
    </w:p>
    <w:p w14:paraId="04B50D93" w14:textId="7BA971A7" w:rsidR="0029649A" w:rsidRPr="00756014" w:rsidRDefault="00E5701A" w:rsidP="00756014">
      <w:pPr>
        <w:spacing w:after="0" w:line="360" w:lineRule="auto"/>
        <w:ind w:firstLine="708"/>
        <w:rPr>
          <w:rFonts w:ascii="Source Sans Pro" w:hAnsi="Source Sans Pro" w:cs="Times New Roman"/>
          <w:sz w:val="24"/>
          <w:szCs w:val="24"/>
        </w:rPr>
      </w:pPr>
      <w:r w:rsidRPr="00756014">
        <w:rPr>
          <w:rFonts w:ascii="Source Sans Pro" w:hAnsi="Source Sans Pro" w:cs="Times New Roman"/>
          <w:sz w:val="24"/>
          <w:szCs w:val="24"/>
        </w:rPr>
        <w:t>In de eerste twee hoofdstukken</w:t>
      </w:r>
      <w:r w:rsidR="001A303E" w:rsidRPr="00756014">
        <w:rPr>
          <w:rFonts w:ascii="Source Sans Pro" w:hAnsi="Source Sans Pro" w:cs="Times New Roman"/>
          <w:sz w:val="24"/>
          <w:szCs w:val="24"/>
        </w:rPr>
        <w:t xml:space="preserve"> bespreek ik eerst wat wetenschappelijk bewijs is</w:t>
      </w:r>
      <w:r w:rsidR="001F7C4E" w:rsidRPr="00756014">
        <w:rPr>
          <w:rFonts w:ascii="Source Sans Pro" w:hAnsi="Source Sans Pro" w:cs="Times New Roman"/>
          <w:sz w:val="24"/>
          <w:szCs w:val="24"/>
        </w:rPr>
        <w:t xml:space="preserve"> en welke </w:t>
      </w:r>
      <w:r w:rsidR="00184250" w:rsidRPr="00756014">
        <w:rPr>
          <w:rFonts w:ascii="Source Sans Pro" w:hAnsi="Source Sans Pro" w:cs="Times New Roman"/>
          <w:sz w:val="24"/>
          <w:szCs w:val="24"/>
        </w:rPr>
        <w:t>categorieën</w:t>
      </w:r>
      <w:r w:rsidR="001F7C4E" w:rsidRPr="00756014">
        <w:rPr>
          <w:rFonts w:ascii="Source Sans Pro" w:hAnsi="Source Sans Pro" w:cs="Times New Roman"/>
          <w:sz w:val="24"/>
          <w:szCs w:val="24"/>
        </w:rPr>
        <w:t xml:space="preserve"> van weten</w:t>
      </w:r>
      <w:r w:rsidR="00184250" w:rsidRPr="00756014">
        <w:rPr>
          <w:rFonts w:ascii="Source Sans Pro" w:hAnsi="Source Sans Pro" w:cs="Times New Roman"/>
          <w:sz w:val="24"/>
          <w:szCs w:val="24"/>
        </w:rPr>
        <w:t>s</w:t>
      </w:r>
      <w:r w:rsidR="001F7C4E" w:rsidRPr="00756014">
        <w:rPr>
          <w:rFonts w:ascii="Source Sans Pro" w:hAnsi="Source Sans Pro" w:cs="Times New Roman"/>
          <w:sz w:val="24"/>
          <w:szCs w:val="24"/>
        </w:rPr>
        <w:t>chappelijk bewijs er zijn.</w:t>
      </w:r>
      <w:r w:rsidR="00184250" w:rsidRPr="00756014">
        <w:rPr>
          <w:rFonts w:ascii="Source Sans Pro" w:hAnsi="Source Sans Pro" w:cs="Times New Roman"/>
          <w:sz w:val="24"/>
          <w:szCs w:val="24"/>
        </w:rPr>
        <w:t xml:space="preserve"> De hoogste categorie is het gerand</w:t>
      </w:r>
      <w:r w:rsidR="009B1708" w:rsidRPr="00756014">
        <w:rPr>
          <w:rFonts w:ascii="Source Sans Pro" w:hAnsi="Source Sans Pro" w:cs="Times New Roman"/>
          <w:sz w:val="24"/>
          <w:szCs w:val="24"/>
        </w:rPr>
        <w:t xml:space="preserve">omiseerde onderzoek, een onderzoeksvorm die de beste garantie geeft </w:t>
      </w:r>
      <w:r w:rsidR="00690551" w:rsidRPr="00756014">
        <w:rPr>
          <w:rFonts w:ascii="Source Sans Pro" w:hAnsi="Source Sans Pro" w:cs="Times New Roman"/>
          <w:sz w:val="24"/>
          <w:szCs w:val="24"/>
        </w:rPr>
        <w:t xml:space="preserve"> dat er een oorzakelijk ofwel causaal verband is tussen </w:t>
      </w:r>
      <w:r w:rsidR="00E3556B" w:rsidRPr="00756014">
        <w:rPr>
          <w:rFonts w:ascii="Source Sans Pro" w:hAnsi="Source Sans Pro" w:cs="Times New Roman"/>
          <w:sz w:val="24"/>
          <w:szCs w:val="24"/>
        </w:rPr>
        <w:t>een</w:t>
      </w:r>
      <w:r w:rsidR="00690551" w:rsidRPr="00756014">
        <w:rPr>
          <w:rFonts w:ascii="Source Sans Pro" w:hAnsi="Source Sans Pro" w:cs="Times New Roman"/>
          <w:sz w:val="24"/>
          <w:szCs w:val="24"/>
        </w:rPr>
        <w:t xml:space="preserve"> interventie/beh</w:t>
      </w:r>
      <w:r w:rsidR="00FF77A7" w:rsidRPr="00756014">
        <w:rPr>
          <w:rFonts w:ascii="Source Sans Pro" w:hAnsi="Source Sans Pro" w:cs="Times New Roman"/>
          <w:sz w:val="24"/>
          <w:szCs w:val="24"/>
        </w:rPr>
        <w:t>a</w:t>
      </w:r>
      <w:r w:rsidR="00690551" w:rsidRPr="00756014">
        <w:rPr>
          <w:rFonts w:ascii="Source Sans Pro" w:hAnsi="Source Sans Pro" w:cs="Times New Roman"/>
          <w:sz w:val="24"/>
          <w:szCs w:val="24"/>
        </w:rPr>
        <w:t>ndeling en de uitkomst.</w:t>
      </w:r>
      <w:r w:rsidR="00FF77A7" w:rsidRPr="00756014">
        <w:rPr>
          <w:rFonts w:ascii="Source Sans Pro" w:hAnsi="Source Sans Pro" w:cs="Times New Roman"/>
          <w:sz w:val="24"/>
          <w:szCs w:val="24"/>
        </w:rPr>
        <w:t xml:space="preserve"> Lagere </w:t>
      </w:r>
      <w:r w:rsidR="0029649A" w:rsidRPr="00756014">
        <w:rPr>
          <w:rFonts w:ascii="Source Sans Pro" w:hAnsi="Source Sans Pro" w:cs="Times New Roman"/>
          <w:sz w:val="24"/>
          <w:szCs w:val="24"/>
        </w:rPr>
        <w:t>categorieën</w:t>
      </w:r>
      <w:r w:rsidR="00FF77A7" w:rsidRPr="00756014">
        <w:rPr>
          <w:rFonts w:ascii="Source Sans Pro" w:hAnsi="Source Sans Pro" w:cs="Times New Roman"/>
          <w:sz w:val="24"/>
          <w:szCs w:val="24"/>
        </w:rPr>
        <w:t xml:space="preserve"> van bewijs zijn de observationele onderzoeken, zoals het cohortonderzoek</w:t>
      </w:r>
      <w:r w:rsidR="0029649A" w:rsidRPr="00756014">
        <w:rPr>
          <w:rFonts w:ascii="Source Sans Pro" w:hAnsi="Source Sans Pro" w:cs="Times New Roman"/>
          <w:sz w:val="24"/>
          <w:szCs w:val="24"/>
        </w:rPr>
        <w:t>. Hiermee kan men geen causale relaties vaststellen.</w:t>
      </w:r>
      <w:r w:rsidR="00B25495" w:rsidRPr="00756014">
        <w:rPr>
          <w:rFonts w:ascii="Source Sans Pro" w:hAnsi="Source Sans Pro" w:cs="Times New Roman"/>
          <w:sz w:val="24"/>
          <w:szCs w:val="24"/>
        </w:rPr>
        <w:t xml:space="preserve"> Patiëntenseries en dwarsdoorsnede-onderzoeken vormen </w:t>
      </w:r>
      <w:r w:rsidR="00AC4391" w:rsidRPr="00756014">
        <w:rPr>
          <w:rFonts w:ascii="Source Sans Pro" w:hAnsi="Source Sans Pro" w:cs="Times New Roman"/>
          <w:sz w:val="24"/>
          <w:szCs w:val="24"/>
        </w:rPr>
        <w:t>nog lagere categorieën van wetenschappelijk bewijs.</w:t>
      </w:r>
    </w:p>
    <w:p w14:paraId="4C655DC2" w14:textId="34911342" w:rsidR="00C64E6F" w:rsidRPr="00756014" w:rsidRDefault="0029649A" w:rsidP="00756014">
      <w:pPr>
        <w:spacing w:after="0" w:line="360" w:lineRule="auto"/>
        <w:ind w:firstLine="708"/>
        <w:rPr>
          <w:rFonts w:ascii="Source Sans Pro" w:hAnsi="Source Sans Pro" w:cs="Times New Roman"/>
          <w:sz w:val="24"/>
          <w:szCs w:val="24"/>
        </w:rPr>
      </w:pPr>
      <w:r w:rsidRPr="00756014">
        <w:rPr>
          <w:rFonts w:ascii="Source Sans Pro" w:hAnsi="Source Sans Pro" w:cs="Times New Roman"/>
          <w:sz w:val="24"/>
          <w:szCs w:val="24"/>
        </w:rPr>
        <w:t xml:space="preserve">Daar waar gerandomiseerd onderzoek niet uitvoerbaar is </w:t>
      </w:r>
      <w:r w:rsidR="007025BE" w:rsidRPr="00756014">
        <w:rPr>
          <w:rFonts w:ascii="Source Sans Pro" w:hAnsi="Source Sans Pro" w:cs="Times New Roman"/>
          <w:sz w:val="24"/>
          <w:szCs w:val="24"/>
        </w:rPr>
        <w:t xml:space="preserve"> of geacht wordt niet uitvoerbaar te zijn  kan men wel aannemelijk maken of een bepaalde interventie een aanwijzing geeft voor een causaal verband met de uitkomst.</w:t>
      </w:r>
      <w:r w:rsidR="00FB0950" w:rsidRPr="00756014">
        <w:rPr>
          <w:rFonts w:ascii="Source Sans Pro" w:hAnsi="Source Sans Pro" w:cs="Times New Roman"/>
          <w:sz w:val="24"/>
          <w:szCs w:val="24"/>
        </w:rPr>
        <w:t xml:space="preserve"> De </w:t>
      </w:r>
      <w:r w:rsidR="00932978" w:rsidRPr="00756014">
        <w:rPr>
          <w:rFonts w:ascii="Source Sans Pro" w:hAnsi="Source Sans Pro" w:cs="Times New Roman"/>
          <w:sz w:val="24"/>
          <w:szCs w:val="24"/>
        </w:rPr>
        <w:t>B</w:t>
      </w:r>
      <w:r w:rsidR="00FB0950" w:rsidRPr="00756014">
        <w:rPr>
          <w:rFonts w:ascii="Source Sans Pro" w:hAnsi="Source Sans Pro" w:cs="Times New Roman"/>
          <w:sz w:val="24"/>
          <w:szCs w:val="24"/>
        </w:rPr>
        <w:t xml:space="preserve">ritse statisticus Austin Bradford Hill heeft hiervoor een negental criteria </w:t>
      </w:r>
      <w:r w:rsidR="00932978" w:rsidRPr="00756014">
        <w:rPr>
          <w:rFonts w:ascii="Source Sans Pro" w:hAnsi="Source Sans Pro" w:cs="Times New Roman"/>
          <w:sz w:val="24"/>
          <w:szCs w:val="24"/>
        </w:rPr>
        <w:t xml:space="preserve"> </w:t>
      </w:r>
      <w:r w:rsidR="0012600C" w:rsidRPr="00756014">
        <w:rPr>
          <w:rFonts w:ascii="Source Sans Pro" w:hAnsi="Source Sans Pro" w:cs="Times New Roman"/>
          <w:sz w:val="24"/>
          <w:szCs w:val="24"/>
        </w:rPr>
        <w:t>ontwikk</w:t>
      </w:r>
      <w:r w:rsidR="00C64E6F" w:rsidRPr="00756014">
        <w:rPr>
          <w:rFonts w:ascii="Source Sans Pro" w:hAnsi="Source Sans Pro" w:cs="Times New Roman"/>
          <w:sz w:val="24"/>
          <w:szCs w:val="24"/>
        </w:rPr>
        <w:t>eld om een causaal verband aannemelijk te maken.</w:t>
      </w:r>
    </w:p>
    <w:p w14:paraId="6794ABCA" w14:textId="25E66AB3" w:rsidR="00FF5EE3" w:rsidRPr="00756014" w:rsidRDefault="00C64E6F" w:rsidP="00756014">
      <w:pPr>
        <w:spacing w:after="0" w:line="360" w:lineRule="auto"/>
        <w:ind w:firstLine="708"/>
        <w:rPr>
          <w:rFonts w:ascii="Source Sans Pro" w:hAnsi="Source Sans Pro" w:cs="Times New Roman"/>
          <w:sz w:val="24"/>
          <w:szCs w:val="24"/>
        </w:rPr>
      </w:pPr>
      <w:r w:rsidRPr="00756014">
        <w:rPr>
          <w:rFonts w:ascii="Source Sans Pro" w:hAnsi="Source Sans Pro" w:cs="Times New Roman"/>
          <w:sz w:val="24"/>
          <w:szCs w:val="24"/>
        </w:rPr>
        <w:t xml:space="preserve">In hoofdstuk 3 bespreek ik de </w:t>
      </w:r>
      <w:r w:rsidR="004807D8" w:rsidRPr="00756014">
        <w:rPr>
          <w:rFonts w:ascii="Source Sans Pro" w:hAnsi="Source Sans Pro" w:cs="Times New Roman"/>
          <w:sz w:val="24"/>
          <w:szCs w:val="24"/>
        </w:rPr>
        <w:t>factoren die bij kunnen dragen aan het vertekenen van de uitkomsten van observationeel onderzoek.</w:t>
      </w:r>
      <w:r w:rsidR="00DC4870" w:rsidRPr="00756014">
        <w:rPr>
          <w:rFonts w:ascii="Source Sans Pro" w:hAnsi="Source Sans Pro" w:cs="Times New Roman"/>
          <w:sz w:val="24"/>
          <w:szCs w:val="24"/>
        </w:rPr>
        <w:t xml:space="preserve"> Aan de orde komen selectiebias, informatiebias,</w:t>
      </w:r>
      <w:r w:rsidR="00E433B4" w:rsidRPr="00756014">
        <w:rPr>
          <w:rFonts w:ascii="Source Sans Pro" w:hAnsi="Source Sans Pro" w:cs="Times New Roman"/>
          <w:sz w:val="24"/>
          <w:szCs w:val="24"/>
        </w:rPr>
        <w:t xml:space="preserve"> publicatiebias, </w:t>
      </w:r>
      <w:proofErr w:type="spellStart"/>
      <w:r w:rsidR="00E433B4" w:rsidRPr="00756014">
        <w:rPr>
          <w:rFonts w:ascii="Source Sans Pro" w:hAnsi="Source Sans Pro" w:cs="Times New Roman"/>
          <w:sz w:val="24"/>
          <w:szCs w:val="24"/>
        </w:rPr>
        <w:t>confounding</w:t>
      </w:r>
      <w:proofErr w:type="spellEnd"/>
      <w:r w:rsidR="00E433B4" w:rsidRPr="00756014">
        <w:rPr>
          <w:rFonts w:ascii="Source Sans Pro" w:hAnsi="Source Sans Pro" w:cs="Times New Roman"/>
          <w:sz w:val="24"/>
          <w:szCs w:val="24"/>
        </w:rPr>
        <w:t xml:space="preserve"> en conflicterende belangen.</w:t>
      </w:r>
      <w:r w:rsidR="004A53AB" w:rsidRPr="00756014">
        <w:rPr>
          <w:rFonts w:ascii="Source Sans Pro" w:hAnsi="Source Sans Pro" w:cs="Times New Roman"/>
          <w:sz w:val="24"/>
          <w:szCs w:val="24"/>
        </w:rPr>
        <w:t xml:space="preserve"> Auteurs en onderzoekers van wetenschappelijke artikelen over borstimp</w:t>
      </w:r>
      <w:r w:rsidR="00FF5EE3" w:rsidRPr="00756014">
        <w:rPr>
          <w:rFonts w:ascii="Source Sans Pro" w:hAnsi="Source Sans Pro" w:cs="Times New Roman"/>
          <w:sz w:val="24"/>
          <w:szCs w:val="24"/>
        </w:rPr>
        <w:t>l</w:t>
      </w:r>
      <w:r w:rsidR="004A53AB" w:rsidRPr="00756014">
        <w:rPr>
          <w:rFonts w:ascii="Source Sans Pro" w:hAnsi="Source Sans Pro" w:cs="Times New Roman"/>
          <w:sz w:val="24"/>
          <w:szCs w:val="24"/>
        </w:rPr>
        <w:t xml:space="preserve">antaten en siliconenborstimplantaten dienen </w:t>
      </w:r>
      <w:r w:rsidR="00FF5EE3" w:rsidRPr="00756014">
        <w:rPr>
          <w:rFonts w:ascii="Source Sans Pro" w:hAnsi="Source Sans Pro" w:cs="Times New Roman"/>
          <w:sz w:val="24"/>
          <w:szCs w:val="24"/>
        </w:rPr>
        <w:t>nadrukkelijk te besc</w:t>
      </w:r>
      <w:r w:rsidR="00FF0A25" w:rsidRPr="00756014">
        <w:rPr>
          <w:rFonts w:ascii="Source Sans Pro" w:hAnsi="Source Sans Pro" w:cs="Times New Roman"/>
          <w:sz w:val="24"/>
          <w:szCs w:val="24"/>
        </w:rPr>
        <w:t>h</w:t>
      </w:r>
      <w:r w:rsidR="00FF5EE3" w:rsidRPr="00756014">
        <w:rPr>
          <w:rFonts w:ascii="Source Sans Pro" w:hAnsi="Source Sans Pro" w:cs="Times New Roman"/>
          <w:sz w:val="24"/>
          <w:szCs w:val="24"/>
        </w:rPr>
        <w:t>rijven wat de sterke en zwakke punten in hun onderzoek zijn. Met andere woorden, zij dienen kritische zelfreflectie toe te passen.</w:t>
      </w:r>
      <w:r w:rsidR="00F45241" w:rsidRPr="00756014">
        <w:rPr>
          <w:rFonts w:ascii="Source Sans Pro" w:hAnsi="Source Sans Pro" w:cs="Times New Roman"/>
          <w:sz w:val="24"/>
          <w:szCs w:val="24"/>
        </w:rPr>
        <w:t xml:space="preserve"> </w:t>
      </w:r>
      <w:r w:rsidR="00083309" w:rsidRPr="00756014">
        <w:rPr>
          <w:rFonts w:ascii="Source Sans Pro" w:hAnsi="Source Sans Pro" w:cs="Times New Roman"/>
          <w:sz w:val="24"/>
          <w:szCs w:val="24"/>
        </w:rPr>
        <w:t>We zien deze zelfreflectie de laatste duidelijk toenemen hetgeen</w:t>
      </w:r>
      <w:r w:rsidR="003655EC" w:rsidRPr="00756014">
        <w:rPr>
          <w:rFonts w:ascii="Source Sans Pro" w:hAnsi="Source Sans Pro" w:cs="Times New Roman"/>
          <w:sz w:val="24"/>
          <w:szCs w:val="24"/>
        </w:rPr>
        <w:t xml:space="preserve"> bijdraagt aan het interpreteren van de onderzoeksuitkomsten.</w:t>
      </w:r>
    </w:p>
    <w:p w14:paraId="44E70F1B" w14:textId="75F85191" w:rsidR="002C0FF1" w:rsidRPr="00756014" w:rsidRDefault="009846E5" w:rsidP="00435FED">
      <w:pPr>
        <w:spacing w:after="0" w:line="360" w:lineRule="auto"/>
        <w:rPr>
          <w:rFonts w:ascii="Source Sans Pro" w:hAnsi="Source Sans Pro" w:cs="Times New Roman"/>
          <w:sz w:val="24"/>
          <w:szCs w:val="24"/>
        </w:rPr>
      </w:pPr>
      <w:r w:rsidRPr="00756014">
        <w:rPr>
          <w:rFonts w:ascii="Source Sans Pro" w:hAnsi="Source Sans Pro" w:cs="Times New Roman"/>
          <w:sz w:val="24"/>
          <w:szCs w:val="24"/>
        </w:rPr>
        <w:lastRenderedPageBreak/>
        <w:t>D</w:t>
      </w:r>
      <w:r w:rsidR="00FF5EE3" w:rsidRPr="00756014">
        <w:rPr>
          <w:rFonts w:ascii="Source Sans Pro" w:hAnsi="Source Sans Pro" w:cs="Times New Roman"/>
          <w:sz w:val="24"/>
          <w:szCs w:val="24"/>
        </w:rPr>
        <w:t xml:space="preserve">e </w:t>
      </w:r>
      <w:r w:rsidRPr="00756014">
        <w:rPr>
          <w:rFonts w:ascii="Source Sans Pro" w:hAnsi="Source Sans Pro" w:cs="Times New Roman"/>
          <w:sz w:val="24"/>
          <w:szCs w:val="24"/>
        </w:rPr>
        <w:t xml:space="preserve">door mij onderzochte literatuur  bestaat vooral uit lagere </w:t>
      </w:r>
      <w:r w:rsidR="00FF0A25" w:rsidRPr="00756014">
        <w:rPr>
          <w:rFonts w:ascii="Source Sans Pro" w:hAnsi="Source Sans Pro" w:cs="Times New Roman"/>
          <w:sz w:val="24"/>
          <w:szCs w:val="24"/>
        </w:rPr>
        <w:t>categorieën</w:t>
      </w:r>
      <w:r w:rsidRPr="00756014">
        <w:rPr>
          <w:rFonts w:ascii="Source Sans Pro" w:hAnsi="Source Sans Pro" w:cs="Times New Roman"/>
          <w:sz w:val="24"/>
          <w:szCs w:val="24"/>
        </w:rPr>
        <w:t xml:space="preserve"> van wetenschappelijk bewijs waarin vaak geen a</w:t>
      </w:r>
      <w:r w:rsidR="00FF0A25" w:rsidRPr="00756014">
        <w:rPr>
          <w:rFonts w:ascii="Source Sans Pro" w:hAnsi="Source Sans Pro" w:cs="Times New Roman"/>
          <w:sz w:val="24"/>
          <w:szCs w:val="24"/>
        </w:rPr>
        <w:t>a</w:t>
      </w:r>
      <w:r w:rsidRPr="00756014">
        <w:rPr>
          <w:rFonts w:ascii="Source Sans Pro" w:hAnsi="Source Sans Pro" w:cs="Times New Roman"/>
          <w:sz w:val="24"/>
          <w:szCs w:val="24"/>
        </w:rPr>
        <w:t>ndac</w:t>
      </w:r>
      <w:r w:rsidR="00FF0A25" w:rsidRPr="00756014">
        <w:rPr>
          <w:rFonts w:ascii="Source Sans Pro" w:hAnsi="Source Sans Pro" w:cs="Times New Roman"/>
          <w:sz w:val="24"/>
          <w:szCs w:val="24"/>
        </w:rPr>
        <w:t xml:space="preserve">ht wordt </w:t>
      </w:r>
      <w:r w:rsidR="0029176E" w:rsidRPr="00756014">
        <w:rPr>
          <w:rFonts w:ascii="Source Sans Pro" w:hAnsi="Source Sans Pro" w:cs="Times New Roman"/>
          <w:sz w:val="24"/>
          <w:szCs w:val="24"/>
        </w:rPr>
        <w:t xml:space="preserve">besteed aan </w:t>
      </w:r>
      <w:r w:rsidR="00FF0A25" w:rsidRPr="00756014">
        <w:rPr>
          <w:rFonts w:ascii="Source Sans Pro" w:hAnsi="Source Sans Pro" w:cs="Times New Roman"/>
          <w:sz w:val="24"/>
          <w:szCs w:val="24"/>
        </w:rPr>
        <w:t>de invloed van de genoemde vertekenende factoren</w:t>
      </w:r>
      <w:r w:rsidR="008C7037" w:rsidRPr="00756014">
        <w:rPr>
          <w:rFonts w:ascii="Source Sans Pro" w:hAnsi="Source Sans Pro" w:cs="Times New Roman"/>
          <w:sz w:val="24"/>
          <w:szCs w:val="24"/>
        </w:rPr>
        <w:t xml:space="preserve">.  Belangrijke </w:t>
      </w:r>
      <w:r w:rsidR="00A222D5" w:rsidRPr="00756014">
        <w:rPr>
          <w:rFonts w:ascii="Source Sans Pro" w:hAnsi="Source Sans Pro" w:cs="Times New Roman"/>
          <w:sz w:val="24"/>
          <w:szCs w:val="24"/>
        </w:rPr>
        <w:t xml:space="preserve">beperkende en </w:t>
      </w:r>
      <w:r w:rsidR="008C7037" w:rsidRPr="00756014">
        <w:rPr>
          <w:rFonts w:ascii="Source Sans Pro" w:hAnsi="Source Sans Pro" w:cs="Times New Roman"/>
          <w:sz w:val="24"/>
          <w:szCs w:val="24"/>
        </w:rPr>
        <w:t>vertekenende factoren zijn klei</w:t>
      </w:r>
      <w:r w:rsidR="00A222D5" w:rsidRPr="00756014">
        <w:rPr>
          <w:rFonts w:ascii="Source Sans Pro" w:hAnsi="Source Sans Pro" w:cs="Times New Roman"/>
          <w:sz w:val="24"/>
          <w:szCs w:val="24"/>
        </w:rPr>
        <w:t>ne patiëntaantallen, te korte follow-up,</w:t>
      </w:r>
      <w:r w:rsidR="00EC41CE" w:rsidRPr="00756014">
        <w:rPr>
          <w:rFonts w:ascii="Source Sans Pro" w:hAnsi="Source Sans Pro" w:cs="Times New Roman"/>
          <w:sz w:val="24"/>
          <w:szCs w:val="24"/>
        </w:rPr>
        <w:t xml:space="preserve"> ontbrek</w:t>
      </w:r>
      <w:r w:rsidR="00051C69" w:rsidRPr="00756014">
        <w:rPr>
          <w:rFonts w:ascii="Source Sans Pro" w:hAnsi="Source Sans Pro" w:cs="Times New Roman"/>
          <w:sz w:val="24"/>
          <w:szCs w:val="24"/>
        </w:rPr>
        <w:t>e</w:t>
      </w:r>
      <w:r w:rsidR="00EC41CE" w:rsidRPr="00756014">
        <w:rPr>
          <w:rFonts w:ascii="Source Sans Pro" w:hAnsi="Source Sans Pro" w:cs="Times New Roman"/>
          <w:sz w:val="24"/>
          <w:szCs w:val="24"/>
        </w:rPr>
        <w:t>nde of tekortschietende beschrijvingen van</w:t>
      </w:r>
      <w:r w:rsidR="00051C69" w:rsidRPr="00756014">
        <w:rPr>
          <w:rFonts w:ascii="Source Sans Pro" w:hAnsi="Source Sans Pro" w:cs="Times New Roman"/>
          <w:sz w:val="24"/>
          <w:szCs w:val="24"/>
        </w:rPr>
        <w:t xml:space="preserve"> de deelnem</w:t>
      </w:r>
      <w:r w:rsidR="00E04F8F" w:rsidRPr="00756014">
        <w:rPr>
          <w:rFonts w:ascii="Source Sans Pro" w:hAnsi="Source Sans Pro" w:cs="Times New Roman"/>
          <w:sz w:val="24"/>
          <w:szCs w:val="24"/>
        </w:rPr>
        <w:t>e</w:t>
      </w:r>
      <w:r w:rsidR="00051C69" w:rsidRPr="00756014">
        <w:rPr>
          <w:rFonts w:ascii="Source Sans Pro" w:hAnsi="Source Sans Pro" w:cs="Times New Roman"/>
          <w:sz w:val="24"/>
          <w:szCs w:val="24"/>
        </w:rPr>
        <w:t xml:space="preserve">rs aan de onderzoeken, </w:t>
      </w:r>
      <w:r w:rsidR="00E04F8F" w:rsidRPr="00756014">
        <w:rPr>
          <w:rFonts w:ascii="Source Sans Pro" w:hAnsi="Source Sans Pro" w:cs="Times New Roman"/>
          <w:sz w:val="24"/>
          <w:szCs w:val="24"/>
        </w:rPr>
        <w:t>het niet vermelden van de herkomst van  de patiënten,</w:t>
      </w:r>
      <w:r w:rsidR="00134E92" w:rsidRPr="00756014">
        <w:rPr>
          <w:rFonts w:ascii="Source Sans Pro" w:hAnsi="Source Sans Pro" w:cs="Times New Roman"/>
          <w:sz w:val="24"/>
          <w:szCs w:val="24"/>
        </w:rPr>
        <w:t xml:space="preserve"> non-respons bij vragenlijstonderzoeken</w:t>
      </w:r>
      <w:r w:rsidR="002C3F33" w:rsidRPr="00756014">
        <w:rPr>
          <w:rFonts w:ascii="Source Sans Pro" w:hAnsi="Source Sans Pro" w:cs="Times New Roman"/>
          <w:sz w:val="24"/>
          <w:szCs w:val="24"/>
        </w:rPr>
        <w:t xml:space="preserve">.  </w:t>
      </w:r>
      <w:r w:rsidR="00043A70" w:rsidRPr="00756014">
        <w:rPr>
          <w:rFonts w:ascii="Source Sans Pro" w:hAnsi="Source Sans Pro" w:cs="Times New Roman"/>
          <w:sz w:val="24"/>
          <w:szCs w:val="24"/>
        </w:rPr>
        <w:t xml:space="preserve">Ook wordt niet altijd een onderscheid gemaakt tussen de verschillende typen borstimplantaten. </w:t>
      </w:r>
      <w:r w:rsidR="002C3F33" w:rsidRPr="00756014">
        <w:rPr>
          <w:rFonts w:ascii="Source Sans Pro" w:hAnsi="Source Sans Pro" w:cs="Times New Roman"/>
          <w:sz w:val="24"/>
          <w:szCs w:val="24"/>
        </w:rPr>
        <w:t xml:space="preserve">Bovendien maken onderzoekers vaak geen onderscheid </w:t>
      </w:r>
      <w:r w:rsidR="00AD63A1" w:rsidRPr="00756014">
        <w:rPr>
          <w:rFonts w:ascii="Source Sans Pro" w:hAnsi="Source Sans Pro" w:cs="Times New Roman"/>
          <w:sz w:val="24"/>
          <w:szCs w:val="24"/>
        </w:rPr>
        <w:t>tussen kwalitatief goed en slecht onderzoek.</w:t>
      </w:r>
      <w:r w:rsidR="00BD282F" w:rsidRPr="00756014">
        <w:rPr>
          <w:rFonts w:ascii="Source Sans Pro" w:hAnsi="Source Sans Pro" w:cs="Times New Roman"/>
          <w:sz w:val="24"/>
          <w:szCs w:val="24"/>
        </w:rPr>
        <w:t xml:space="preserve"> De interne en externe validiteit van de meeste onderzoeken is hiermee niet of onvoldoende gewaarborgd.</w:t>
      </w:r>
    </w:p>
    <w:p w14:paraId="3C54B203" w14:textId="39B6E691" w:rsidR="002C0FF1" w:rsidRPr="00756014" w:rsidRDefault="002C0FF1" w:rsidP="00756014">
      <w:pPr>
        <w:spacing w:after="0" w:line="360" w:lineRule="auto"/>
        <w:ind w:firstLine="708"/>
        <w:rPr>
          <w:rFonts w:ascii="Source Sans Pro" w:hAnsi="Source Sans Pro" w:cs="Times New Roman"/>
          <w:sz w:val="24"/>
          <w:szCs w:val="24"/>
        </w:rPr>
      </w:pPr>
      <w:r w:rsidRPr="00756014">
        <w:rPr>
          <w:rFonts w:ascii="Source Sans Pro" w:hAnsi="Source Sans Pro" w:cs="Times New Roman"/>
          <w:sz w:val="24"/>
          <w:szCs w:val="24"/>
        </w:rPr>
        <w:t xml:space="preserve">Het wetenschappelijk onderzoek naar de veiligheid en bijwerkingen van siliconenborstimplantaten kent vele en ernstige tekortkomingen. Deze beletten het trekken van harde en duidelijke conclusies. De laatste jaren groeit de twijfel over de veiligheid van SBI’s met name ook door Nederlands onderzoek. Dat betreft met name het risico op </w:t>
      </w:r>
      <w:r w:rsidR="00194FAF" w:rsidRPr="00756014">
        <w:rPr>
          <w:rFonts w:ascii="Source Sans Pro" w:hAnsi="Source Sans Pro" w:cs="Times New Roman"/>
          <w:sz w:val="24"/>
          <w:szCs w:val="24"/>
        </w:rPr>
        <w:t>‘</w:t>
      </w:r>
      <w:bookmarkStart w:id="0" w:name="_Hlk121659742"/>
      <w:proofErr w:type="spellStart"/>
      <w:r w:rsidR="00024DF2">
        <w:rPr>
          <w:rFonts w:ascii="Source Sans Pro" w:hAnsi="Source Sans Pro" w:cs="Times New Roman"/>
          <w:sz w:val="24"/>
          <w:szCs w:val="24"/>
        </w:rPr>
        <w:t>a</w:t>
      </w:r>
      <w:r w:rsidR="00194FAF" w:rsidRPr="00756014">
        <w:rPr>
          <w:rFonts w:ascii="Source Sans Pro" w:hAnsi="Source Sans Pro" w:cs="Times New Roman"/>
          <w:sz w:val="24"/>
          <w:szCs w:val="24"/>
        </w:rPr>
        <w:t>naplasti</w:t>
      </w:r>
      <w:r w:rsidR="004C08B0">
        <w:rPr>
          <w:rFonts w:ascii="Source Sans Pro" w:hAnsi="Source Sans Pro" w:cs="Times New Roman"/>
          <w:sz w:val="24"/>
          <w:szCs w:val="24"/>
        </w:rPr>
        <w:t>c</w:t>
      </w:r>
      <w:proofErr w:type="spellEnd"/>
      <w:r w:rsidR="00194FAF" w:rsidRPr="00756014">
        <w:rPr>
          <w:rFonts w:ascii="Source Sans Pro" w:hAnsi="Source Sans Pro" w:cs="Times New Roman"/>
          <w:sz w:val="24"/>
          <w:szCs w:val="24"/>
        </w:rPr>
        <w:t xml:space="preserve"> large </w:t>
      </w:r>
      <w:proofErr w:type="spellStart"/>
      <w:r w:rsidR="00194FAF" w:rsidRPr="00756014">
        <w:rPr>
          <w:rFonts w:ascii="Source Sans Pro" w:hAnsi="Source Sans Pro" w:cs="Times New Roman"/>
          <w:sz w:val="24"/>
          <w:szCs w:val="24"/>
        </w:rPr>
        <w:t>cell</w:t>
      </w:r>
      <w:proofErr w:type="spellEnd"/>
      <w:r w:rsidR="00194FAF" w:rsidRPr="00756014">
        <w:rPr>
          <w:rFonts w:ascii="Source Sans Pro" w:hAnsi="Source Sans Pro" w:cs="Times New Roman"/>
          <w:sz w:val="24"/>
          <w:szCs w:val="24"/>
        </w:rPr>
        <w:t xml:space="preserve"> </w:t>
      </w:r>
      <w:proofErr w:type="spellStart"/>
      <w:r w:rsidR="00194FAF" w:rsidRPr="00756014">
        <w:rPr>
          <w:rFonts w:ascii="Source Sans Pro" w:hAnsi="Source Sans Pro" w:cs="Times New Roman"/>
          <w:sz w:val="24"/>
          <w:szCs w:val="24"/>
        </w:rPr>
        <w:t>lymphoma</w:t>
      </w:r>
      <w:proofErr w:type="spellEnd"/>
      <w:r w:rsidR="00194FAF" w:rsidRPr="00756014">
        <w:rPr>
          <w:rFonts w:ascii="Source Sans Pro" w:hAnsi="Source Sans Pro" w:cs="Times New Roman"/>
          <w:sz w:val="24"/>
          <w:szCs w:val="24"/>
        </w:rPr>
        <w:t xml:space="preserve">’ </w:t>
      </w:r>
      <w:bookmarkEnd w:id="0"/>
      <w:r w:rsidR="00194FAF" w:rsidRPr="00756014">
        <w:rPr>
          <w:rFonts w:ascii="Source Sans Pro" w:hAnsi="Source Sans Pro" w:cs="Times New Roman"/>
          <w:sz w:val="24"/>
          <w:szCs w:val="24"/>
        </w:rPr>
        <w:t>(</w:t>
      </w:r>
      <w:r w:rsidRPr="00756014">
        <w:rPr>
          <w:rFonts w:ascii="Source Sans Pro" w:hAnsi="Source Sans Pro" w:cs="Times New Roman"/>
          <w:sz w:val="24"/>
          <w:szCs w:val="24"/>
        </w:rPr>
        <w:t>ALCL</w:t>
      </w:r>
      <w:r w:rsidR="00194FAF" w:rsidRPr="00756014">
        <w:rPr>
          <w:rFonts w:ascii="Source Sans Pro" w:hAnsi="Source Sans Pro" w:cs="Times New Roman"/>
          <w:sz w:val="24"/>
          <w:szCs w:val="24"/>
        </w:rPr>
        <w:t>)</w:t>
      </w:r>
      <w:r w:rsidRPr="00756014">
        <w:rPr>
          <w:rFonts w:ascii="Source Sans Pro" w:hAnsi="Source Sans Pro" w:cs="Times New Roman"/>
          <w:sz w:val="24"/>
          <w:szCs w:val="24"/>
        </w:rPr>
        <w:t xml:space="preserve"> en het gegeven dat verwijderen van SBI’s leidt tot afname van klachten.</w:t>
      </w:r>
    </w:p>
    <w:p w14:paraId="5C072E7C" w14:textId="1C80C907" w:rsidR="005D06EC" w:rsidRDefault="002C0FF1" w:rsidP="00756014">
      <w:pPr>
        <w:spacing w:after="0" w:line="360" w:lineRule="auto"/>
        <w:ind w:firstLine="708"/>
        <w:rPr>
          <w:b/>
          <w:bCs/>
          <w:color w:val="4472C4" w:themeColor="accent1"/>
        </w:rPr>
      </w:pPr>
      <w:r w:rsidRPr="00756014">
        <w:rPr>
          <w:rFonts w:ascii="Source Sans Pro" w:hAnsi="Source Sans Pro" w:cs="Times New Roman"/>
          <w:sz w:val="24"/>
          <w:szCs w:val="24"/>
        </w:rPr>
        <w:t>Dit zijn ernstige constateringen van een hulpmiddel dat al meer dan zestig jaar in de handel is. Claims dat deze hulpmiddelen veilig zijn omdat ze al zo lang in de handel zijn of omdat de registratieautoriteiten er redelijk zeker van zijn dat ze niet schadelijk zijn, stellen niet gerust. Het belang van patiënten wordt hiermee weer eens ondergeschikt gemaakt aan dat van fabrikanten en artsen.</w:t>
      </w:r>
      <w:r w:rsidR="00AB7012" w:rsidRPr="00DC391D">
        <w:rPr>
          <w:rFonts w:ascii="Times New Roman" w:hAnsi="Times New Roman" w:cs="Times New Roman"/>
          <w:color w:val="4472C4" w:themeColor="accent1"/>
          <w:sz w:val="24"/>
          <w:szCs w:val="24"/>
        </w:rPr>
        <w:br w:type="page"/>
      </w:r>
      <w:r w:rsidR="00184250" w:rsidRPr="001213F0">
        <w:rPr>
          <w:rFonts w:ascii="Source Sans Pro" w:hAnsi="Source Sans Pro" w:cs="Times New Roman"/>
          <w:color w:val="4472C4" w:themeColor="accent1"/>
          <w:sz w:val="32"/>
          <w:szCs w:val="32"/>
        </w:rPr>
        <w:lastRenderedPageBreak/>
        <w:t xml:space="preserve"> </w:t>
      </w:r>
      <w:r w:rsidR="008361AB" w:rsidRPr="001213F0">
        <w:rPr>
          <w:rFonts w:ascii="Source Sans Pro" w:hAnsi="Source Sans Pro"/>
          <w:b/>
          <w:bCs/>
          <w:color w:val="4472C4" w:themeColor="accent1"/>
          <w:sz w:val="32"/>
          <w:szCs w:val="32"/>
        </w:rPr>
        <w:t>1.</w:t>
      </w:r>
      <w:r w:rsidR="008361AB" w:rsidRPr="001213F0">
        <w:rPr>
          <w:rFonts w:ascii="Source Sans Pro" w:hAnsi="Source Sans Pro"/>
          <w:b/>
          <w:bCs/>
          <w:color w:val="4472C4" w:themeColor="accent1"/>
          <w:sz w:val="32"/>
          <w:szCs w:val="32"/>
        </w:rPr>
        <w:tab/>
        <w:t>Inleiding</w:t>
      </w:r>
    </w:p>
    <w:p w14:paraId="1A8F43D5" w14:textId="77777777" w:rsidR="005D06EC" w:rsidRDefault="005D06EC"/>
    <w:p w14:paraId="052A14BB" w14:textId="77777777" w:rsidR="005D06EC" w:rsidRPr="0056308A" w:rsidRDefault="008361AB" w:rsidP="00FD724C">
      <w:pPr>
        <w:pStyle w:val="Kop2"/>
        <w:spacing w:before="0" w:line="360" w:lineRule="auto"/>
        <w:rPr>
          <w:b/>
          <w:bCs/>
          <w:color w:val="0070C0"/>
        </w:rPr>
      </w:pPr>
      <w:r w:rsidRPr="0056308A">
        <w:rPr>
          <w:b/>
          <w:bCs/>
          <w:color w:val="0070C0"/>
        </w:rPr>
        <w:t>Achtergrond</w:t>
      </w:r>
    </w:p>
    <w:p w14:paraId="69BE30FA" w14:textId="2592C438" w:rsidR="008E47A4" w:rsidRDefault="001E6244" w:rsidP="00FD724C">
      <w:pPr>
        <w:spacing w:after="0" w:line="360" w:lineRule="auto"/>
        <w:rPr>
          <w:rFonts w:ascii="Source Sans Pro" w:hAnsi="Source Sans Pro" w:cstheme="minorHAnsi"/>
          <w:sz w:val="24"/>
          <w:szCs w:val="24"/>
        </w:rPr>
      </w:pPr>
      <w:r>
        <w:rPr>
          <w:rFonts w:ascii="Source Sans Pro" w:hAnsi="Source Sans Pro" w:cstheme="minorHAnsi"/>
          <w:sz w:val="24"/>
          <w:szCs w:val="24"/>
        </w:rPr>
        <w:t>Sinds de introductie van siliconenborstprothesen aan het begin van de jaren zestig</w:t>
      </w:r>
      <w:r w:rsidR="00D17590">
        <w:rPr>
          <w:rFonts w:ascii="Source Sans Pro" w:hAnsi="Source Sans Pro" w:cstheme="minorHAnsi"/>
          <w:sz w:val="24"/>
          <w:szCs w:val="24"/>
        </w:rPr>
        <w:t xml:space="preserve"> in de VS zijn er discussies over de veiligheid van deze prothesen. In 1992 </w:t>
      </w:r>
      <w:r w:rsidR="00AB3F46">
        <w:rPr>
          <w:rFonts w:ascii="Source Sans Pro" w:hAnsi="Source Sans Pro" w:cstheme="minorHAnsi"/>
          <w:sz w:val="24"/>
          <w:szCs w:val="24"/>
        </w:rPr>
        <w:t>verbood de Am</w:t>
      </w:r>
      <w:r w:rsidR="008E47A4">
        <w:rPr>
          <w:rFonts w:ascii="Source Sans Pro" w:hAnsi="Source Sans Pro" w:cstheme="minorHAnsi"/>
          <w:sz w:val="24"/>
          <w:szCs w:val="24"/>
        </w:rPr>
        <w:t>e</w:t>
      </w:r>
      <w:r w:rsidR="00AB3F46">
        <w:rPr>
          <w:rFonts w:ascii="Source Sans Pro" w:hAnsi="Source Sans Pro" w:cstheme="minorHAnsi"/>
          <w:sz w:val="24"/>
          <w:szCs w:val="24"/>
        </w:rPr>
        <w:t xml:space="preserve">rikaanse registratieautoriteit Food and Drug Administration (FDA) de toepassing van deze prothesen </w:t>
      </w:r>
      <w:r w:rsidR="008E47A4">
        <w:rPr>
          <w:rFonts w:ascii="Source Sans Pro" w:hAnsi="Source Sans Pro" w:cstheme="minorHAnsi"/>
          <w:sz w:val="24"/>
          <w:szCs w:val="24"/>
        </w:rPr>
        <w:t xml:space="preserve">en gaf fabrikanten opdracht de veiligheid van deze prothesen </w:t>
      </w:r>
      <w:r w:rsidR="00B30B78">
        <w:rPr>
          <w:rFonts w:ascii="Source Sans Pro" w:hAnsi="Source Sans Pro" w:cstheme="minorHAnsi"/>
          <w:sz w:val="24"/>
          <w:szCs w:val="24"/>
        </w:rPr>
        <w:t>te onderzoeken</w:t>
      </w:r>
      <w:r w:rsidR="008E47A4">
        <w:rPr>
          <w:rFonts w:ascii="Source Sans Pro" w:hAnsi="Source Sans Pro" w:cstheme="minorHAnsi"/>
          <w:sz w:val="24"/>
          <w:szCs w:val="24"/>
        </w:rPr>
        <w:t>.</w:t>
      </w:r>
      <w:r w:rsidR="00E66986">
        <w:rPr>
          <w:rFonts w:ascii="Source Sans Pro" w:hAnsi="Source Sans Pro" w:cstheme="minorHAnsi"/>
          <w:sz w:val="24"/>
          <w:szCs w:val="24"/>
        </w:rPr>
        <w:t xml:space="preserve"> </w:t>
      </w:r>
      <w:r w:rsidR="008E47A4">
        <w:rPr>
          <w:rFonts w:ascii="Source Sans Pro" w:hAnsi="Source Sans Pro" w:cstheme="minorHAnsi"/>
          <w:sz w:val="24"/>
          <w:szCs w:val="24"/>
        </w:rPr>
        <w:t>In 2006 waren die onderzoeken</w:t>
      </w:r>
      <w:r w:rsidR="00B30B78">
        <w:rPr>
          <w:rFonts w:ascii="Source Sans Pro" w:hAnsi="Source Sans Pro" w:cstheme="minorHAnsi"/>
          <w:sz w:val="24"/>
          <w:szCs w:val="24"/>
        </w:rPr>
        <w:t xml:space="preserve">, de </w:t>
      </w:r>
      <w:proofErr w:type="spellStart"/>
      <w:r w:rsidR="00B30B78">
        <w:rPr>
          <w:rFonts w:ascii="Source Sans Pro" w:hAnsi="Source Sans Pro" w:cstheme="minorHAnsi"/>
          <w:sz w:val="24"/>
          <w:szCs w:val="24"/>
        </w:rPr>
        <w:t>C</w:t>
      </w:r>
      <w:r w:rsidR="0084798C">
        <w:rPr>
          <w:rFonts w:ascii="Source Sans Pro" w:hAnsi="Source Sans Pro" w:cstheme="minorHAnsi"/>
          <w:sz w:val="24"/>
          <w:szCs w:val="24"/>
        </w:rPr>
        <w:t>ore</w:t>
      </w:r>
      <w:proofErr w:type="spellEnd"/>
      <w:r w:rsidR="00B30B78">
        <w:rPr>
          <w:rFonts w:ascii="Source Sans Pro" w:hAnsi="Source Sans Pro" w:cstheme="minorHAnsi"/>
          <w:sz w:val="24"/>
          <w:szCs w:val="24"/>
        </w:rPr>
        <w:t>-studies,</w:t>
      </w:r>
      <w:r w:rsidR="008E47A4">
        <w:rPr>
          <w:rFonts w:ascii="Source Sans Pro" w:hAnsi="Source Sans Pro" w:cstheme="minorHAnsi"/>
          <w:sz w:val="24"/>
          <w:szCs w:val="24"/>
        </w:rPr>
        <w:t xml:space="preserve"> voltooid</w:t>
      </w:r>
      <w:r w:rsidR="00E66986">
        <w:rPr>
          <w:rFonts w:ascii="Source Sans Pro" w:hAnsi="Source Sans Pro" w:cstheme="minorHAnsi"/>
          <w:sz w:val="24"/>
          <w:szCs w:val="24"/>
        </w:rPr>
        <w:t xml:space="preserve"> en </w:t>
      </w:r>
      <w:r w:rsidR="00A45B61">
        <w:rPr>
          <w:rFonts w:ascii="Source Sans Pro" w:hAnsi="Source Sans Pro" w:cstheme="minorHAnsi"/>
          <w:sz w:val="24"/>
          <w:szCs w:val="24"/>
        </w:rPr>
        <w:t xml:space="preserve">concludeerde </w:t>
      </w:r>
      <w:r w:rsidR="00E66986">
        <w:rPr>
          <w:rFonts w:ascii="Source Sans Pro" w:hAnsi="Source Sans Pro" w:cstheme="minorHAnsi"/>
          <w:sz w:val="24"/>
          <w:szCs w:val="24"/>
        </w:rPr>
        <w:t>de FDA dat ze</w:t>
      </w:r>
      <w:r w:rsidR="00B30B78">
        <w:rPr>
          <w:rFonts w:ascii="Source Sans Pro" w:hAnsi="Source Sans Pro" w:cstheme="minorHAnsi"/>
          <w:sz w:val="24"/>
          <w:szCs w:val="24"/>
        </w:rPr>
        <w:t>er</w:t>
      </w:r>
      <w:r w:rsidR="004A3EB9">
        <w:rPr>
          <w:rFonts w:ascii="Source Sans Pro" w:hAnsi="Source Sans Pro" w:cstheme="minorHAnsi"/>
          <w:sz w:val="24"/>
          <w:szCs w:val="24"/>
        </w:rPr>
        <w:t xml:space="preserve"> er</w:t>
      </w:r>
      <w:r w:rsidR="00E66986">
        <w:rPr>
          <w:rFonts w:ascii="Source Sans Pro" w:hAnsi="Source Sans Pro" w:cstheme="minorHAnsi"/>
          <w:sz w:val="24"/>
          <w:szCs w:val="24"/>
        </w:rPr>
        <w:t xml:space="preserve"> </w:t>
      </w:r>
      <w:r w:rsidR="00982A92">
        <w:rPr>
          <w:rFonts w:ascii="Source Sans Pro" w:hAnsi="Source Sans Pro" w:cstheme="minorHAnsi"/>
          <w:sz w:val="24"/>
          <w:szCs w:val="24"/>
        </w:rPr>
        <w:t xml:space="preserve">redelijk </w:t>
      </w:r>
      <w:r w:rsidR="00A45B61">
        <w:rPr>
          <w:rFonts w:ascii="Source Sans Pro" w:hAnsi="Source Sans Pro" w:cstheme="minorHAnsi"/>
          <w:sz w:val="24"/>
          <w:szCs w:val="24"/>
        </w:rPr>
        <w:t>zeker</w:t>
      </w:r>
      <w:r w:rsidR="004A3EB9">
        <w:rPr>
          <w:rFonts w:ascii="Source Sans Pro" w:hAnsi="Source Sans Pro" w:cstheme="minorHAnsi"/>
          <w:sz w:val="24"/>
          <w:szCs w:val="24"/>
        </w:rPr>
        <w:t xml:space="preserve"> van</w:t>
      </w:r>
      <w:r w:rsidR="00A45B61">
        <w:rPr>
          <w:rFonts w:ascii="Source Sans Pro" w:hAnsi="Source Sans Pro" w:cstheme="minorHAnsi"/>
          <w:sz w:val="24"/>
          <w:szCs w:val="24"/>
        </w:rPr>
        <w:t xml:space="preserve"> waren dat ze </w:t>
      </w:r>
      <w:r w:rsidR="00E66986">
        <w:rPr>
          <w:rFonts w:ascii="Source Sans Pro" w:hAnsi="Source Sans Pro" w:cstheme="minorHAnsi"/>
          <w:sz w:val="24"/>
          <w:szCs w:val="24"/>
        </w:rPr>
        <w:t xml:space="preserve">veilig </w:t>
      </w:r>
      <w:r w:rsidR="00FC5DF3">
        <w:rPr>
          <w:rFonts w:ascii="Source Sans Pro" w:hAnsi="Source Sans Pro" w:cstheme="minorHAnsi"/>
          <w:sz w:val="24"/>
          <w:szCs w:val="24"/>
        </w:rPr>
        <w:t>zijn.</w:t>
      </w:r>
    </w:p>
    <w:p w14:paraId="2A697A81" w14:textId="58106111" w:rsidR="00F80DD0" w:rsidRDefault="00E66986" w:rsidP="00FD724C">
      <w:pPr>
        <w:spacing w:after="0" w:line="360" w:lineRule="auto"/>
        <w:ind w:firstLine="708"/>
        <w:rPr>
          <w:rFonts w:ascii="Source Sans Pro" w:hAnsi="Source Sans Pro" w:cstheme="minorHAnsi"/>
          <w:sz w:val="24"/>
          <w:szCs w:val="24"/>
        </w:rPr>
      </w:pPr>
      <w:r>
        <w:rPr>
          <w:rFonts w:ascii="Source Sans Pro" w:hAnsi="Source Sans Pro" w:cstheme="minorHAnsi"/>
          <w:sz w:val="24"/>
          <w:szCs w:val="24"/>
        </w:rPr>
        <w:t xml:space="preserve">De discussie over de veiligheid bleef echter </w:t>
      </w:r>
      <w:r w:rsidR="009830F8">
        <w:rPr>
          <w:rFonts w:ascii="Source Sans Pro" w:hAnsi="Source Sans Pro" w:cstheme="minorHAnsi"/>
          <w:sz w:val="24"/>
          <w:szCs w:val="24"/>
        </w:rPr>
        <w:t>en in de afgelopen jaren is die discussie verhevigd.</w:t>
      </w:r>
      <w:r w:rsidR="00872110">
        <w:rPr>
          <w:rFonts w:ascii="Source Sans Pro" w:hAnsi="Source Sans Pro" w:cstheme="minorHAnsi"/>
          <w:sz w:val="24"/>
          <w:szCs w:val="24"/>
        </w:rPr>
        <w:t xml:space="preserve"> Nationaal en internationaal lopen de standpunten sterk uiteen. De Nederlandse Vereniging voor Plastische Chirurgie </w:t>
      </w:r>
      <w:r w:rsidR="00775B96">
        <w:rPr>
          <w:rFonts w:ascii="Source Sans Pro" w:hAnsi="Source Sans Pro" w:cstheme="minorHAnsi"/>
          <w:sz w:val="24"/>
          <w:szCs w:val="24"/>
        </w:rPr>
        <w:t xml:space="preserve">(NVPC) </w:t>
      </w:r>
      <w:r w:rsidR="00872110">
        <w:rPr>
          <w:rFonts w:ascii="Source Sans Pro" w:hAnsi="Source Sans Pro" w:cstheme="minorHAnsi"/>
          <w:sz w:val="24"/>
          <w:szCs w:val="24"/>
        </w:rPr>
        <w:t xml:space="preserve">is </w:t>
      </w:r>
      <w:r w:rsidR="00910FF3">
        <w:rPr>
          <w:rFonts w:ascii="Source Sans Pro" w:hAnsi="Source Sans Pro" w:cstheme="minorHAnsi"/>
          <w:sz w:val="24"/>
          <w:szCs w:val="24"/>
        </w:rPr>
        <w:t>van mening dat de prothesen veilig zijn. Anderen hebben daar hun twijfel over</w:t>
      </w:r>
      <w:r w:rsidR="00FC5DF3">
        <w:rPr>
          <w:rFonts w:ascii="Source Sans Pro" w:hAnsi="Source Sans Pro" w:cstheme="minorHAnsi"/>
          <w:sz w:val="24"/>
          <w:szCs w:val="24"/>
        </w:rPr>
        <w:t xml:space="preserve"> en spreken zelfs van dodelijke hulpmiddelen</w:t>
      </w:r>
      <w:r w:rsidR="004A3EB9">
        <w:rPr>
          <w:rFonts w:ascii="Source Sans Pro" w:hAnsi="Source Sans Pro" w:cstheme="minorHAnsi"/>
          <w:sz w:val="24"/>
          <w:szCs w:val="24"/>
        </w:rPr>
        <w:t xml:space="preserve"> (</w:t>
      </w:r>
      <w:proofErr w:type="spellStart"/>
      <w:r w:rsidR="004A3EB9">
        <w:rPr>
          <w:rFonts w:ascii="Source Sans Pro" w:hAnsi="Source Sans Pro" w:cstheme="minorHAnsi"/>
          <w:sz w:val="24"/>
          <w:szCs w:val="24"/>
        </w:rPr>
        <w:t>deadly</w:t>
      </w:r>
      <w:proofErr w:type="spellEnd"/>
      <w:r w:rsidR="004A3EB9">
        <w:rPr>
          <w:rFonts w:ascii="Source Sans Pro" w:hAnsi="Source Sans Pro" w:cstheme="minorHAnsi"/>
          <w:sz w:val="24"/>
          <w:szCs w:val="24"/>
        </w:rPr>
        <w:t xml:space="preserve"> </w:t>
      </w:r>
      <w:proofErr w:type="spellStart"/>
      <w:r w:rsidR="004A3EB9">
        <w:rPr>
          <w:rFonts w:ascii="Source Sans Pro" w:hAnsi="Source Sans Pro" w:cstheme="minorHAnsi"/>
          <w:sz w:val="24"/>
          <w:szCs w:val="24"/>
        </w:rPr>
        <w:t>devices</w:t>
      </w:r>
      <w:proofErr w:type="spellEnd"/>
      <w:r w:rsidR="004A3EB9">
        <w:rPr>
          <w:rFonts w:ascii="Source Sans Pro" w:hAnsi="Source Sans Pro" w:cstheme="minorHAnsi"/>
          <w:sz w:val="24"/>
          <w:szCs w:val="24"/>
        </w:rPr>
        <w:t>)</w:t>
      </w:r>
      <w:r w:rsidR="00FC5DF3">
        <w:rPr>
          <w:rFonts w:ascii="Source Sans Pro" w:hAnsi="Source Sans Pro" w:cstheme="minorHAnsi"/>
          <w:sz w:val="24"/>
          <w:szCs w:val="24"/>
        </w:rPr>
        <w:t>.</w:t>
      </w:r>
    </w:p>
    <w:p w14:paraId="6E4D2E09" w14:textId="77777777" w:rsidR="00F80DD0" w:rsidRDefault="00F80DD0" w:rsidP="00FD724C">
      <w:pPr>
        <w:spacing w:after="0" w:line="360" w:lineRule="auto"/>
        <w:rPr>
          <w:rFonts w:ascii="Source Sans Pro" w:hAnsi="Source Sans Pro" w:cstheme="minorHAnsi"/>
          <w:sz w:val="24"/>
          <w:szCs w:val="24"/>
        </w:rPr>
      </w:pPr>
    </w:p>
    <w:p w14:paraId="7540A394" w14:textId="2B8D7EFB" w:rsidR="005D06EC" w:rsidRPr="00A365E1" w:rsidRDefault="008361AB" w:rsidP="00FD724C">
      <w:pPr>
        <w:spacing w:after="0" w:line="360" w:lineRule="auto"/>
        <w:rPr>
          <w:b/>
          <w:bCs/>
          <w:color w:val="4472C4" w:themeColor="accent1"/>
          <w:sz w:val="24"/>
          <w:szCs w:val="24"/>
        </w:rPr>
      </w:pPr>
      <w:r w:rsidRPr="00A365E1">
        <w:rPr>
          <w:b/>
          <w:bCs/>
          <w:color w:val="4472C4" w:themeColor="accent1"/>
          <w:sz w:val="24"/>
          <w:szCs w:val="24"/>
        </w:rPr>
        <w:t>Vraagstelling</w:t>
      </w:r>
    </w:p>
    <w:p w14:paraId="598D3B45" w14:textId="34451915" w:rsidR="00EE6DE4" w:rsidRDefault="00F80DD0" w:rsidP="00FD724C">
      <w:pPr>
        <w:widowControl w:val="0"/>
        <w:pBdr>
          <w:top w:val="nil"/>
          <w:left w:val="nil"/>
          <w:bottom w:val="nil"/>
          <w:right w:val="nil"/>
          <w:between w:val="nil"/>
        </w:pBdr>
        <w:suppressAutoHyphens w:val="0"/>
        <w:spacing w:after="0" w:line="360" w:lineRule="auto"/>
        <w:ind w:left="7" w:right="143" w:firstLine="14"/>
        <w:rPr>
          <w:rFonts w:ascii="Source Sans Pro" w:hAnsi="Source Sans Pro" w:cstheme="minorHAnsi"/>
          <w:sz w:val="24"/>
          <w:szCs w:val="24"/>
        </w:rPr>
      </w:pPr>
      <w:r>
        <w:rPr>
          <w:rFonts w:ascii="Source Sans Pro" w:hAnsi="Source Sans Pro" w:cstheme="minorHAnsi"/>
          <w:sz w:val="24"/>
          <w:szCs w:val="24"/>
        </w:rPr>
        <w:t xml:space="preserve">Op verzoek van Radar </w:t>
      </w:r>
      <w:r w:rsidR="00EE6DE4" w:rsidRPr="00265C65">
        <w:rPr>
          <w:rFonts w:ascii="Source Sans Pro" w:hAnsi="Source Sans Pro" w:cstheme="minorHAnsi"/>
          <w:sz w:val="24"/>
          <w:szCs w:val="24"/>
        </w:rPr>
        <w:t>neem</w:t>
      </w:r>
      <w:r>
        <w:rPr>
          <w:rFonts w:ascii="Source Sans Pro" w:hAnsi="Source Sans Pro" w:cstheme="minorHAnsi"/>
          <w:sz w:val="24"/>
          <w:szCs w:val="24"/>
        </w:rPr>
        <w:t xml:space="preserve"> ik de</w:t>
      </w:r>
      <w:r w:rsidR="00EE6DE4" w:rsidRPr="00265C65">
        <w:rPr>
          <w:rFonts w:ascii="Source Sans Pro" w:hAnsi="Source Sans Pro" w:cstheme="minorHAnsi"/>
          <w:sz w:val="24"/>
          <w:szCs w:val="24"/>
        </w:rPr>
        <w:t xml:space="preserve"> onderzoeken en artikelen onder de loep die fabrikanten van siliconenborstimplantaten, maar ook plastisch chirurgen die ze plaatsen, de NVPC, gebruiken om het standpunt te verdedigen dat de implantaten veilig zijn en dat </w:t>
      </w:r>
      <w:r w:rsidR="004A061F">
        <w:rPr>
          <w:rFonts w:ascii="Source Sans Pro" w:hAnsi="Source Sans Pro" w:cstheme="minorHAnsi"/>
          <w:sz w:val="24"/>
          <w:szCs w:val="24"/>
        </w:rPr>
        <w:t>‘</w:t>
      </w:r>
      <w:proofErr w:type="spellStart"/>
      <w:r w:rsidR="00EE6DE4" w:rsidRPr="00265C65">
        <w:rPr>
          <w:rFonts w:ascii="Source Sans Pro" w:hAnsi="Source Sans Pro" w:cstheme="minorHAnsi"/>
          <w:sz w:val="24"/>
          <w:szCs w:val="24"/>
        </w:rPr>
        <w:t>Breast</w:t>
      </w:r>
      <w:proofErr w:type="spellEnd"/>
      <w:r w:rsidR="00EE6DE4" w:rsidRPr="00265C65">
        <w:rPr>
          <w:rFonts w:ascii="Source Sans Pro" w:hAnsi="Source Sans Pro" w:cstheme="minorHAnsi"/>
          <w:sz w:val="24"/>
          <w:szCs w:val="24"/>
        </w:rPr>
        <w:t xml:space="preserve"> Implant </w:t>
      </w:r>
      <w:proofErr w:type="spellStart"/>
      <w:r w:rsidR="00EE6DE4" w:rsidRPr="00265C65">
        <w:rPr>
          <w:rFonts w:ascii="Source Sans Pro" w:hAnsi="Source Sans Pro" w:cstheme="minorHAnsi"/>
          <w:sz w:val="24"/>
          <w:szCs w:val="24"/>
        </w:rPr>
        <w:t>Illness</w:t>
      </w:r>
      <w:proofErr w:type="spellEnd"/>
      <w:r w:rsidR="004A061F">
        <w:rPr>
          <w:rFonts w:ascii="Source Sans Pro" w:hAnsi="Source Sans Pro" w:cstheme="minorHAnsi"/>
          <w:sz w:val="24"/>
          <w:szCs w:val="24"/>
        </w:rPr>
        <w:t>’</w:t>
      </w:r>
      <w:r w:rsidR="00EE6DE4" w:rsidRPr="00265C65">
        <w:rPr>
          <w:rFonts w:ascii="Source Sans Pro" w:hAnsi="Source Sans Pro" w:cstheme="minorHAnsi"/>
          <w:sz w:val="24"/>
          <w:szCs w:val="24"/>
        </w:rPr>
        <w:t xml:space="preserve"> (BII) niet bestaat. </w:t>
      </w:r>
      <w:r w:rsidR="00AE781F">
        <w:rPr>
          <w:rFonts w:ascii="Source Sans Pro" w:hAnsi="Source Sans Pro" w:cstheme="minorHAnsi"/>
          <w:sz w:val="24"/>
          <w:szCs w:val="24"/>
        </w:rPr>
        <w:t xml:space="preserve">BII </w:t>
      </w:r>
      <w:r w:rsidR="00184E98">
        <w:rPr>
          <w:rFonts w:ascii="Source Sans Pro" w:hAnsi="Source Sans Pro" w:cstheme="minorHAnsi"/>
          <w:sz w:val="24"/>
          <w:szCs w:val="24"/>
        </w:rPr>
        <w:t xml:space="preserve">betreft een verzameling uiteenlopende maar moeilijk te </w:t>
      </w:r>
      <w:r w:rsidR="005B1992">
        <w:rPr>
          <w:rFonts w:ascii="Source Sans Pro" w:hAnsi="Source Sans Pro" w:cstheme="minorHAnsi"/>
          <w:sz w:val="24"/>
          <w:szCs w:val="24"/>
        </w:rPr>
        <w:t xml:space="preserve">objectiveren en te </w:t>
      </w:r>
      <w:r w:rsidR="00184E98">
        <w:rPr>
          <w:rFonts w:ascii="Source Sans Pro" w:hAnsi="Source Sans Pro" w:cstheme="minorHAnsi"/>
          <w:sz w:val="24"/>
          <w:szCs w:val="24"/>
        </w:rPr>
        <w:t xml:space="preserve">diagnosticeren </w:t>
      </w:r>
      <w:r w:rsidR="005B1992">
        <w:rPr>
          <w:rFonts w:ascii="Source Sans Pro" w:hAnsi="Source Sans Pro" w:cstheme="minorHAnsi"/>
          <w:sz w:val="24"/>
          <w:szCs w:val="24"/>
        </w:rPr>
        <w:t>algemene klachten.</w:t>
      </w:r>
    </w:p>
    <w:p w14:paraId="5C6A8428" w14:textId="73DB3423" w:rsidR="00922368" w:rsidRPr="00265C65" w:rsidRDefault="00922368" w:rsidP="00FD724C">
      <w:pPr>
        <w:widowControl w:val="0"/>
        <w:pBdr>
          <w:top w:val="nil"/>
          <w:left w:val="nil"/>
          <w:bottom w:val="nil"/>
          <w:right w:val="nil"/>
          <w:between w:val="nil"/>
        </w:pBdr>
        <w:suppressAutoHyphens w:val="0"/>
        <w:spacing w:after="0" w:line="360" w:lineRule="auto"/>
        <w:ind w:left="7" w:right="143" w:firstLine="701"/>
        <w:rPr>
          <w:rFonts w:ascii="Source Sans Pro" w:hAnsi="Source Sans Pro" w:cstheme="minorHAnsi"/>
          <w:sz w:val="24"/>
          <w:szCs w:val="24"/>
        </w:rPr>
      </w:pPr>
      <w:r w:rsidRPr="00265C65">
        <w:rPr>
          <w:rFonts w:ascii="Source Sans Pro" w:hAnsi="Source Sans Pro" w:cstheme="minorHAnsi"/>
          <w:sz w:val="24"/>
          <w:szCs w:val="24"/>
        </w:rPr>
        <w:t xml:space="preserve">Over het onderzoek van </w:t>
      </w:r>
      <w:proofErr w:type="spellStart"/>
      <w:r w:rsidRPr="00265C65">
        <w:rPr>
          <w:rFonts w:ascii="Source Sans Pro" w:hAnsi="Source Sans Pro" w:cstheme="minorHAnsi"/>
          <w:sz w:val="24"/>
          <w:szCs w:val="24"/>
        </w:rPr>
        <w:t>Barbosa</w:t>
      </w:r>
      <w:proofErr w:type="spellEnd"/>
      <w:r w:rsidRPr="00265C65">
        <w:rPr>
          <w:rFonts w:ascii="Source Sans Pro" w:hAnsi="Source Sans Pro" w:cstheme="minorHAnsi"/>
          <w:sz w:val="24"/>
          <w:szCs w:val="24"/>
        </w:rPr>
        <w:t xml:space="preserve"> et al. (Association of </w:t>
      </w:r>
      <w:proofErr w:type="spellStart"/>
      <w:r w:rsidRPr="00265C65">
        <w:rPr>
          <w:rFonts w:ascii="Source Sans Pro" w:hAnsi="Source Sans Pro" w:cstheme="minorHAnsi"/>
          <w:sz w:val="24"/>
          <w:szCs w:val="24"/>
        </w:rPr>
        <w:t>Breast</w:t>
      </w:r>
      <w:proofErr w:type="spellEnd"/>
      <w:r w:rsidRPr="00265C65">
        <w:rPr>
          <w:rFonts w:ascii="Source Sans Pro" w:hAnsi="Source Sans Pro" w:cstheme="minorHAnsi"/>
          <w:sz w:val="24"/>
          <w:szCs w:val="24"/>
        </w:rPr>
        <w:t xml:space="preserve"> </w:t>
      </w:r>
      <w:proofErr w:type="spellStart"/>
      <w:r w:rsidRPr="00265C65">
        <w:rPr>
          <w:rFonts w:ascii="Source Sans Pro" w:hAnsi="Source Sans Pro" w:cstheme="minorHAnsi"/>
          <w:sz w:val="24"/>
          <w:szCs w:val="24"/>
        </w:rPr>
        <w:t>Implants</w:t>
      </w:r>
      <w:proofErr w:type="spellEnd"/>
      <w:r w:rsidRPr="00265C65">
        <w:rPr>
          <w:rFonts w:ascii="Source Sans Pro" w:hAnsi="Source Sans Pro" w:cstheme="minorHAnsi"/>
          <w:sz w:val="24"/>
          <w:szCs w:val="24"/>
        </w:rPr>
        <w:t xml:space="preserve"> </w:t>
      </w:r>
      <w:proofErr w:type="spellStart"/>
      <w:r w:rsidRPr="00265C65">
        <w:rPr>
          <w:rFonts w:ascii="Source Sans Pro" w:hAnsi="Source Sans Pro" w:cstheme="minorHAnsi"/>
          <w:sz w:val="24"/>
          <w:szCs w:val="24"/>
        </w:rPr>
        <w:t>with</w:t>
      </w:r>
      <w:proofErr w:type="spellEnd"/>
      <w:r w:rsidRPr="00265C65">
        <w:rPr>
          <w:rFonts w:ascii="Source Sans Pro" w:hAnsi="Source Sans Pro" w:cstheme="minorHAnsi"/>
          <w:sz w:val="24"/>
          <w:szCs w:val="24"/>
        </w:rPr>
        <w:t xml:space="preserve"> </w:t>
      </w:r>
      <w:proofErr w:type="spellStart"/>
      <w:r w:rsidRPr="00265C65">
        <w:rPr>
          <w:rFonts w:ascii="Source Sans Pro" w:hAnsi="Source Sans Pro" w:cstheme="minorHAnsi"/>
          <w:sz w:val="24"/>
          <w:szCs w:val="24"/>
        </w:rPr>
        <w:t>Nonspecific</w:t>
      </w:r>
      <w:proofErr w:type="spellEnd"/>
      <w:r w:rsidRPr="00265C65">
        <w:rPr>
          <w:rFonts w:ascii="Source Sans Pro" w:hAnsi="Source Sans Pro" w:cstheme="minorHAnsi"/>
          <w:sz w:val="24"/>
          <w:szCs w:val="24"/>
        </w:rPr>
        <w:t xml:space="preserve"> </w:t>
      </w:r>
      <w:proofErr w:type="spellStart"/>
      <w:r w:rsidRPr="00265C65">
        <w:rPr>
          <w:rFonts w:ascii="Source Sans Pro" w:hAnsi="Source Sans Pro" w:cstheme="minorHAnsi"/>
          <w:sz w:val="24"/>
          <w:szCs w:val="24"/>
        </w:rPr>
        <w:t>Symptoms</w:t>
      </w:r>
      <w:proofErr w:type="spellEnd"/>
      <w:r w:rsidRPr="00265C65">
        <w:rPr>
          <w:rFonts w:ascii="Source Sans Pro" w:hAnsi="Source Sans Pro" w:cstheme="minorHAnsi"/>
          <w:sz w:val="24"/>
          <w:szCs w:val="24"/>
        </w:rPr>
        <w:t xml:space="preserve">, </w:t>
      </w:r>
      <w:proofErr w:type="spellStart"/>
      <w:r w:rsidRPr="00265C65">
        <w:rPr>
          <w:rFonts w:ascii="Source Sans Pro" w:hAnsi="Source Sans Pro" w:cstheme="minorHAnsi"/>
          <w:sz w:val="24"/>
          <w:szCs w:val="24"/>
        </w:rPr>
        <w:t>Connective</w:t>
      </w:r>
      <w:proofErr w:type="spellEnd"/>
      <w:r w:rsidRPr="00265C65">
        <w:rPr>
          <w:rFonts w:ascii="Source Sans Pro" w:hAnsi="Source Sans Pro" w:cstheme="minorHAnsi"/>
          <w:sz w:val="24"/>
          <w:szCs w:val="24"/>
        </w:rPr>
        <w:t xml:space="preserve"> Tissue </w:t>
      </w:r>
      <w:proofErr w:type="spellStart"/>
      <w:r w:rsidRPr="00265C65">
        <w:rPr>
          <w:rFonts w:ascii="Source Sans Pro" w:hAnsi="Source Sans Pro" w:cstheme="minorHAnsi"/>
          <w:sz w:val="24"/>
          <w:szCs w:val="24"/>
        </w:rPr>
        <w:t>Diseases</w:t>
      </w:r>
      <w:proofErr w:type="spellEnd"/>
      <w:r w:rsidRPr="00265C65">
        <w:rPr>
          <w:rFonts w:ascii="Source Sans Pro" w:hAnsi="Source Sans Pro" w:cstheme="minorHAnsi"/>
          <w:sz w:val="24"/>
          <w:szCs w:val="24"/>
        </w:rPr>
        <w:t xml:space="preserve">, and </w:t>
      </w:r>
      <w:proofErr w:type="spellStart"/>
      <w:r w:rsidRPr="00265C65">
        <w:rPr>
          <w:rFonts w:ascii="Source Sans Pro" w:hAnsi="Source Sans Pro" w:cstheme="minorHAnsi"/>
          <w:sz w:val="24"/>
          <w:szCs w:val="24"/>
        </w:rPr>
        <w:t>Allergic</w:t>
      </w:r>
      <w:proofErr w:type="spellEnd"/>
      <w:r w:rsidRPr="00265C65">
        <w:rPr>
          <w:rFonts w:ascii="Source Sans Pro" w:hAnsi="Source Sans Pro" w:cstheme="minorHAnsi"/>
          <w:sz w:val="24"/>
          <w:szCs w:val="24"/>
        </w:rPr>
        <w:t xml:space="preserve"> </w:t>
      </w:r>
      <w:proofErr w:type="spellStart"/>
      <w:r w:rsidRPr="00265C65">
        <w:rPr>
          <w:rFonts w:ascii="Source Sans Pro" w:hAnsi="Source Sans Pro" w:cstheme="minorHAnsi"/>
          <w:sz w:val="24"/>
          <w:szCs w:val="24"/>
        </w:rPr>
        <w:t>Reactions</w:t>
      </w:r>
      <w:proofErr w:type="spellEnd"/>
      <w:r w:rsidRPr="00265C65">
        <w:rPr>
          <w:rFonts w:ascii="Source Sans Pro" w:hAnsi="Source Sans Pro" w:cstheme="minorHAnsi"/>
          <w:sz w:val="24"/>
          <w:szCs w:val="24"/>
        </w:rPr>
        <w:t xml:space="preserve">: A </w:t>
      </w:r>
      <w:proofErr w:type="spellStart"/>
      <w:r w:rsidRPr="00265C65">
        <w:rPr>
          <w:rFonts w:ascii="Source Sans Pro" w:hAnsi="Source Sans Pro" w:cstheme="minorHAnsi"/>
          <w:sz w:val="24"/>
          <w:szCs w:val="24"/>
        </w:rPr>
        <w:t>Retrospective</w:t>
      </w:r>
      <w:proofErr w:type="spellEnd"/>
      <w:r w:rsidRPr="00265C65">
        <w:rPr>
          <w:rFonts w:ascii="Source Sans Pro" w:hAnsi="Source Sans Pro" w:cstheme="minorHAnsi"/>
          <w:sz w:val="24"/>
          <w:szCs w:val="24"/>
        </w:rPr>
        <w:t xml:space="preserve"> Cohort Analysis) concludeerde </w:t>
      </w:r>
      <w:r w:rsidR="00083554">
        <w:rPr>
          <w:rFonts w:ascii="Source Sans Pro" w:hAnsi="Source Sans Pro" w:cstheme="minorHAnsi"/>
          <w:sz w:val="24"/>
          <w:szCs w:val="24"/>
        </w:rPr>
        <w:t>ik</w:t>
      </w:r>
      <w:r w:rsidRPr="00265C65">
        <w:rPr>
          <w:rFonts w:ascii="Source Sans Pro" w:hAnsi="Source Sans Pro" w:cstheme="minorHAnsi"/>
          <w:sz w:val="24"/>
          <w:szCs w:val="24"/>
        </w:rPr>
        <w:t xml:space="preserve"> al dat het van een lage kwaliteit is, en daarmee niet voldoende </w:t>
      </w:r>
      <w:r w:rsidR="00083554">
        <w:rPr>
          <w:rFonts w:ascii="Source Sans Pro" w:hAnsi="Source Sans Pro" w:cstheme="minorHAnsi"/>
          <w:sz w:val="24"/>
          <w:szCs w:val="24"/>
        </w:rPr>
        <w:t xml:space="preserve">is </w:t>
      </w:r>
      <w:r w:rsidRPr="00265C65">
        <w:rPr>
          <w:rFonts w:ascii="Source Sans Pro" w:hAnsi="Source Sans Pro" w:cstheme="minorHAnsi"/>
          <w:sz w:val="24"/>
          <w:szCs w:val="24"/>
        </w:rPr>
        <w:t>om aan te tonen dat BII niet bestaat. Dit is een onderzoek dat de NVPC aan Radar stuurde, als reactie op een nieuwe studie</w:t>
      </w:r>
      <w:r w:rsidR="00097AE8">
        <w:rPr>
          <w:rFonts w:ascii="Source Sans Pro" w:hAnsi="Source Sans Pro" w:cstheme="minorHAnsi"/>
          <w:sz w:val="24"/>
          <w:szCs w:val="24"/>
        </w:rPr>
        <w:t xml:space="preserve"> </w:t>
      </w:r>
      <w:r w:rsidRPr="00265C65">
        <w:rPr>
          <w:rFonts w:ascii="Source Sans Pro" w:hAnsi="Source Sans Pro" w:cstheme="minorHAnsi"/>
          <w:sz w:val="24"/>
          <w:szCs w:val="24"/>
        </w:rPr>
        <w:t xml:space="preserve">die juist het bestaan van de ziekte probeert aan te tonen. </w:t>
      </w:r>
    </w:p>
    <w:p w14:paraId="7D5CD2F6" w14:textId="346336C7" w:rsidR="00922368" w:rsidRPr="00265C65" w:rsidRDefault="00922368" w:rsidP="00FD724C">
      <w:pPr>
        <w:widowControl w:val="0"/>
        <w:pBdr>
          <w:top w:val="nil"/>
          <w:left w:val="nil"/>
          <w:bottom w:val="nil"/>
          <w:right w:val="nil"/>
          <w:between w:val="nil"/>
        </w:pBdr>
        <w:suppressAutoHyphens w:val="0"/>
        <w:spacing w:after="0" w:line="360" w:lineRule="auto"/>
        <w:ind w:left="7" w:right="143" w:firstLine="701"/>
        <w:rPr>
          <w:rFonts w:ascii="Source Sans Pro" w:hAnsi="Source Sans Pro" w:cstheme="minorHAnsi"/>
          <w:sz w:val="24"/>
          <w:szCs w:val="24"/>
        </w:rPr>
      </w:pPr>
      <w:r w:rsidRPr="00265C65">
        <w:rPr>
          <w:rFonts w:ascii="Source Sans Pro" w:hAnsi="Source Sans Pro" w:cstheme="minorHAnsi"/>
          <w:sz w:val="24"/>
          <w:szCs w:val="24"/>
        </w:rPr>
        <w:t xml:space="preserve">Die laatstgenoemde studie is van Cohen </w:t>
      </w:r>
      <w:proofErr w:type="spellStart"/>
      <w:r w:rsidRPr="00265C65">
        <w:rPr>
          <w:rFonts w:ascii="Source Sans Pro" w:hAnsi="Source Sans Pro" w:cstheme="minorHAnsi"/>
          <w:sz w:val="24"/>
          <w:szCs w:val="24"/>
        </w:rPr>
        <w:t>Tervaert</w:t>
      </w:r>
      <w:proofErr w:type="spellEnd"/>
      <w:r w:rsidRPr="00265C65">
        <w:rPr>
          <w:rFonts w:ascii="Source Sans Pro" w:hAnsi="Source Sans Pro" w:cstheme="minorHAnsi"/>
          <w:sz w:val="24"/>
          <w:szCs w:val="24"/>
        </w:rPr>
        <w:t xml:space="preserve"> JW, et al. (</w:t>
      </w:r>
      <w:proofErr w:type="spellStart"/>
      <w:r w:rsidRPr="00265C65">
        <w:rPr>
          <w:rFonts w:ascii="Source Sans Pro" w:hAnsi="Source Sans Pro" w:cstheme="minorHAnsi"/>
          <w:sz w:val="24"/>
          <w:szCs w:val="24"/>
        </w:rPr>
        <w:t>Breast</w:t>
      </w:r>
      <w:proofErr w:type="spellEnd"/>
      <w:r w:rsidRPr="00265C65">
        <w:rPr>
          <w:rFonts w:ascii="Source Sans Pro" w:hAnsi="Source Sans Pro" w:cstheme="minorHAnsi"/>
          <w:sz w:val="24"/>
          <w:szCs w:val="24"/>
        </w:rPr>
        <w:t xml:space="preserve"> implant </w:t>
      </w:r>
      <w:proofErr w:type="spellStart"/>
      <w:r w:rsidRPr="00265C65">
        <w:rPr>
          <w:rFonts w:ascii="Source Sans Pro" w:hAnsi="Source Sans Pro" w:cstheme="minorHAnsi"/>
          <w:sz w:val="24"/>
          <w:szCs w:val="24"/>
        </w:rPr>
        <w:t>illness</w:t>
      </w:r>
      <w:proofErr w:type="spellEnd"/>
      <w:r w:rsidRPr="00265C65">
        <w:rPr>
          <w:rFonts w:ascii="Source Sans Pro" w:hAnsi="Source Sans Pro" w:cstheme="minorHAnsi"/>
          <w:sz w:val="24"/>
          <w:szCs w:val="24"/>
        </w:rPr>
        <w:t xml:space="preserve">: </w:t>
      </w:r>
      <w:proofErr w:type="spellStart"/>
      <w:r w:rsidRPr="00265C65">
        <w:rPr>
          <w:rFonts w:ascii="Source Sans Pro" w:hAnsi="Source Sans Pro" w:cstheme="minorHAnsi"/>
          <w:sz w:val="24"/>
          <w:szCs w:val="24"/>
        </w:rPr>
        <w:t>scientific</w:t>
      </w:r>
      <w:proofErr w:type="spellEnd"/>
      <w:r w:rsidRPr="00265C65">
        <w:rPr>
          <w:rFonts w:ascii="Source Sans Pro" w:hAnsi="Source Sans Pro" w:cstheme="minorHAnsi"/>
          <w:sz w:val="24"/>
          <w:szCs w:val="24"/>
        </w:rPr>
        <w:t xml:space="preserve"> evidence of </w:t>
      </w:r>
      <w:proofErr w:type="spellStart"/>
      <w:r w:rsidRPr="00265C65">
        <w:rPr>
          <w:rFonts w:ascii="Source Sans Pro" w:hAnsi="Source Sans Pro" w:cstheme="minorHAnsi"/>
          <w:sz w:val="24"/>
          <w:szCs w:val="24"/>
        </w:rPr>
        <w:t>its</w:t>
      </w:r>
      <w:proofErr w:type="spellEnd"/>
      <w:r w:rsidRPr="00265C65">
        <w:rPr>
          <w:rFonts w:ascii="Source Sans Pro" w:hAnsi="Source Sans Pro" w:cstheme="minorHAnsi"/>
          <w:sz w:val="24"/>
          <w:szCs w:val="24"/>
        </w:rPr>
        <w:t xml:space="preserve"> </w:t>
      </w:r>
      <w:proofErr w:type="spellStart"/>
      <w:r w:rsidRPr="00265C65">
        <w:rPr>
          <w:rFonts w:ascii="Source Sans Pro" w:hAnsi="Source Sans Pro" w:cstheme="minorHAnsi"/>
          <w:sz w:val="24"/>
          <w:szCs w:val="24"/>
        </w:rPr>
        <w:t>existence</w:t>
      </w:r>
      <w:proofErr w:type="spellEnd"/>
      <w:r w:rsidRPr="00265C65">
        <w:rPr>
          <w:rFonts w:ascii="Source Sans Pro" w:hAnsi="Source Sans Pro" w:cstheme="minorHAnsi"/>
          <w:sz w:val="24"/>
          <w:szCs w:val="24"/>
        </w:rPr>
        <w:t>). Ook dit onderzoek</w:t>
      </w:r>
      <w:r w:rsidR="00DD4E83">
        <w:rPr>
          <w:rFonts w:ascii="Source Sans Pro" w:hAnsi="Source Sans Pro" w:cstheme="minorHAnsi"/>
          <w:sz w:val="24"/>
          <w:szCs w:val="24"/>
        </w:rPr>
        <w:t xml:space="preserve"> </w:t>
      </w:r>
      <w:r w:rsidR="00C56AE5">
        <w:rPr>
          <w:rFonts w:ascii="Source Sans Pro" w:hAnsi="Source Sans Pro" w:cstheme="minorHAnsi"/>
          <w:sz w:val="24"/>
          <w:szCs w:val="24"/>
        </w:rPr>
        <w:t>heb ik bekeken. Ik</w:t>
      </w:r>
      <w:r w:rsidRPr="00265C65">
        <w:rPr>
          <w:rFonts w:ascii="Source Sans Pro" w:hAnsi="Source Sans Pro" w:cstheme="minorHAnsi"/>
          <w:sz w:val="24"/>
          <w:szCs w:val="24"/>
        </w:rPr>
        <w:t xml:space="preserve"> conclu</w:t>
      </w:r>
      <w:r w:rsidR="00C56AE5">
        <w:rPr>
          <w:rFonts w:ascii="Source Sans Pro" w:hAnsi="Source Sans Pro" w:cstheme="minorHAnsi"/>
          <w:sz w:val="24"/>
          <w:szCs w:val="24"/>
        </w:rPr>
        <w:t>deerde</w:t>
      </w:r>
      <w:r w:rsidRPr="00265C65">
        <w:rPr>
          <w:rFonts w:ascii="Source Sans Pro" w:hAnsi="Source Sans Pro" w:cstheme="minorHAnsi"/>
          <w:sz w:val="24"/>
          <w:szCs w:val="24"/>
        </w:rPr>
        <w:t xml:space="preserve"> dat </w:t>
      </w:r>
      <w:r w:rsidR="00BD2A07">
        <w:rPr>
          <w:rFonts w:ascii="Source Sans Pro" w:hAnsi="Source Sans Pro" w:cstheme="minorHAnsi"/>
          <w:sz w:val="24"/>
          <w:szCs w:val="24"/>
        </w:rPr>
        <w:t>‘</w:t>
      </w:r>
      <w:r w:rsidRPr="00265C65">
        <w:rPr>
          <w:rFonts w:ascii="Source Sans Pro" w:hAnsi="Source Sans Pro" w:cstheme="minorHAnsi"/>
          <w:sz w:val="24"/>
          <w:szCs w:val="24"/>
        </w:rPr>
        <w:t xml:space="preserve">de onderzoekers de mogelijkheid van selectief citeren van de wetenschappelijke </w:t>
      </w:r>
      <w:r w:rsidRPr="00265C65">
        <w:rPr>
          <w:rFonts w:ascii="Source Sans Pro" w:hAnsi="Source Sans Pro" w:cstheme="minorHAnsi"/>
          <w:sz w:val="24"/>
          <w:szCs w:val="24"/>
        </w:rPr>
        <w:lastRenderedPageBreak/>
        <w:t>literatuur niet hebben uitgesloten</w:t>
      </w:r>
      <w:r w:rsidR="00BD2A07">
        <w:rPr>
          <w:rFonts w:ascii="Source Sans Pro" w:hAnsi="Source Sans Pro" w:cstheme="minorHAnsi"/>
          <w:sz w:val="24"/>
          <w:szCs w:val="24"/>
        </w:rPr>
        <w:t>’</w:t>
      </w:r>
      <w:r w:rsidRPr="00265C65">
        <w:rPr>
          <w:rFonts w:ascii="Source Sans Pro" w:hAnsi="Source Sans Pro" w:cstheme="minorHAnsi"/>
          <w:sz w:val="24"/>
          <w:szCs w:val="24"/>
        </w:rPr>
        <w:t>. Om die reden schiet het tekort.</w:t>
      </w:r>
      <w:r w:rsidR="0056308A">
        <w:rPr>
          <w:rFonts w:ascii="Source Sans Pro" w:hAnsi="Source Sans Pro" w:cstheme="minorHAnsi"/>
          <w:sz w:val="24"/>
          <w:szCs w:val="24"/>
        </w:rPr>
        <w:t>, maar vormt het wel een goede basis voor nader en uitgebreider onderzoek.</w:t>
      </w:r>
    </w:p>
    <w:p w14:paraId="6E23546B" w14:textId="77777777" w:rsidR="00922368" w:rsidRDefault="00922368" w:rsidP="00FD724C">
      <w:pPr>
        <w:widowControl w:val="0"/>
        <w:pBdr>
          <w:top w:val="nil"/>
          <w:left w:val="nil"/>
          <w:bottom w:val="nil"/>
          <w:right w:val="nil"/>
          <w:between w:val="nil"/>
        </w:pBdr>
        <w:suppressAutoHyphens w:val="0"/>
        <w:spacing w:after="0" w:line="360" w:lineRule="auto"/>
        <w:ind w:left="7" w:right="143" w:firstLine="14"/>
        <w:rPr>
          <w:rFonts w:ascii="Source Sans Pro" w:hAnsi="Source Sans Pro" w:cstheme="minorHAnsi"/>
          <w:sz w:val="24"/>
          <w:szCs w:val="24"/>
        </w:rPr>
      </w:pPr>
    </w:p>
    <w:p w14:paraId="04241F2B" w14:textId="5B984C65" w:rsidR="00926C7C" w:rsidRPr="0056308A" w:rsidRDefault="00926C7C" w:rsidP="00FD724C">
      <w:pPr>
        <w:widowControl w:val="0"/>
        <w:pBdr>
          <w:top w:val="nil"/>
          <w:left w:val="nil"/>
          <w:bottom w:val="nil"/>
          <w:right w:val="nil"/>
          <w:between w:val="nil"/>
        </w:pBdr>
        <w:suppressAutoHyphens w:val="0"/>
        <w:spacing w:after="0" w:line="360" w:lineRule="auto"/>
        <w:ind w:left="7" w:right="143" w:firstLine="14"/>
        <w:rPr>
          <w:rFonts w:ascii="Source Sans Pro" w:hAnsi="Source Sans Pro" w:cstheme="minorHAnsi"/>
          <w:b/>
          <w:bCs/>
          <w:color w:val="0070C0"/>
          <w:sz w:val="24"/>
          <w:szCs w:val="24"/>
        </w:rPr>
      </w:pPr>
      <w:r w:rsidRPr="0056308A">
        <w:rPr>
          <w:rFonts w:ascii="Source Sans Pro" w:hAnsi="Source Sans Pro" w:cstheme="minorHAnsi"/>
          <w:b/>
          <w:bCs/>
          <w:color w:val="0070C0"/>
          <w:sz w:val="24"/>
          <w:szCs w:val="24"/>
        </w:rPr>
        <w:t>Aanvullende vragen.</w:t>
      </w:r>
    </w:p>
    <w:p w14:paraId="2C5F96EE" w14:textId="3F44F53A" w:rsidR="00323976" w:rsidRPr="0065217C" w:rsidRDefault="00323976" w:rsidP="00FD724C">
      <w:pPr>
        <w:widowControl w:val="0"/>
        <w:pBdr>
          <w:top w:val="nil"/>
          <w:left w:val="nil"/>
          <w:bottom w:val="nil"/>
          <w:right w:val="nil"/>
          <w:between w:val="nil"/>
        </w:pBdr>
        <w:suppressAutoHyphens w:val="0"/>
        <w:spacing w:after="0" w:line="360" w:lineRule="auto"/>
        <w:ind w:left="7" w:right="143" w:firstLine="14"/>
        <w:rPr>
          <w:rFonts w:ascii="Source Sans Pro" w:hAnsi="Source Sans Pro" w:cstheme="minorHAnsi"/>
          <w:sz w:val="24"/>
          <w:szCs w:val="24"/>
        </w:rPr>
      </w:pPr>
      <w:r w:rsidRPr="0065217C">
        <w:rPr>
          <w:rFonts w:ascii="Source Sans Pro" w:hAnsi="Source Sans Pro" w:cstheme="minorHAnsi"/>
          <w:sz w:val="24"/>
          <w:szCs w:val="24"/>
        </w:rPr>
        <w:t>Deze worden besproken in hoofdstuk 5.</w:t>
      </w:r>
    </w:p>
    <w:p w14:paraId="4DDEF336" w14:textId="77777777" w:rsidR="005D06EC" w:rsidRDefault="005D06EC" w:rsidP="00FD724C">
      <w:pPr>
        <w:spacing w:after="0" w:line="360" w:lineRule="auto"/>
        <w:rPr>
          <w:rFonts w:ascii="Source Sans Pro" w:hAnsi="Source Sans Pro" w:cstheme="minorHAnsi"/>
          <w:sz w:val="24"/>
          <w:szCs w:val="24"/>
        </w:rPr>
      </w:pPr>
    </w:p>
    <w:p w14:paraId="7D253694" w14:textId="77777777" w:rsidR="005D06EC" w:rsidRPr="0056308A" w:rsidRDefault="008361AB" w:rsidP="00FD724C">
      <w:pPr>
        <w:spacing w:after="0" w:line="360" w:lineRule="auto"/>
        <w:rPr>
          <w:b/>
          <w:bCs/>
          <w:color w:val="0070C0"/>
        </w:rPr>
      </w:pPr>
      <w:r w:rsidRPr="0056308A">
        <w:rPr>
          <w:rFonts w:ascii="Source Sans Pro" w:hAnsi="Source Sans Pro" w:cstheme="minorHAnsi"/>
          <w:b/>
          <w:bCs/>
          <w:color w:val="0070C0"/>
          <w:sz w:val="24"/>
          <w:szCs w:val="24"/>
        </w:rPr>
        <w:t>Leeswijzer</w:t>
      </w:r>
    </w:p>
    <w:p w14:paraId="4F1FDAE2" w14:textId="162F98A1" w:rsidR="005D06EC" w:rsidRDefault="008361AB" w:rsidP="00FD724C">
      <w:pPr>
        <w:spacing w:after="0" w:line="360" w:lineRule="auto"/>
        <w:rPr>
          <w:rFonts w:ascii="Source Sans Pro" w:hAnsi="Source Sans Pro" w:cstheme="minorHAnsi"/>
          <w:sz w:val="24"/>
          <w:szCs w:val="24"/>
        </w:rPr>
      </w:pPr>
      <w:r>
        <w:rPr>
          <w:rFonts w:ascii="Source Sans Pro" w:hAnsi="Source Sans Pro" w:cstheme="minorHAnsi"/>
          <w:sz w:val="24"/>
          <w:szCs w:val="24"/>
        </w:rPr>
        <w:t xml:space="preserve">Dit rapport begin ik met een algemene beschrijving van wat wetenschappelijk bewijs is en met welke vormen van onderzoek wordt gewerkt. Daarna bespreek ik de invloed van vertekenende factoren op de uitkomsten van observationeel onderzoek en de gevolgen daarvan voor de betrouwbaarheid. Ik besteed daarin ook aandacht aan causaal bewijs: wanneer kunnen we spreken van een causaal verband tussen een </w:t>
      </w:r>
      <w:r w:rsidR="005C1D15">
        <w:rPr>
          <w:rFonts w:ascii="Source Sans Pro" w:hAnsi="Source Sans Pro" w:cstheme="minorHAnsi"/>
          <w:sz w:val="24"/>
          <w:szCs w:val="24"/>
        </w:rPr>
        <w:t>bepalende factor (</w:t>
      </w:r>
      <w:r>
        <w:rPr>
          <w:rFonts w:ascii="Source Sans Pro" w:hAnsi="Source Sans Pro" w:cstheme="minorHAnsi"/>
          <w:sz w:val="24"/>
          <w:szCs w:val="24"/>
        </w:rPr>
        <w:t>determinant</w:t>
      </w:r>
      <w:r w:rsidR="00F812B0">
        <w:rPr>
          <w:rFonts w:ascii="Source Sans Pro" w:hAnsi="Source Sans Pro" w:cstheme="minorHAnsi"/>
          <w:sz w:val="24"/>
          <w:szCs w:val="24"/>
        </w:rPr>
        <w:t>)</w:t>
      </w:r>
      <w:r>
        <w:rPr>
          <w:rFonts w:ascii="Source Sans Pro" w:hAnsi="Source Sans Pro" w:cstheme="minorHAnsi"/>
          <w:sz w:val="24"/>
          <w:szCs w:val="24"/>
        </w:rPr>
        <w:t xml:space="preserve"> en een gezondheidsuitkomst. </w:t>
      </w:r>
      <w:r>
        <w:br w:type="page"/>
      </w:r>
    </w:p>
    <w:p w14:paraId="141CECDE" w14:textId="77777777" w:rsidR="005D06EC" w:rsidRPr="00F812B0" w:rsidRDefault="008361AB">
      <w:pPr>
        <w:pStyle w:val="Kop1"/>
        <w:rPr>
          <w:b/>
          <w:bCs/>
          <w:color w:val="0070C0"/>
        </w:rPr>
      </w:pPr>
      <w:r>
        <w:rPr>
          <w:b/>
          <w:bCs/>
          <w:color w:val="4472C4" w:themeColor="accent1"/>
        </w:rPr>
        <w:lastRenderedPageBreak/>
        <w:t>2.</w:t>
      </w:r>
      <w:r>
        <w:rPr>
          <w:b/>
          <w:bCs/>
          <w:color w:val="4472C4" w:themeColor="accent1"/>
        </w:rPr>
        <w:tab/>
      </w:r>
      <w:r w:rsidRPr="00F812B0">
        <w:rPr>
          <w:b/>
          <w:bCs/>
          <w:color w:val="0070C0"/>
        </w:rPr>
        <w:t>Wat is wetenschappelijk bewijs?</w:t>
      </w:r>
    </w:p>
    <w:p w14:paraId="34B7AF2E" w14:textId="77777777" w:rsidR="005D06EC" w:rsidRDefault="005D06EC">
      <w:pPr>
        <w:pStyle w:val="Kop2"/>
        <w:rPr>
          <w:b/>
          <w:bCs/>
        </w:rPr>
      </w:pPr>
    </w:p>
    <w:p w14:paraId="05C849D6" w14:textId="77777777" w:rsidR="005D06EC" w:rsidRPr="00F812B0" w:rsidRDefault="008361AB" w:rsidP="00532BCF">
      <w:pPr>
        <w:pStyle w:val="Kop2"/>
        <w:spacing w:before="0" w:line="360" w:lineRule="auto"/>
        <w:rPr>
          <w:rFonts w:cs="Times New Roman"/>
          <w:b/>
          <w:bCs/>
          <w:color w:val="0070C0"/>
        </w:rPr>
      </w:pPr>
      <w:r w:rsidRPr="00F812B0">
        <w:rPr>
          <w:rFonts w:cs="Times New Roman"/>
          <w:b/>
          <w:bCs/>
          <w:color w:val="0070C0"/>
        </w:rPr>
        <w:t>Inleiding</w:t>
      </w:r>
    </w:p>
    <w:p w14:paraId="6FC54D36" w14:textId="5E526165" w:rsidR="005D06EC" w:rsidRDefault="008361AB" w:rsidP="00532BCF">
      <w:pPr>
        <w:spacing w:after="0" w:line="360" w:lineRule="auto"/>
        <w:rPr>
          <w:rFonts w:ascii="Source Sans Pro" w:hAnsi="Source Sans Pro" w:cs="Times New Roman"/>
          <w:sz w:val="24"/>
          <w:szCs w:val="24"/>
        </w:rPr>
      </w:pPr>
      <w:r>
        <w:rPr>
          <w:rFonts w:ascii="Source Sans Pro" w:hAnsi="Source Sans Pro" w:cs="Times New Roman"/>
          <w:sz w:val="24"/>
          <w:szCs w:val="24"/>
        </w:rPr>
        <w:t>Ik ben oud-huisarts en heb mij gespecialiseerd in de epidemiologie. Epidemiologie is het vakgebied dat zich bezighoudt met het analyseren en beoordelen van wetenschappelijk onderzoek op uiteenlopende terreinen, zoals het milieu, intoxicaties, medicijnen</w:t>
      </w:r>
      <w:r w:rsidR="006354CF">
        <w:rPr>
          <w:rFonts w:ascii="Source Sans Pro" w:hAnsi="Source Sans Pro" w:cs="Times New Roman"/>
          <w:sz w:val="24"/>
          <w:szCs w:val="24"/>
        </w:rPr>
        <w:t xml:space="preserve"> en</w:t>
      </w:r>
      <w:r w:rsidR="00246821">
        <w:rPr>
          <w:rFonts w:ascii="Source Sans Pro" w:hAnsi="Source Sans Pro" w:cs="Times New Roman"/>
          <w:sz w:val="24"/>
          <w:szCs w:val="24"/>
        </w:rPr>
        <w:t xml:space="preserve"> medische hulpmiddelen</w:t>
      </w:r>
      <w:r w:rsidR="006354CF">
        <w:rPr>
          <w:rFonts w:ascii="Source Sans Pro" w:hAnsi="Source Sans Pro" w:cs="Times New Roman"/>
          <w:sz w:val="24"/>
          <w:szCs w:val="24"/>
        </w:rPr>
        <w:t>,</w:t>
      </w:r>
      <w:r>
        <w:rPr>
          <w:rFonts w:ascii="Source Sans Pro" w:hAnsi="Source Sans Pro" w:cs="Times New Roman"/>
          <w:sz w:val="24"/>
          <w:szCs w:val="24"/>
        </w:rPr>
        <w:t xml:space="preserve"> en infectieziekten. </w:t>
      </w:r>
    </w:p>
    <w:p w14:paraId="7F3012D7" w14:textId="77777777" w:rsidR="005D06EC" w:rsidRDefault="005D06EC" w:rsidP="00532BCF">
      <w:pPr>
        <w:pStyle w:val="Kop2"/>
        <w:spacing w:before="0" w:line="360" w:lineRule="auto"/>
        <w:rPr>
          <w:color w:val="4472C4" w:themeColor="accent1"/>
        </w:rPr>
      </w:pPr>
    </w:p>
    <w:p w14:paraId="724FB69E" w14:textId="2E238889" w:rsidR="005D06EC" w:rsidRDefault="008361AB" w:rsidP="00532BCF">
      <w:pPr>
        <w:pStyle w:val="Kop2"/>
        <w:spacing w:before="0" w:line="360" w:lineRule="auto"/>
        <w:rPr>
          <w:rFonts w:eastAsia="Dolly-Roman"/>
          <w:b/>
          <w:bCs/>
          <w:color w:val="4472C4" w:themeColor="accent1"/>
        </w:rPr>
      </w:pPr>
      <w:r>
        <w:rPr>
          <w:rFonts w:eastAsia="Dolly-Roman"/>
          <w:b/>
          <w:bCs/>
          <w:color w:val="4472C4" w:themeColor="accent1"/>
        </w:rPr>
        <w:t>Categorieën van wetenschappelijk bewijs</w:t>
      </w:r>
      <w:r w:rsidR="006876B9">
        <w:rPr>
          <w:rStyle w:val="Voetnootmarkering"/>
          <w:rFonts w:eastAsia="Dolly-Roman"/>
          <w:b/>
          <w:bCs/>
          <w:color w:val="4472C4" w:themeColor="accent1"/>
        </w:rPr>
        <w:footnoteReference w:id="1"/>
      </w:r>
    </w:p>
    <w:p w14:paraId="771DB69E" w14:textId="3C7EC6D1" w:rsidR="005D06EC" w:rsidRDefault="008361AB" w:rsidP="00532BCF">
      <w:pPr>
        <w:spacing w:after="0" w:line="360" w:lineRule="auto"/>
        <w:rPr>
          <w:rFonts w:ascii="Source Sans Pro" w:eastAsia="Dolly-Roman" w:hAnsi="Source Sans Pro" w:cs="Times New Roman"/>
          <w:sz w:val="24"/>
          <w:szCs w:val="24"/>
        </w:rPr>
      </w:pPr>
      <w:r>
        <w:rPr>
          <w:rFonts w:ascii="Source Sans Pro" w:eastAsia="Dolly-Roman" w:hAnsi="Source Sans Pro" w:cs="Times New Roman"/>
          <w:sz w:val="24"/>
          <w:szCs w:val="24"/>
        </w:rPr>
        <w:t xml:space="preserve">Onderzoekers hebben indelingen gemaakt van wetenschappelijk bewijs </w:t>
      </w:r>
      <w:r w:rsidR="0073255F">
        <w:rPr>
          <w:rFonts w:ascii="Source Sans Pro" w:eastAsia="Dolly-Roman" w:hAnsi="Source Sans Pro" w:cs="Times New Roman"/>
          <w:sz w:val="24"/>
          <w:szCs w:val="24"/>
        </w:rPr>
        <w:t xml:space="preserve">op basis van de </w:t>
      </w:r>
      <w:r>
        <w:rPr>
          <w:rFonts w:ascii="Source Sans Pro" w:eastAsia="Dolly-Roman" w:hAnsi="Source Sans Pro" w:cs="Times New Roman"/>
          <w:sz w:val="24"/>
          <w:szCs w:val="24"/>
        </w:rPr>
        <w:t>sterkte van</w:t>
      </w:r>
      <w:r w:rsidR="0073255F">
        <w:rPr>
          <w:rFonts w:ascii="Source Sans Pro" w:eastAsia="Dolly-Roman" w:hAnsi="Source Sans Pro" w:cs="Times New Roman"/>
          <w:sz w:val="24"/>
          <w:szCs w:val="24"/>
        </w:rPr>
        <w:t xml:space="preserve"> het</w:t>
      </w:r>
      <w:r>
        <w:rPr>
          <w:rFonts w:ascii="Source Sans Pro" w:eastAsia="Dolly-Roman" w:hAnsi="Source Sans Pro" w:cs="Times New Roman"/>
          <w:sz w:val="24"/>
          <w:szCs w:val="24"/>
        </w:rPr>
        <w:t xml:space="preserve"> bewijs. </w:t>
      </w:r>
    </w:p>
    <w:p w14:paraId="49F3C8E7" w14:textId="77777777" w:rsidR="005D06EC" w:rsidRDefault="008361AB" w:rsidP="00532BCF">
      <w:pPr>
        <w:spacing w:after="0" w:line="360" w:lineRule="auto"/>
        <w:rPr>
          <w:rFonts w:ascii="Source Sans Pro" w:eastAsia="Dolly-Roman" w:hAnsi="Source Sans Pro" w:cs="Times New Roman"/>
          <w:sz w:val="24"/>
          <w:szCs w:val="24"/>
        </w:rPr>
      </w:pPr>
      <w:r>
        <w:rPr>
          <w:noProof/>
        </w:rPr>
        <w:drawing>
          <wp:inline distT="0" distB="0" distL="0" distR="0" wp14:anchorId="6CC64432" wp14:editId="0D333405">
            <wp:extent cx="5761355" cy="324358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8"/>
                    <a:stretch>
                      <a:fillRect/>
                    </a:stretch>
                  </pic:blipFill>
                  <pic:spPr bwMode="auto">
                    <a:xfrm>
                      <a:off x="0" y="0"/>
                      <a:ext cx="5761355" cy="3243580"/>
                    </a:xfrm>
                    <a:prstGeom prst="rect">
                      <a:avLst/>
                    </a:prstGeom>
                  </pic:spPr>
                </pic:pic>
              </a:graphicData>
            </a:graphic>
          </wp:inline>
        </w:drawing>
      </w:r>
    </w:p>
    <w:p w14:paraId="286F2959" w14:textId="77777777" w:rsidR="005D06EC" w:rsidRDefault="005D06EC" w:rsidP="00532BCF">
      <w:pPr>
        <w:spacing w:after="0" w:line="360" w:lineRule="auto"/>
        <w:rPr>
          <w:rFonts w:ascii="Source Sans Pro" w:eastAsia="Dolly-Roman" w:hAnsi="Source Sans Pro" w:cs="Times New Roman"/>
          <w:sz w:val="24"/>
          <w:szCs w:val="24"/>
        </w:rPr>
      </w:pPr>
    </w:p>
    <w:p w14:paraId="4B921698" w14:textId="77777777" w:rsidR="005D06EC" w:rsidRDefault="008361AB" w:rsidP="00532BCF">
      <w:pPr>
        <w:spacing w:after="0" w:line="360" w:lineRule="auto"/>
        <w:rPr>
          <w:rFonts w:ascii="Source Sans Pro" w:eastAsia="Dolly-Roman" w:hAnsi="Source Sans Pro" w:cs="Times New Roman"/>
          <w:sz w:val="24"/>
          <w:szCs w:val="24"/>
        </w:rPr>
      </w:pPr>
      <w:r>
        <w:rPr>
          <w:rFonts w:ascii="Source Sans Pro" w:eastAsia="Dolly-Roman" w:hAnsi="Source Sans Pro" w:cs="Times New Roman"/>
          <w:sz w:val="24"/>
          <w:szCs w:val="24"/>
        </w:rPr>
        <w:t xml:space="preserve">De eerste en hoogste categorie van bewijs is het gerandomiseerde onderzoek of een verzameling van gerandomiseerde onderzoeken, een zogenoemde meta-analyse. In een gerandomiseerd onderzoek wordt het effect van een bepaalde interventie of behandeling vergeleken met een controlegroep die de interventie niet heeft ondergaan. </w:t>
      </w:r>
    </w:p>
    <w:p w14:paraId="3E79A833" w14:textId="690EC3C6" w:rsidR="005D06EC" w:rsidRDefault="008361AB" w:rsidP="00532BCF">
      <w:pPr>
        <w:spacing w:after="0" w:line="360" w:lineRule="auto"/>
        <w:ind w:firstLine="708"/>
        <w:rPr>
          <w:rFonts w:ascii="Source Sans Pro" w:eastAsia="Dolly-Roman" w:hAnsi="Source Sans Pro" w:cs="Times New Roman"/>
          <w:sz w:val="24"/>
          <w:szCs w:val="24"/>
        </w:rPr>
      </w:pPr>
      <w:r>
        <w:rPr>
          <w:rFonts w:ascii="Source Sans Pro" w:eastAsia="Dolly-Roman" w:hAnsi="Source Sans Pro" w:cs="Times New Roman"/>
          <w:sz w:val="24"/>
          <w:szCs w:val="24"/>
        </w:rPr>
        <w:lastRenderedPageBreak/>
        <w:t>Gerandomiseerd duidt erop dat niet de onderzoeker of de proefpersoon of patiënt maar het toeval bepaalt welke interventie</w:t>
      </w:r>
      <w:r w:rsidR="00BB32DE">
        <w:rPr>
          <w:rFonts w:ascii="Source Sans Pro" w:eastAsia="Dolly-Roman" w:hAnsi="Source Sans Pro" w:cs="Times New Roman"/>
          <w:sz w:val="24"/>
          <w:szCs w:val="24"/>
        </w:rPr>
        <w:t>/behandeling</w:t>
      </w:r>
      <w:r>
        <w:rPr>
          <w:rFonts w:ascii="Source Sans Pro" w:eastAsia="Dolly-Roman" w:hAnsi="Source Sans Pro" w:cs="Times New Roman"/>
          <w:sz w:val="24"/>
          <w:szCs w:val="24"/>
        </w:rPr>
        <w:t xml:space="preserve"> de proefpersoon krijgt. Dat toeval kan </w:t>
      </w:r>
      <w:r>
        <w:rPr>
          <w:rFonts w:ascii="Source Sans Pro" w:eastAsia="Dolly-Roman" w:hAnsi="Source Sans Pro" w:cs="Times New Roman"/>
          <w:i/>
          <w:iCs/>
          <w:sz w:val="24"/>
          <w:szCs w:val="24"/>
        </w:rPr>
        <w:t xml:space="preserve">at random </w:t>
      </w:r>
      <w:r>
        <w:rPr>
          <w:rFonts w:ascii="Source Sans Pro" w:eastAsia="Dolly-Roman" w:hAnsi="Source Sans Pro" w:cs="Times New Roman"/>
          <w:sz w:val="24"/>
          <w:szCs w:val="24"/>
        </w:rPr>
        <w:t>(aselect of willekeurig) worden bepaald met bijvoorbeeld een computer of met tabellen. Deze opzet voorkomt dat een onderzoeker een nieuwe behandeling of interventie met name zal voorschrijven aan of toepassen bij proefpersonen van wie hij denkt of hoopt dat die er het meeste baat bij zullen hebben. Dit zou leiden tot selectie en beïnvloeding van de uitkomsten van een onderzoek.</w:t>
      </w:r>
    </w:p>
    <w:p w14:paraId="5C368458" w14:textId="252A6A2C" w:rsidR="005D06EC" w:rsidRDefault="008361AB" w:rsidP="00532BCF">
      <w:pPr>
        <w:spacing w:after="0" w:line="360" w:lineRule="auto"/>
        <w:ind w:firstLine="709"/>
        <w:rPr>
          <w:rFonts w:ascii="Source Sans Pro" w:eastAsia="Dolly-Roman" w:hAnsi="Source Sans Pro" w:cs="Times New Roman"/>
          <w:sz w:val="24"/>
          <w:szCs w:val="24"/>
        </w:rPr>
      </w:pPr>
      <w:r>
        <w:rPr>
          <w:rFonts w:ascii="Source Sans Pro" w:eastAsia="Dolly-Roman" w:hAnsi="Source Sans Pro" w:cs="Times New Roman"/>
          <w:sz w:val="24"/>
          <w:szCs w:val="24"/>
        </w:rPr>
        <w:t>Een gerandomiseerd onderzoek is bij voorkeur dubbelblind, wat wil zeggen dat zowel onderzoekers als proefpersonen niet weten welke behandeling de proefpersonen krijgen. Dit voorkomt dat het verwachtingspatroon van onderzoekers en proefpersonen de beoordeling van het effect of de werking beïnvloedt. Vooringenomenheid speelt dan een minder grote rol. Op die manier hebben groepen proefpersonen gemiddeld ongeveer dezelfde eigenschappen en gelijke verwachtingen van de behandeling of interventie. Dit geeft de beste garantie dat de uitkomsten van het onderzoek vrijwel volledig aan de onderzochte interventie</w:t>
      </w:r>
      <w:r w:rsidR="00AE795C">
        <w:rPr>
          <w:rFonts w:ascii="Source Sans Pro" w:eastAsia="Dolly-Roman" w:hAnsi="Source Sans Pro" w:cs="Times New Roman"/>
          <w:sz w:val="24"/>
          <w:szCs w:val="24"/>
        </w:rPr>
        <w:t>/behandeling</w:t>
      </w:r>
      <w:r>
        <w:rPr>
          <w:rFonts w:ascii="Source Sans Pro" w:eastAsia="Dolly-Roman" w:hAnsi="Source Sans Pro" w:cs="Times New Roman"/>
          <w:sz w:val="24"/>
          <w:szCs w:val="24"/>
        </w:rPr>
        <w:t xml:space="preserve"> kunnen worden toegeschreven.</w:t>
      </w:r>
    </w:p>
    <w:p w14:paraId="327FF950" w14:textId="102F88A3" w:rsidR="005D06EC" w:rsidRDefault="008361AB" w:rsidP="00532BCF">
      <w:pPr>
        <w:spacing w:after="0" w:line="360" w:lineRule="auto"/>
        <w:ind w:firstLine="708"/>
        <w:rPr>
          <w:rFonts w:ascii="Source Sans Pro" w:eastAsia="Dolly-Roman" w:hAnsi="Source Sans Pro" w:cs="Times New Roman"/>
          <w:sz w:val="24"/>
          <w:szCs w:val="24"/>
        </w:rPr>
      </w:pPr>
      <w:r>
        <w:rPr>
          <w:rFonts w:ascii="Source Sans Pro" w:eastAsia="Dolly-Roman" w:hAnsi="Source Sans Pro" w:cs="Times New Roman"/>
          <w:sz w:val="24"/>
          <w:szCs w:val="24"/>
        </w:rPr>
        <w:t xml:space="preserve">Het gerandomiseerde dubbelblinde en gecontroleerde onderzoek is de gouden standaard in veel onderzoeksgebieden. De afkorting daarvoor is RCT: </w:t>
      </w:r>
      <w:proofErr w:type="spellStart"/>
      <w:r>
        <w:rPr>
          <w:rFonts w:ascii="Source Sans Pro" w:eastAsia="Dolly-Roman" w:hAnsi="Source Sans Pro" w:cs="Times New Roman"/>
          <w:i/>
          <w:iCs/>
          <w:sz w:val="24"/>
          <w:szCs w:val="24"/>
        </w:rPr>
        <w:t>Randomized</w:t>
      </w:r>
      <w:proofErr w:type="spellEnd"/>
      <w:r>
        <w:rPr>
          <w:rFonts w:ascii="Source Sans Pro" w:eastAsia="Dolly-Roman" w:hAnsi="Source Sans Pro" w:cs="Times New Roman"/>
          <w:i/>
          <w:iCs/>
          <w:sz w:val="24"/>
          <w:szCs w:val="24"/>
        </w:rPr>
        <w:t xml:space="preserve"> </w:t>
      </w:r>
      <w:proofErr w:type="spellStart"/>
      <w:r>
        <w:rPr>
          <w:rFonts w:ascii="Source Sans Pro" w:eastAsia="Dolly-Roman" w:hAnsi="Source Sans Pro" w:cs="Times New Roman"/>
          <w:i/>
          <w:iCs/>
          <w:sz w:val="24"/>
          <w:szCs w:val="24"/>
        </w:rPr>
        <w:t>Controlled</w:t>
      </w:r>
      <w:proofErr w:type="spellEnd"/>
      <w:r>
        <w:rPr>
          <w:rFonts w:ascii="Source Sans Pro" w:eastAsia="Dolly-Roman" w:hAnsi="Source Sans Pro" w:cs="Times New Roman"/>
          <w:i/>
          <w:iCs/>
          <w:sz w:val="24"/>
          <w:szCs w:val="24"/>
        </w:rPr>
        <w:t xml:space="preserve"> Trial</w:t>
      </w:r>
      <w:r>
        <w:rPr>
          <w:rFonts w:ascii="Source Sans Pro" w:eastAsia="Dolly-Roman" w:hAnsi="Source Sans Pro" w:cs="Times New Roman"/>
          <w:sz w:val="24"/>
          <w:szCs w:val="24"/>
        </w:rPr>
        <w:t>. Ze levert uitkomsten met de hoogste graad van bewijs van werkzaamheid. Dit betekent niet dat de uitkomsten van dergelijke onderzoeken zonder meer geaccepteerd kunnen worden. Want ondanks het sterke raamwerk van het gerandomiseerde dubbelblinde onderzoek kunnen de uitkomsten op allerlei manieren toch nog vertekend zijn.</w:t>
      </w:r>
    </w:p>
    <w:p w14:paraId="14271B40" w14:textId="77777777" w:rsidR="004B3E58" w:rsidRDefault="008361AB" w:rsidP="00532BCF">
      <w:pPr>
        <w:spacing w:after="0" w:line="360" w:lineRule="auto"/>
        <w:ind w:firstLine="708"/>
        <w:rPr>
          <w:rFonts w:ascii="Source Sans Pro" w:eastAsia="Dolly-Roman" w:hAnsi="Source Sans Pro" w:cs="Times New Roman"/>
          <w:sz w:val="24"/>
          <w:szCs w:val="24"/>
        </w:rPr>
      </w:pPr>
      <w:r>
        <w:rPr>
          <w:rFonts w:ascii="Source Sans Pro" w:eastAsia="Dolly-Roman" w:hAnsi="Source Sans Pro" w:cs="Times New Roman"/>
          <w:sz w:val="24"/>
          <w:szCs w:val="24"/>
        </w:rPr>
        <w:t xml:space="preserve">De tweede categorie van wetenschappelijk bewijs is het observationele onderzoek. Het is afgeleid van het woord observeren en dat duidt erop dat geobserveerd wordt hoe mensen in de loop van een bepaalde periode reageren op een interventie of blootstelling (expositie). Observationeel onderzoek behoort tot een lagere categorie van wetenschappelijk bewijs omdat de uitkomsten vertekend kunnen zijn doordat niet het toeval maar een bepaalde omstandigheid, zoals de voorkeur van de onderzoeker, bepaalt welke behandeling wordt gegeven of welke </w:t>
      </w:r>
      <w:r w:rsidR="00382826">
        <w:rPr>
          <w:rFonts w:ascii="Source Sans Pro" w:eastAsia="Dolly-Roman" w:hAnsi="Source Sans Pro" w:cs="Times New Roman"/>
          <w:sz w:val="24"/>
          <w:szCs w:val="24"/>
        </w:rPr>
        <w:t xml:space="preserve">blootstelling </w:t>
      </w:r>
      <w:r w:rsidR="004B3E58">
        <w:rPr>
          <w:rFonts w:ascii="Source Sans Pro" w:eastAsia="Dolly-Roman" w:hAnsi="Source Sans Pro" w:cs="Times New Roman"/>
          <w:sz w:val="24"/>
          <w:szCs w:val="24"/>
        </w:rPr>
        <w:t xml:space="preserve">aan bijvoorbeeld bepaalde stof </w:t>
      </w:r>
      <w:r w:rsidR="00382826">
        <w:rPr>
          <w:rFonts w:ascii="Source Sans Pro" w:eastAsia="Dolly-Roman" w:hAnsi="Source Sans Pro" w:cs="Times New Roman"/>
          <w:sz w:val="24"/>
          <w:szCs w:val="24"/>
        </w:rPr>
        <w:t>(</w:t>
      </w:r>
      <w:r>
        <w:rPr>
          <w:rFonts w:ascii="Source Sans Pro" w:eastAsia="Dolly-Roman" w:hAnsi="Source Sans Pro" w:cs="Times New Roman"/>
          <w:sz w:val="24"/>
          <w:szCs w:val="24"/>
        </w:rPr>
        <w:t>expositie</w:t>
      </w:r>
      <w:r w:rsidR="00382826">
        <w:rPr>
          <w:rFonts w:ascii="Source Sans Pro" w:eastAsia="Dolly-Roman" w:hAnsi="Source Sans Pro" w:cs="Times New Roman"/>
          <w:sz w:val="24"/>
          <w:szCs w:val="24"/>
        </w:rPr>
        <w:t>)</w:t>
      </w:r>
      <w:r>
        <w:rPr>
          <w:rFonts w:ascii="Source Sans Pro" w:eastAsia="Dolly-Roman" w:hAnsi="Source Sans Pro" w:cs="Times New Roman"/>
          <w:sz w:val="24"/>
          <w:szCs w:val="24"/>
        </w:rPr>
        <w:t xml:space="preserve"> wordt onderzocht. Dat kan de uitkomsten in sterke mate beïnvloeden.</w:t>
      </w:r>
    </w:p>
    <w:p w14:paraId="728C47A1" w14:textId="4105BCC1" w:rsidR="005D06EC" w:rsidRDefault="008361AB" w:rsidP="003E6910">
      <w:pPr>
        <w:spacing w:after="0" w:line="360" w:lineRule="auto"/>
        <w:rPr>
          <w:rFonts w:ascii="Source Sans Pro" w:eastAsia="Dolly-Roman" w:hAnsi="Source Sans Pro" w:cs="Times New Roman"/>
          <w:sz w:val="24"/>
          <w:szCs w:val="24"/>
        </w:rPr>
      </w:pPr>
      <w:r>
        <w:rPr>
          <w:rFonts w:ascii="Source Sans Pro" w:eastAsia="Dolly-Roman" w:hAnsi="Source Sans Pro" w:cs="Times New Roman"/>
          <w:sz w:val="24"/>
          <w:szCs w:val="24"/>
        </w:rPr>
        <w:lastRenderedPageBreak/>
        <w:t xml:space="preserve"> We onderscheiden een aantal vormen van observationeel onderzoek, zoals het cohortonderzoek en het patiëntcontrole-onderzoek. We spreken van een cohort als personen voldoen aan bepaalde, door onderzoekers gedefinieerde, criteria gedurende een bepaalde periode en dan in de tijd gevolgd worden. In een patiëntcontrole-onderzoek, ook wel case-control </w:t>
      </w:r>
      <w:proofErr w:type="spellStart"/>
      <w:r>
        <w:rPr>
          <w:rFonts w:ascii="Source Sans Pro" w:eastAsia="Dolly-Roman" w:hAnsi="Source Sans Pro" w:cs="Times New Roman"/>
          <w:sz w:val="24"/>
          <w:szCs w:val="24"/>
        </w:rPr>
        <w:t>study</w:t>
      </w:r>
      <w:proofErr w:type="spellEnd"/>
      <w:r>
        <w:rPr>
          <w:rFonts w:ascii="Source Sans Pro" w:eastAsia="Dolly-Roman" w:hAnsi="Source Sans Pro" w:cs="Times New Roman"/>
          <w:sz w:val="24"/>
          <w:szCs w:val="24"/>
        </w:rPr>
        <w:t>, wordt bij een groep personen die een bepaald gezondheidseffect heeft ervaren of waarbij gezondheidsschade is vastgesteld, een groep personen gezocht die aan dezelfde interventie zijn blootgesteld. Dit onderzoek wordt bijvoorbeeld gebruikt bij het onderzoek naar zeldzame bijwerkingen van medicijnen.</w:t>
      </w:r>
    </w:p>
    <w:p w14:paraId="3CD06717" w14:textId="77777777" w:rsidR="00BA52B4" w:rsidRDefault="008361AB" w:rsidP="00532BCF">
      <w:pPr>
        <w:spacing w:after="0" w:line="360" w:lineRule="auto"/>
        <w:ind w:firstLine="708"/>
        <w:rPr>
          <w:rFonts w:ascii="Source Sans Pro" w:eastAsia="Dolly-Roman" w:hAnsi="Source Sans Pro" w:cs="Times New Roman"/>
          <w:sz w:val="24"/>
          <w:szCs w:val="24"/>
        </w:rPr>
      </w:pPr>
      <w:r>
        <w:rPr>
          <w:rFonts w:ascii="Source Sans Pro" w:eastAsia="Dolly-Roman" w:hAnsi="Source Sans Pro" w:cs="Times New Roman"/>
          <w:sz w:val="24"/>
          <w:szCs w:val="24"/>
        </w:rPr>
        <w:t xml:space="preserve">Observationeel onderzoek kan nader worden onderverdeeld in een aantal categorieën. Deze staan afgebeeld in de bovenstaande figuur. Dit </w:t>
      </w:r>
      <w:proofErr w:type="spellStart"/>
      <w:r>
        <w:rPr>
          <w:rFonts w:ascii="Source Sans Pro" w:eastAsia="Dolly-Roman" w:hAnsi="Source Sans Pro" w:cs="Times New Roman"/>
          <w:sz w:val="24"/>
          <w:szCs w:val="24"/>
        </w:rPr>
        <w:t>i</w:t>
      </w:r>
      <w:r w:rsidR="00BA52B4">
        <w:rPr>
          <w:rFonts w:ascii="Source Sans Pro" w:eastAsia="Dolly-Roman" w:hAnsi="Source Sans Pro" w:cs="Times New Roman"/>
          <w:sz w:val="24"/>
          <w:szCs w:val="24"/>
        </w:rPr>
        <w:t>ASIA</w:t>
      </w:r>
      <w:proofErr w:type="spellEnd"/>
    </w:p>
    <w:p w14:paraId="0AA4D5F7" w14:textId="1FBD50C5" w:rsidR="005D06EC" w:rsidRDefault="008361AB" w:rsidP="00532BCF">
      <w:pPr>
        <w:spacing w:after="0" w:line="360" w:lineRule="auto"/>
        <w:ind w:firstLine="708"/>
        <w:rPr>
          <w:rFonts w:ascii="Source Sans Pro" w:eastAsia="Dolly-Roman" w:hAnsi="Source Sans Pro" w:cs="Times New Roman"/>
          <w:sz w:val="24"/>
          <w:szCs w:val="24"/>
        </w:rPr>
      </w:pPr>
      <w:r>
        <w:rPr>
          <w:rFonts w:ascii="Source Sans Pro" w:eastAsia="Dolly-Roman" w:hAnsi="Source Sans Pro" w:cs="Times New Roman"/>
          <w:sz w:val="24"/>
          <w:szCs w:val="24"/>
        </w:rPr>
        <w:t xml:space="preserve">s een van de mogelijk indelingen van onderzoek. Vragenlijstonderzoek en dwarsdoorsnede-onderzoek zijn hierin niet genoemd maar worden veelal ondergebracht in de voorlaatste categorie. </w:t>
      </w:r>
    </w:p>
    <w:p w14:paraId="70B11C8D" w14:textId="77777777" w:rsidR="005D06EC" w:rsidRDefault="008361AB" w:rsidP="00532BCF">
      <w:pPr>
        <w:spacing w:after="0" w:line="360" w:lineRule="auto"/>
        <w:ind w:firstLine="708"/>
        <w:rPr>
          <w:rFonts w:ascii="Source Sans Pro" w:eastAsia="Dolly-Roman" w:hAnsi="Source Sans Pro" w:cs="Times New Roman"/>
          <w:sz w:val="24"/>
          <w:szCs w:val="24"/>
        </w:rPr>
      </w:pPr>
      <w:r>
        <w:rPr>
          <w:rFonts w:ascii="Source Sans Pro" w:eastAsia="Dolly-Roman" w:hAnsi="Source Sans Pro" w:cs="Times New Roman"/>
          <w:sz w:val="24"/>
          <w:szCs w:val="24"/>
        </w:rPr>
        <w:t xml:space="preserve">Observationeel onderzoek kent twee belangrijke vormen, een op de toekomst gerichte vorm (prospectief) en een terugblikkende ofwel historische vorm (retrospectief). Bij een prospectief onderzoek moeten de gegevens nog worden verzameld als het onderzoek begint. Bij een retrospectief onderzoek zijn ze al verzameld en wordt daar met terugwerkende kracht een betekenis aan toegekend. Retrospectief onderzoek wordt als een lage categorie van wetenschappelijk bewijs gezien met veel kans op vertekening. De reden is dat de onderzoeksgegevens niet voor de desbetreffende onderzoeksvraag werden verzameld maar voor een ander doel, bijvoorbeeld door een zorgverzekeraar die wil weten hoe vaak en aan wie medicijnen werden voorgeschreven en welke kosten daarmee gepaard gingen. </w:t>
      </w:r>
    </w:p>
    <w:p w14:paraId="55A1336D" w14:textId="77777777" w:rsidR="005D06EC" w:rsidRDefault="005D06EC" w:rsidP="00532BCF">
      <w:pPr>
        <w:spacing w:after="0" w:line="360" w:lineRule="auto"/>
        <w:rPr>
          <w:rFonts w:ascii="Source Sans Pro" w:eastAsia="Dolly-Roman" w:hAnsi="Source Sans Pro" w:cs="Times New Roman"/>
          <w:sz w:val="24"/>
          <w:szCs w:val="24"/>
        </w:rPr>
      </w:pPr>
    </w:p>
    <w:p w14:paraId="243EAD26" w14:textId="03ED3E96" w:rsidR="005D06EC" w:rsidRDefault="008361AB" w:rsidP="00532BCF">
      <w:pPr>
        <w:pStyle w:val="Kop2"/>
        <w:spacing w:before="0" w:line="360" w:lineRule="auto"/>
        <w:rPr>
          <w:rStyle w:val="Zwaar"/>
        </w:rPr>
      </w:pPr>
      <w:r>
        <w:rPr>
          <w:rStyle w:val="Zwaar"/>
        </w:rPr>
        <w:t>Dwarsdoorsnede-onderzoek</w:t>
      </w:r>
      <w:r w:rsidR="00301055">
        <w:rPr>
          <w:rStyle w:val="Voetnootmarkering"/>
          <w:b/>
          <w:bCs/>
        </w:rPr>
        <w:footnoteReference w:id="2"/>
      </w:r>
    </w:p>
    <w:p w14:paraId="13854866" w14:textId="47A689DB" w:rsidR="005D06EC" w:rsidRDefault="008361AB" w:rsidP="00532BCF">
      <w:pPr>
        <w:pStyle w:val="Normaalweb"/>
        <w:shd w:val="clear" w:color="auto" w:fill="FFFFFF"/>
        <w:spacing w:beforeAutospacing="0" w:after="0" w:afterAutospacing="0" w:line="360" w:lineRule="auto"/>
        <w:rPr>
          <w:rFonts w:ascii="Source Sans Pro" w:hAnsi="Source Sans Pro" w:cs="Open Sans"/>
          <w:color w:val="000000"/>
        </w:rPr>
      </w:pPr>
      <w:r>
        <w:rPr>
          <w:rFonts w:ascii="Source Sans Pro" w:hAnsi="Source Sans Pro"/>
          <w:color w:val="000000"/>
        </w:rPr>
        <w:t>In dit derde type observationeel onderzoek, na cohort- en pati</w:t>
      </w:r>
      <w:r w:rsidR="00F81184">
        <w:rPr>
          <w:rFonts w:ascii="Source Sans Pro" w:hAnsi="Source Sans Pro"/>
          <w:color w:val="000000"/>
        </w:rPr>
        <w:t>ë</w:t>
      </w:r>
      <w:r>
        <w:rPr>
          <w:rFonts w:ascii="Source Sans Pro" w:hAnsi="Source Sans Pro"/>
          <w:color w:val="000000"/>
        </w:rPr>
        <w:t xml:space="preserve">ntcontrole-onderzoek, wordt een steekproef van personen uit een populatie ingesloten en worden hun blootstellingen en gezondheidsresultaten tegelijkertijd gemeten. Met een dwarsdoorsnede-onderzoek kan men de aanwezigheid (prevalentie) van de </w:t>
      </w:r>
      <w:r>
        <w:rPr>
          <w:rFonts w:ascii="Source Sans Pro" w:hAnsi="Source Sans Pro"/>
          <w:color w:val="000000"/>
        </w:rPr>
        <w:lastRenderedPageBreak/>
        <w:t>gezondheidsuitkomst op een bepaald moment beoordelen, ongeacht de duur. Bijvoorbeeld, in een onderzoek naar het voorkomen van diabetes, kunnen sommige van de in het onderzoek opgenomen personen al vele jaren hebben geleefd met diabetes, terwijl anderen pas onlangs zijn gediagnosticeerd.</w:t>
      </w:r>
    </w:p>
    <w:p w14:paraId="7B37305E" w14:textId="77777777" w:rsidR="005D06EC" w:rsidRDefault="008361AB" w:rsidP="00532BCF">
      <w:pPr>
        <w:pStyle w:val="Normaalweb"/>
        <w:shd w:val="clear" w:color="auto" w:fill="FFFFFF"/>
        <w:spacing w:beforeAutospacing="0" w:after="0" w:afterAutospacing="0" w:line="360" w:lineRule="auto"/>
        <w:ind w:firstLine="708"/>
        <w:rPr>
          <w:rFonts w:ascii="Source Sans Pro" w:hAnsi="Source Sans Pro" w:cs="Open Sans"/>
          <w:color w:val="000000"/>
        </w:rPr>
      </w:pPr>
      <w:r>
        <w:rPr>
          <w:rFonts w:ascii="Source Sans Pro" w:hAnsi="Source Sans Pro"/>
          <w:color w:val="000000"/>
        </w:rPr>
        <w:t>Vanuit een analytisch oogpunt is een dwarsdoorsnede-onderzoek zwakker dan een cohort- of een patiëntcontrole-onderzoek omdat men in een dwarsdoorsnede-onderzoek risicofactoren voor het optreden van ziekte (incidentie) meestal niet kan onderscheiden van risicofactoren voor overleving met de ziekte. Aan de andere kant is een dwarsdoorsnede-onderzoek een geschikt hulpmiddel voor beschrijvende epidemiologische doeleinden. Dwarsdoorsnede-onderzoeken worden routinematig gebruikt om de prevalentie te documenteren in een gemeenschap van gezondheidsgedrag (prevalentie van roken), gezondheidstoestanden (prevalentie van vaccinatie tegen mazelen) en gezondheidsresultaten, met name chronische aandoeningen (hypertensie, diabetes).</w:t>
      </w:r>
    </w:p>
    <w:p w14:paraId="244EC763" w14:textId="77777777" w:rsidR="00005FCB" w:rsidRDefault="00005FCB" w:rsidP="00005FCB">
      <w:pPr>
        <w:pStyle w:val="Normaalweb"/>
        <w:shd w:val="clear" w:color="auto" w:fill="FFFFFF"/>
        <w:spacing w:beforeAutospacing="0" w:after="0" w:afterAutospacing="0" w:line="360" w:lineRule="auto"/>
        <w:rPr>
          <w:rFonts w:ascii="Source Sans Pro" w:hAnsi="Source Sans Pro"/>
          <w:color w:val="000000"/>
        </w:rPr>
      </w:pPr>
    </w:p>
    <w:p w14:paraId="0839668B" w14:textId="426FB160" w:rsidR="00FC1F34" w:rsidRDefault="008361AB" w:rsidP="00005FCB">
      <w:pPr>
        <w:pStyle w:val="Normaalweb"/>
        <w:shd w:val="clear" w:color="auto" w:fill="FFFFFF"/>
        <w:spacing w:beforeAutospacing="0" w:after="0" w:afterAutospacing="0" w:line="360" w:lineRule="auto"/>
        <w:rPr>
          <w:rFonts w:ascii="Source Sans Pro" w:hAnsi="Source Sans Pro"/>
          <w:color w:val="000000"/>
        </w:rPr>
      </w:pPr>
      <w:r w:rsidRPr="00005FCB">
        <w:rPr>
          <w:rFonts w:ascii="Source Sans Pro" w:hAnsi="Source Sans Pro"/>
          <w:b/>
          <w:bCs/>
          <w:color w:val="0070C0"/>
        </w:rPr>
        <w:t xml:space="preserve">Samengevat </w:t>
      </w:r>
      <w:r>
        <w:rPr>
          <w:rFonts w:ascii="Source Sans Pro" w:hAnsi="Source Sans Pro"/>
          <w:color w:val="000000"/>
        </w:rPr>
        <w:t>is het doel van een analytische studie in de epidemiologie het identificeren en kwantificeren van de relatie tussen een blootstelling en een gezondheidsuitkomst. Het kenmerk van een dergelijke studie is de aanwezigheid van ten minste twee groepen, waarvan er één als vergelijkingsgroep dient. In een experimentele ofwel gerandomiseerde studie bepaalt de onderzoeker de blootstelling voor de proefpersonen; in een observationeel onderzoek worden de proefpersonen blootgesteld aan onder meer natuurlijke omstandigheden. In een observationeel cohortonderzoek worden proefpersonen opgenomen op basis van hun blootstelling en vervolgens gevolgd om het optreden van ziekte te documenteren. Verschillen in ziektecijfers tussen de blootgestelde en niet-blootgestelde groepen leiden ertoe dat onderzoekers concluderen dat blootstelling geassocieerd is met ziekte. In een observationeel pati</w:t>
      </w:r>
      <w:r w:rsidR="005E3E1E">
        <w:rPr>
          <w:rFonts w:ascii="Source Sans Pro" w:hAnsi="Source Sans Pro"/>
          <w:color w:val="000000"/>
        </w:rPr>
        <w:t>ë</w:t>
      </w:r>
      <w:r>
        <w:rPr>
          <w:rFonts w:ascii="Source Sans Pro" w:hAnsi="Source Sans Pro"/>
          <w:color w:val="000000"/>
        </w:rPr>
        <w:t xml:space="preserve">ntcontrole-onderzoek worden proefpersonen opgenomen op basis van </w:t>
      </w:r>
      <w:r w:rsidR="00D81F8C">
        <w:rPr>
          <w:rFonts w:ascii="Source Sans Pro" w:hAnsi="Source Sans Pro"/>
          <w:color w:val="000000"/>
        </w:rPr>
        <w:t xml:space="preserve">het gegeven </w:t>
      </w:r>
      <w:r>
        <w:rPr>
          <w:rFonts w:ascii="Source Sans Pro" w:hAnsi="Source Sans Pro"/>
          <w:color w:val="000000"/>
        </w:rPr>
        <w:t>of ze de ziekte hebben of niet, vervolgens worden ze ondervraagd of getest om hun eerdere blootstelling te bepalen. Verschillen in blootstellingsprevalentie tussen de patiënt- en controlegroepen stellen onderzoekers in staat om te concluderen dat de blootstelling verband houdt met de ziekte.</w:t>
      </w:r>
    </w:p>
    <w:p w14:paraId="0F4772A6" w14:textId="7E55EBE6" w:rsidR="005D06EC" w:rsidRDefault="008361AB" w:rsidP="00005FCB">
      <w:pPr>
        <w:pStyle w:val="Normaalweb"/>
        <w:shd w:val="clear" w:color="auto" w:fill="FFFFFF"/>
        <w:spacing w:beforeAutospacing="0" w:after="0" w:afterAutospacing="0" w:line="360" w:lineRule="auto"/>
        <w:rPr>
          <w:rFonts w:ascii="Source Sans Pro" w:hAnsi="Source Sans Pro"/>
          <w:color w:val="000000"/>
        </w:rPr>
      </w:pPr>
      <w:r>
        <w:rPr>
          <w:rFonts w:ascii="Source Sans Pro" w:hAnsi="Source Sans Pro"/>
          <w:color w:val="000000"/>
        </w:rPr>
        <w:lastRenderedPageBreak/>
        <w:t>Dwarsdoorsnede-onderzoeken meten tegelijkertijd de blootstelling en ziektestatus en zijn daarom beter geschikt voor beschrijvende epidemiologie. Oorzakelijke verbanden kan men hiermee niet opsporen.</w:t>
      </w:r>
    </w:p>
    <w:p w14:paraId="4305FE61" w14:textId="77777777" w:rsidR="005D06EC" w:rsidRDefault="005D06EC" w:rsidP="00532BCF">
      <w:pPr>
        <w:pStyle w:val="Normaalweb"/>
        <w:shd w:val="clear" w:color="auto" w:fill="FFFFFF"/>
        <w:spacing w:beforeAutospacing="0" w:after="0" w:afterAutospacing="0" w:line="360" w:lineRule="auto"/>
        <w:rPr>
          <w:rFonts w:ascii="Source Sans Pro" w:hAnsi="Source Sans Pro"/>
          <w:color w:val="000000"/>
        </w:rPr>
      </w:pPr>
    </w:p>
    <w:p w14:paraId="57FCB24B" w14:textId="77777777" w:rsidR="005D06EC" w:rsidRDefault="008361AB" w:rsidP="00532BCF">
      <w:pPr>
        <w:pStyle w:val="Kop2"/>
        <w:spacing w:before="0" w:line="360" w:lineRule="auto"/>
        <w:rPr>
          <w:b/>
          <w:bCs/>
          <w:color w:val="4472C4" w:themeColor="accent1"/>
        </w:rPr>
      </w:pPr>
      <w:r>
        <w:rPr>
          <w:b/>
          <w:bCs/>
          <w:color w:val="4472C4" w:themeColor="accent1"/>
        </w:rPr>
        <w:t>Publicaties en bronnen van onderzoek</w:t>
      </w:r>
    </w:p>
    <w:p w14:paraId="1450C609" w14:textId="77777777" w:rsidR="005D06EC" w:rsidRDefault="008361AB" w:rsidP="00532BCF">
      <w:pPr>
        <w:pStyle w:val="Normaalweb"/>
        <w:shd w:val="clear" w:color="auto" w:fill="FFFFFF"/>
        <w:spacing w:beforeAutospacing="0" w:after="0" w:afterAutospacing="0" w:line="360" w:lineRule="auto"/>
        <w:rPr>
          <w:rFonts w:ascii="Source Sans Pro" w:hAnsi="Source Sans Pro"/>
          <w:color w:val="000000"/>
        </w:rPr>
      </w:pPr>
      <w:r>
        <w:rPr>
          <w:rFonts w:ascii="Source Sans Pro" w:hAnsi="Source Sans Pro"/>
          <w:color w:val="000000"/>
        </w:rPr>
        <w:t xml:space="preserve">Er is verschil in kwaliteit van publicaties over wetenschappelijk onderzoek. Dat werd duidelijk in de huidige pandemie waarbij toonaangevende tijdschriften, zoals de </w:t>
      </w:r>
      <w:r>
        <w:rPr>
          <w:rFonts w:ascii="Source Sans Pro" w:hAnsi="Source Sans Pro"/>
          <w:i/>
          <w:iCs/>
          <w:color w:val="000000"/>
        </w:rPr>
        <w:t>Lancet</w:t>
      </w:r>
      <w:r>
        <w:rPr>
          <w:rFonts w:ascii="Source Sans Pro" w:hAnsi="Source Sans Pro"/>
          <w:color w:val="000000"/>
        </w:rPr>
        <w:t xml:space="preserve"> en het </w:t>
      </w:r>
      <w:r>
        <w:rPr>
          <w:rFonts w:ascii="Source Sans Pro" w:hAnsi="Source Sans Pro"/>
          <w:i/>
          <w:iCs/>
          <w:color w:val="000000"/>
        </w:rPr>
        <w:t xml:space="preserve">New England Journal of </w:t>
      </w:r>
      <w:proofErr w:type="spellStart"/>
      <w:r>
        <w:rPr>
          <w:rFonts w:ascii="Source Sans Pro" w:hAnsi="Source Sans Pro"/>
          <w:i/>
          <w:iCs/>
          <w:color w:val="000000"/>
        </w:rPr>
        <w:t>Medicine</w:t>
      </w:r>
      <w:proofErr w:type="spellEnd"/>
      <w:r>
        <w:rPr>
          <w:rFonts w:ascii="Source Sans Pro" w:hAnsi="Source Sans Pro"/>
          <w:color w:val="000000"/>
        </w:rPr>
        <w:t xml:space="preserve">, gepubliceerde artikelen moesten terugtrekken (retract) omdat bepaalde onderzoeksgegevens niet konden worden geverifieerd. Dit zijn zaken die zelden voorkomen en dat komt omdat de betere tijdschriften een beoordelingssysteem toepassen die de kans op dergelijke fouten minimaliseert. Dat heet een systeem van </w:t>
      </w:r>
      <w:r>
        <w:rPr>
          <w:rFonts w:ascii="Source Sans Pro" w:hAnsi="Source Sans Pro"/>
          <w:i/>
          <w:iCs/>
          <w:color w:val="000000"/>
        </w:rPr>
        <w:t>peer review</w:t>
      </w:r>
      <w:r>
        <w:rPr>
          <w:rFonts w:ascii="Source Sans Pro" w:hAnsi="Source Sans Pro"/>
          <w:color w:val="000000"/>
        </w:rPr>
        <w:t>, dat ik hieronder zal toelichten.</w:t>
      </w:r>
    </w:p>
    <w:p w14:paraId="79C9F220" w14:textId="14D0CAF1" w:rsidR="005D06EC" w:rsidRDefault="008361AB" w:rsidP="00532BCF">
      <w:pPr>
        <w:pStyle w:val="Normaalweb"/>
        <w:shd w:val="clear" w:color="auto" w:fill="FFFFFF"/>
        <w:spacing w:beforeAutospacing="0" w:after="0" w:afterAutospacing="0" w:line="360" w:lineRule="auto"/>
        <w:ind w:firstLine="708"/>
        <w:rPr>
          <w:rFonts w:ascii="Source Sans Pro" w:hAnsi="Source Sans Pro"/>
          <w:color w:val="000000"/>
        </w:rPr>
      </w:pPr>
      <w:r>
        <w:rPr>
          <w:rFonts w:ascii="Source Sans Pro" w:hAnsi="Source Sans Pro"/>
          <w:color w:val="000000"/>
        </w:rPr>
        <w:t xml:space="preserve">Tijdschriftredacties beoordelen de aan hun aangeboden artikelen allereerst op bruikbaarheid en degelijkheid. Als men denkt dat het artikel goed genoeg en interessant is voor hun lezers leggen ze de tekst voor aan enkele externe deskundigen (met een bepaalde status), de zogenoemde </w:t>
      </w:r>
      <w:proofErr w:type="spellStart"/>
      <w:r>
        <w:rPr>
          <w:rFonts w:ascii="Source Sans Pro" w:hAnsi="Source Sans Pro"/>
          <w:color w:val="000000"/>
        </w:rPr>
        <w:t>peers</w:t>
      </w:r>
      <w:proofErr w:type="spellEnd"/>
      <w:r>
        <w:rPr>
          <w:rFonts w:ascii="Source Sans Pro" w:hAnsi="Source Sans Pro"/>
          <w:color w:val="000000"/>
        </w:rPr>
        <w:t xml:space="preserve">. Deze beoordelen de artikelen, meestal in relatief korte tijd, en geven algemene en specifieke commentaren alsmede een aanbeveling voor de redactie: aanvaarden, kleine of grote aanpassingen eisen of niet accepteren. De auteurs krijgen dan de gelegenheid om hun artikel aan te passen en opnieuw aan te bieden. De redactie bepaalt daarna, eventueel na opnieuw de </w:t>
      </w:r>
      <w:proofErr w:type="spellStart"/>
      <w:r>
        <w:rPr>
          <w:rFonts w:ascii="Source Sans Pro" w:hAnsi="Source Sans Pro"/>
          <w:color w:val="000000"/>
        </w:rPr>
        <w:t>peers</w:t>
      </w:r>
      <w:proofErr w:type="spellEnd"/>
      <w:r>
        <w:rPr>
          <w:rFonts w:ascii="Source Sans Pro" w:hAnsi="Source Sans Pro"/>
          <w:color w:val="000000"/>
        </w:rPr>
        <w:t xml:space="preserve"> te hebben geconsulteerd, of ze het artikel plaatsen. Dit peer-review-systeem geeft</w:t>
      </w:r>
      <w:r w:rsidR="00940C54">
        <w:rPr>
          <w:rFonts w:ascii="Source Sans Pro" w:hAnsi="Source Sans Pro"/>
          <w:color w:val="000000"/>
        </w:rPr>
        <w:t>, in theorie,</w:t>
      </w:r>
      <w:r>
        <w:rPr>
          <w:rFonts w:ascii="Source Sans Pro" w:hAnsi="Source Sans Pro"/>
          <w:color w:val="000000"/>
        </w:rPr>
        <w:t xml:space="preserve"> de beste garantie dat artikelen inhoudelijk geen fouten bevat.</w:t>
      </w:r>
    </w:p>
    <w:p w14:paraId="535AB1EE" w14:textId="56BA8975" w:rsidR="005D06EC" w:rsidRDefault="008361AB" w:rsidP="00532BCF">
      <w:pPr>
        <w:pStyle w:val="Normaalweb"/>
        <w:shd w:val="clear" w:color="auto" w:fill="FFFFFF"/>
        <w:spacing w:beforeAutospacing="0" w:after="0" w:afterAutospacing="0" w:line="360" w:lineRule="auto"/>
        <w:ind w:firstLine="708"/>
        <w:rPr>
          <w:rFonts w:ascii="Source Sans Pro" w:hAnsi="Source Sans Pro"/>
          <w:color w:val="000000"/>
        </w:rPr>
      </w:pPr>
      <w:r>
        <w:rPr>
          <w:rFonts w:ascii="Source Sans Pro" w:hAnsi="Source Sans Pro"/>
          <w:color w:val="000000"/>
        </w:rPr>
        <w:t xml:space="preserve">Nu zijn er talloze tijdschriften op elk gebied van wetenschap. Op het gebied van de geneeskunde worden de betere tijdschriften verzameld in elektronische zoekmachines, zoals </w:t>
      </w:r>
      <w:proofErr w:type="spellStart"/>
      <w:r>
        <w:rPr>
          <w:rFonts w:ascii="Source Sans Pro" w:hAnsi="Source Sans Pro"/>
          <w:color w:val="000000"/>
        </w:rPr>
        <w:t>PubMed</w:t>
      </w:r>
      <w:proofErr w:type="spellEnd"/>
      <w:r>
        <w:rPr>
          <w:rFonts w:ascii="Source Sans Pro" w:hAnsi="Source Sans Pro"/>
          <w:color w:val="000000"/>
        </w:rPr>
        <w:t xml:space="preserve">, </w:t>
      </w:r>
      <w:proofErr w:type="spellStart"/>
      <w:r>
        <w:rPr>
          <w:rFonts w:ascii="Source Sans Pro" w:hAnsi="Source Sans Pro"/>
          <w:color w:val="000000"/>
        </w:rPr>
        <w:t>Cochrane</w:t>
      </w:r>
      <w:proofErr w:type="spellEnd"/>
      <w:r>
        <w:rPr>
          <w:rFonts w:ascii="Source Sans Pro" w:hAnsi="Source Sans Pro"/>
          <w:color w:val="000000"/>
        </w:rPr>
        <w:t xml:space="preserve"> en </w:t>
      </w:r>
      <w:proofErr w:type="spellStart"/>
      <w:r>
        <w:rPr>
          <w:rFonts w:ascii="Source Sans Pro" w:hAnsi="Source Sans Pro"/>
          <w:color w:val="000000"/>
        </w:rPr>
        <w:t>Embase</w:t>
      </w:r>
      <w:proofErr w:type="spellEnd"/>
      <w:r>
        <w:rPr>
          <w:rFonts w:ascii="Source Sans Pro" w:hAnsi="Source Sans Pro"/>
          <w:color w:val="000000"/>
        </w:rPr>
        <w:t>. Een artikel dat daarin is gepublic</w:t>
      </w:r>
      <w:r w:rsidR="005829A5">
        <w:rPr>
          <w:rFonts w:ascii="Source Sans Pro" w:hAnsi="Source Sans Pro"/>
          <w:color w:val="000000"/>
        </w:rPr>
        <w:t>e</w:t>
      </w:r>
      <w:r>
        <w:rPr>
          <w:rFonts w:ascii="Source Sans Pro" w:hAnsi="Source Sans Pro"/>
          <w:color w:val="000000"/>
        </w:rPr>
        <w:t>erd geeft daarmee dan ook de beste kwaliteitsgarantie. Overigens betekent dit niet, zoals wel eens wordt gedacht, dat de conclusies klakkeloos kunnen worden overgenomen. Een inhoudelijke, epidemiologische, methodologische en statistische analyse is altijd aangewezen.</w:t>
      </w:r>
    </w:p>
    <w:p w14:paraId="5968DE7C" w14:textId="77777777" w:rsidR="005D06EC" w:rsidRDefault="008361AB" w:rsidP="00532BCF">
      <w:pPr>
        <w:pStyle w:val="Normaalweb"/>
        <w:shd w:val="clear" w:color="auto" w:fill="FFFFFF"/>
        <w:spacing w:beforeAutospacing="0" w:after="0" w:afterAutospacing="0" w:line="360" w:lineRule="auto"/>
        <w:ind w:firstLine="709"/>
        <w:rPr>
          <w:rFonts w:ascii="Source Sans Pro" w:hAnsi="Source Sans Pro"/>
          <w:color w:val="000000"/>
        </w:rPr>
      </w:pPr>
      <w:r>
        <w:rPr>
          <w:rFonts w:ascii="Source Sans Pro" w:hAnsi="Source Sans Pro"/>
          <w:color w:val="000000"/>
        </w:rPr>
        <w:t xml:space="preserve">Er zijn diverse vormen van publicaties en deze hebben niet altijd een even adequate vorm van peer review ondergaan. Abstracts, posterpresentaties voor congressen, </w:t>
      </w:r>
      <w:proofErr w:type="spellStart"/>
      <w:r>
        <w:rPr>
          <w:rFonts w:ascii="Source Sans Pro" w:hAnsi="Source Sans Pro"/>
          <w:color w:val="000000"/>
        </w:rPr>
        <w:t>advertorials</w:t>
      </w:r>
      <w:proofErr w:type="spellEnd"/>
      <w:r>
        <w:rPr>
          <w:rFonts w:ascii="Source Sans Pro" w:hAnsi="Source Sans Pro"/>
          <w:color w:val="000000"/>
        </w:rPr>
        <w:t xml:space="preserve">, boekbijdragen, </w:t>
      </w:r>
      <w:proofErr w:type="spellStart"/>
      <w:r>
        <w:rPr>
          <w:rFonts w:ascii="Source Sans Pro" w:hAnsi="Source Sans Pro"/>
          <w:color w:val="000000"/>
        </w:rPr>
        <w:t>proceedings</w:t>
      </w:r>
      <w:proofErr w:type="spellEnd"/>
      <w:r>
        <w:rPr>
          <w:rFonts w:ascii="Source Sans Pro" w:hAnsi="Source Sans Pro"/>
          <w:color w:val="000000"/>
        </w:rPr>
        <w:t xml:space="preserve"> van symposia en publicaties in supplementen </w:t>
      </w:r>
      <w:r>
        <w:rPr>
          <w:rFonts w:ascii="Source Sans Pro" w:hAnsi="Source Sans Pro"/>
          <w:color w:val="000000"/>
        </w:rPr>
        <w:lastRenderedPageBreak/>
        <w:t>van tijdschriften voldoen niet aan kwaliteitscriteria en dienen niet gebruikt te worden als wetenschappelijk bewijs. Ze zijn vooral bedoeld voor onderzoekers om elkaar onderling te informeren over hun onderzoek en nieuwe ontwikkelingen snel en kort te bespreken. De resultaten van posters en abstracts blijken nogal eens af te wijken van de uiteindelijke publicaties in peer-</w:t>
      </w:r>
      <w:proofErr w:type="spellStart"/>
      <w:r>
        <w:rPr>
          <w:rFonts w:ascii="Source Sans Pro" w:hAnsi="Source Sans Pro"/>
          <w:color w:val="000000"/>
        </w:rPr>
        <w:t>reviewed</w:t>
      </w:r>
      <w:proofErr w:type="spellEnd"/>
      <w:r>
        <w:rPr>
          <w:rFonts w:ascii="Source Sans Pro" w:hAnsi="Source Sans Pro"/>
          <w:color w:val="000000"/>
        </w:rPr>
        <w:t xml:space="preserve"> tijdschriften.</w:t>
      </w:r>
    </w:p>
    <w:p w14:paraId="272C31E3" w14:textId="77777777" w:rsidR="005D06EC" w:rsidRDefault="008361AB" w:rsidP="00532BCF">
      <w:pPr>
        <w:pStyle w:val="Normaalweb"/>
        <w:shd w:val="clear" w:color="auto" w:fill="FFFFFF"/>
        <w:spacing w:beforeAutospacing="0" w:after="0" w:afterAutospacing="0" w:line="360" w:lineRule="auto"/>
        <w:ind w:firstLine="709"/>
        <w:rPr>
          <w:rFonts w:ascii="Source Sans Pro" w:hAnsi="Source Sans Pro"/>
          <w:color w:val="000000"/>
        </w:rPr>
      </w:pPr>
      <w:r>
        <w:rPr>
          <w:rFonts w:ascii="Source Sans Pro" w:hAnsi="Source Sans Pro"/>
          <w:color w:val="000000"/>
        </w:rPr>
        <w:t>Voor bepaalde typen onderzoek gelden voorts kwaliteitscriteria. Zo behoren auteurs van meta-analysen duidelijk aan te geven in welke gegevensbestanden van literatuur zij hebben gezocht, welke zoekactie ze hebben ondernomen en kwantitatief duidelijk te maken hoeveel onderzoeken ze hebben gevonden en welke ze vervolgens hebben uitgesloten. Het doel hiervan is dat andere onderzoekers de zoekactie kunnen herhalen en controleren of ze tot dezelfde uitkomsten zouden komen. Men noemt deze procedure een systematisch literatuuronderzoek waarbij je er vanuit mag gaan dat alle, voor de vraagstelling relevante onderzoeken zijn gevonden en meegenomen. Hiertegenover staat een niet-systematisch literatuuronderzoek die vaak selectief literatuur bespreekt of vanuit een bepaald standpunt. Zoekacties worden dan niet opgegeven en er is geen garantie dat alle relevante literatuur is meegenomen.</w:t>
      </w:r>
    </w:p>
    <w:p w14:paraId="65828816" w14:textId="77777777" w:rsidR="005D06EC" w:rsidRDefault="005D06EC" w:rsidP="00532BCF">
      <w:pPr>
        <w:pStyle w:val="Normaalweb"/>
        <w:shd w:val="clear" w:color="auto" w:fill="FFFFFF"/>
        <w:spacing w:beforeAutospacing="0" w:after="0" w:afterAutospacing="0" w:line="360" w:lineRule="auto"/>
        <w:ind w:firstLine="708"/>
        <w:rPr>
          <w:rFonts w:ascii="Source Sans Pro" w:hAnsi="Source Sans Pro"/>
          <w:color w:val="4472C4" w:themeColor="accent1"/>
        </w:rPr>
      </w:pPr>
    </w:p>
    <w:p w14:paraId="5BAB9DCA" w14:textId="77777777" w:rsidR="005D06EC" w:rsidRPr="009B3D86" w:rsidRDefault="008361AB" w:rsidP="00532BCF">
      <w:pPr>
        <w:pStyle w:val="Kop2"/>
        <w:spacing w:before="0" w:line="360" w:lineRule="auto"/>
        <w:contextualSpacing/>
        <w:rPr>
          <w:b/>
          <w:bCs/>
          <w:color w:val="0070C0"/>
        </w:rPr>
      </w:pPr>
      <w:r w:rsidRPr="009B3D86">
        <w:rPr>
          <w:b/>
          <w:bCs/>
          <w:color w:val="0070C0"/>
        </w:rPr>
        <w:t>Interne en externe validiteit</w:t>
      </w:r>
    </w:p>
    <w:p w14:paraId="61D13A81" w14:textId="1E0AABFE" w:rsidR="005D06EC" w:rsidRDefault="008361AB" w:rsidP="00532BCF">
      <w:pPr>
        <w:pStyle w:val="Kop2"/>
        <w:spacing w:before="0" w:line="360" w:lineRule="auto"/>
        <w:contextualSpacing/>
        <w:rPr>
          <w:b/>
          <w:bCs/>
          <w:sz w:val="24"/>
          <w:szCs w:val="24"/>
        </w:rPr>
      </w:pPr>
      <w:r>
        <w:rPr>
          <w:rFonts w:ascii="Source Sans Pro" w:hAnsi="Source Sans Pro"/>
          <w:color w:val="000000"/>
          <w:sz w:val="24"/>
          <w:szCs w:val="24"/>
        </w:rPr>
        <w:t xml:space="preserve">Belangrijke aspecten bij het beoordelen van onderzoeken zijn de interne en externe validiteit. De interne validiteit geeft aan of de analyse van onderzoeksgegevens </w:t>
      </w:r>
      <w:r w:rsidR="00D33C32">
        <w:rPr>
          <w:rFonts w:ascii="Source Sans Pro" w:hAnsi="Source Sans Pro"/>
          <w:color w:val="000000"/>
          <w:sz w:val="24"/>
          <w:szCs w:val="24"/>
        </w:rPr>
        <w:t>dermate</w:t>
      </w:r>
      <w:r>
        <w:rPr>
          <w:rFonts w:ascii="Source Sans Pro" w:hAnsi="Source Sans Pro"/>
          <w:color w:val="000000"/>
          <w:sz w:val="24"/>
          <w:szCs w:val="24"/>
        </w:rPr>
        <w:t xml:space="preserve"> </w:t>
      </w:r>
      <w:proofErr w:type="spellStart"/>
      <w:r>
        <w:rPr>
          <w:rFonts w:ascii="Source Sans Pro" w:hAnsi="Source Sans Pro"/>
          <w:color w:val="000000"/>
          <w:sz w:val="24"/>
          <w:szCs w:val="24"/>
        </w:rPr>
        <w:t>degelĳk</w:t>
      </w:r>
      <w:proofErr w:type="spellEnd"/>
      <w:r>
        <w:rPr>
          <w:rFonts w:ascii="Source Sans Pro" w:hAnsi="Source Sans Pro"/>
          <w:color w:val="000000"/>
          <w:sz w:val="24"/>
          <w:szCs w:val="24"/>
        </w:rPr>
        <w:t xml:space="preserve"> is verricht dat de conclusies van de onderzoekers ook </w:t>
      </w:r>
      <w:proofErr w:type="spellStart"/>
      <w:r>
        <w:rPr>
          <w:rFonts w:ascii="Source Sans Pro" w:hAnsi="Source Sans Pro"/>
          <w:color w:val="000000"/>
          <w:sz w:val="24"/>
          <w:szCs w:val="24"/>
        </w:rPr>
        <w:t>daadwerkelĳk</w:t>
      </w:r>
      <w:proofErr w:type="spellEnd"/>
      <w:r>
        <w:rPr>
          <w:rFonts w:ascii="Source Sans Pro" w:hAnsi="Source Sans Pro"/>
          <w:color w:val="000000"/>
          <w:sz w:val="24"/>
          <w:szCs w:val="24"/>
        </w:rPr>
        <w:t xml:space="preserve"> mogen worden getrokken. Aspecten die met de interne validiteit van een onderzoek te maken hebben, </w:t>
      </w:r>
      <w:proofErr w:type="spellStart"/>
      <w:r>
        <w:rPr>
          <w:rFonts w:ascii="Source Sans Pro" w:hAnsi="Source Sans Pro"/>
          <w:color w:val="000000"/>
          <w:sz w:val="24"/>
          <w:szCs w:val="24"/>
        </w:rPr>
        <w:t>zĳn</w:t>
      </w:r>
      <w:proofErr w:type="spellEnd"/>
      <w:r>
        <w:rPr>
          <w:rFonts w:ascii="Source Sans Pro" w:hAnsi="Source Sans Pro"/>
          <w:color w:val="000000"/>
          <w:sz w:val="24"/>
          <w:szCs w:val="24"/>
        </w:rPr>
        <w:t xml:space="preserve"> </w:t>
      </w:r>
      <w:proofErr w:type="spellStart"/>
      <w:r>
        <w:rPr>
          <w:rFonts w:ascii="Source Sans Pro" w:hAnsi="Source Sans Pro"/>
          <w:color w:val="000000"/>
          <w:sz w:val="24"/>
          <w:szCs w:val="24"/>
        </w:rPr>
        <w:t>bĳvoorbeeld</w:t>
      </w:r>
      <w:proofErr w:type="spellEnd"/>
      <w:r>
        <w:rPr>
          <w:rFonts w:ascii="Source Sans Pro" w:hAnsi="Source Sans Pro"/>
          <w:color w:val="000000"/>
          <w:sz w:val="24"/>
          <w:szCs w:val="24"/>
        </w:rPr>
        <w:t xml:space="preserve"> of de juiste statistische analysemethode is toegepast, of alle proefpersonen </w:t>
      </w:r>
      <w:proofErr w:type="spellStart"/>
      <w:r>
        <w:rPr>
          <w:rFonts w:ascii="Source Sans Pro" w:hAnsi="Source Sans Pro"/>
          <w:color w:val="000000"/>
          <w:sz w:val="24"/>
          <w:szCs w:val="24"/>
        </w:rPr>
        <w:t>zĳn</w:t>
      </w:r>
      <w:proofErr w:type="spellEnd"/>
      <w:r>
        <w:rPr>
          <w:rFonts w:ascii="Source Sans Pro" w:hAnsi="Source Sans Pro"/>
          <w:color w:val="000000"/>
          <w:sz w:val="24"/>
          <w:szCs w:val="24"/>
        </w:rPr>
        <w:t xml:space="preserve"> onderzocht en of de nadelige effecten of </w:t>
      </w:r>
      <w:proofErr w:type="spellStart"/>
      <w:r>
        <w:rPr>
          <w:rFonts w:ascii="Source Sans Pro" w:hAnsi="Source Sans Pro"/>
          <w:color w:val="000000"/>
          <w:sz w:val="24"/>
          <w:szCs w:val="24"/>
        </w:rPr>
        <w:t>bĳwerkingen</w:t>
      </w:r>
      <w:proofErr w:type="spellEnd"/>
      <w:r>
        <w:rPr>
          <w:rFonts w:ascii="Source Sans Pro" w:hAnsi="Source Sans Pro"/>
          <w:color w:val="000000"/>
          <w:sz w:val="24"/>
          <w:szCs w:val="24"/>
        </w:rPr>
        <w:t xml:space="preserve"> van een interventie wel goed </w:t>
      </w:r>
      <w:proofErr w:type="spellStart"/>
      <w:r>
        <w:rPr>
          <w:rFonts w:ascii="Source Sans Pro" w:hAnsi="Source Sans Pro"/>
          <w:color w:val="000000"/>
          <w:sz w:val="24"/>
          <w:szCs w:val="24"/>
        </w:rPr>
        <w:t>zĳn</w:t>
      </w:r>
      <w:proofErr w:type="spellEnd"/>
      <w:r>
        <w:rPr>
          <w:rFonts w:ascii="Source Sans Pro" w:hAnsi="Source Sans Pro"/>
          <w:color w:val="000000"/>
          <w:sz w:val="24"/>
          <w:szCs w:val="24"/>
        </w:rPr>
        <w:t xml:space="preserve"> geanalyseerd. </w:t>
      </w:r>
    </w:p>
    <w:p w14:paraId="32BE44D3" w14:textId="77777777" w:rsidR="005D06EC" w:rsidRDefault="008361AB" w:rsidP="00532BCF">
      <w:pPr>
        <w:pStyle w:val="Normaalweb"/>
        <w:shd w:val="clear" w:color="auto" w:fill="FFFFFF"/>
        <w:spacing w:beforeAutospacing="0" w:after="0" w:afterAutospacing="0" w:line="360" w:lineRule="auto"/>
        <w:ind w:firstLine="708"/>
        <w:contextualSpacing/>
        <w:rPr>
          <w:rFonts w:ascii="Source Sans Pro" w:hAnsi="Source Sans Pro"/>
          <w:color w:val="000000"/>
        </w:rPr>
      </w:pPr>
      <w:r>
        <w:rPr>
          <w:rFonts w:ascii="Source Sans Pro" w:hAnsi="Source Sans Pro"/>
          <w:color w:val="000000"/>
        </w:rPr>
        <w:t xml:space="preserve">De externe validiteit geeft aan of de onderzoeksresultaten ook van toepassing </w:t>
      </w:r>
      <w:proofErr w:type="spellStart"/>
      <w:r>
        <w:rPr>
          <w:rFonts w:ascii="Source Sans Pro" w:hAnsi="Source Sans Pro"/>
          <w:color w:val="000000"/>
        </w:rPr>
        <w:t>zĳn</w:t>
      </w:r>
      <w:proofErr w:type="spellEnd"/>
      <w:r>
        <w:rPr>
          <w:rFonts w:ascii="Source Sans Pro" w:hAnsi="Source Sans Pro"/>
          <w:color w:val="000000"/>
        </w:rPr>
        <w:t xml:space="preserve"> op of gegeneraliseerd kunnen worden naar bredere patiëntengroepen dan alleen de onderzochte, dus </w:t>
      </w:r>
      <w:proofErr w:type="spellStart"/>
      <w:r>
        <w:rPr>
          <w:rFonts w:ascii="Source Sans Pro" w:hAnsi="Source Sans Pro"/>
          <w:color w:val="000000"/>
        </w:rPr>
        <w:t>bĳvoorbeeld</w:t>
      </w:r>
      <w:proofErr w:type="spellEnd"/>
      <w:r>
        <w:rPr>
          <w:rFonts w:ascii="Source Sans Pro" w:hAnsi="Source Sans Pro"/>
          <w:color w:val="000000"/>
        </w:rPr>
        <w:t xml:space="preserve"> de gehele bevolking van een provincie of land. Dat heeft te maken met de manier waarop de steekproeven zijn getrokken. Die moet verifieerbaar zijn, de non-</w:t>
      </w:r>
      <w:proofErr w:type="spellStart"/>
      <w:r>
        <w:rPr>
          <w:rFonts w:ascii="Source Sans Pro" w:hAnsi="Source Sans Pro"/>
          <w:color w:val="000000"/>
        </w:rPr>
        <w:t>responders</w:t>
      </w:r>
      <w:proofErr w:type="spellEnd"/>
      <w:r>
        <w:rPr>
          <w:rFonts w:ascii="Source Sans Pro" w:hAnsi="Source Sans Pro"/>
          <w:color w:val="000000"/>
        </w:rPr>
        <w:t xml:space="preserve"> moeten geanalyseerd zijn en de onderzoekers moeten duidelijk maken </w:t>
      </w:r>
      <w:r>
        <w:rPr>
          <w:rFonts w:ascii="Source Sans Pro" w:hAnsi="Source Sans Pro"/>
          <w:color w:val="000000"/>
        </w:rPr>
        <w:lastRenderedPageBreak/>
        <w:t>dat hun steekproef een afspiegeling is van de algemene populatie. Deze aspecten spelen in dwarsdoorsnede-onderzoek een belangrijke rol.</w:t>
      </w:r>
    </w:p>
    <w:p w14:paraId="1E66FE31" w14:textId="4CC384AC" w:rsidR="005D06EC" w:rsidRDefault="008361AB" w:rsidP="00524049">
      <w:pPr>
        <w:pStyle w:val="Normaalweb"/>
        <w:shd w:val="clear" w:color="auto" w:fill="FFFFFF"/>
        <w:spacing w:beforeAutospacing="0" w:after="0" w:afterAutospacing="0" w:line="360" w:lineRule="auto"/>
        <w:ind w:firstLine="708"/>
        <w:contextualSpacing/>
        <w:rPr>
          <w:rFonts w:ascii="Source Sans Pro" w:hAnsi="Source Sans Pro"/>
          <w:color w:val="000000"/>
        </w:rPr>
      </w:pPr>
      <w:r>
        <w:rPr>
          <w:rFonts w:ascii="Source Sans Pro" w:hAnsi="Source Sans Pro"/>
          <w:color w:val="000000"/>
        </w:rPr>
        <w:t>Nauw samenhangend met de epidemiologie is de methodologie, ook wel de methodenleer. Methodologie is de studie van de wetenschappelijke methoden, de procedures en werkwijzen, die moeten worden gebruikt om kennis te verwerven en om de wetenschap vooruit te helpen. Statistische analysemethoden maken een belangrijk deel uit van de methodologie.</w:t>
      </w:r>
    </w:p>
    <w:p w14:paraId="70325A44" w14:textId="77777777" w:rsidR="005D06EC" w:rsidRDefault="005D06EC" w:rsidP="00532BCF">
      <w:pPr>
        <w:pStyle w:val="Normaalweb"/>
        <w:shd w:val="clear" w:color="auto" w:fill="FFFFFF"/>
        <w:spacing w:beforeAutospacing="0" w:after="0" w:afterAutospacing="0" w:line="360" w:lineRule="auto"/>
        <w:rPr>
          <w:rFonts w:ascii="Source Sans Pro" w:hAnsi="Source Sans Pro"/>
          <w:color w:val="000000"/>
        </w:rPr>
      </w:pPr>
    </w:p>
    <w:p w14:paraId="56BDD2F2" w14:textId="77777777" w:rsidR="005D06EC" w:rsidRDefault="008361AB" w:rsidP="00532BCF">
      <w:pPr>
        <w:spacing w:after="0" w:line="360" w:lineRule="auto"/>
        <w:rPr>
          <w:b/>
          <w:bCs/>
          <w:sz w:val="40"/>
          <w:szCs w:val="40"/>
        </w:rPr>
      </w:pPr>
      <w:r>
        <w:br w:type="page"/>
      </w:r>
    </w:p>
    <w:p w14:paraId="4B526BA6" w14:textId="77777777" w:rsidR="005D06EC" w:rsidRDefault="008361AB" w:rsidP="00532BCF">
      <w:pPr>
        <w:pStyle w:val="Kop1"/>
        <w:spacing w:before="0" w:line="360" w:lineRule="auto"/>
        <w:rPr>
          <w:b/>
          <w:bCs/>
          <w:color w:val="4472C4" w:themeColor="accent1"/>
        </w:rPr>
      </w:pPr>
      <w:r>
        <w:rPr>
          <w:b/>
          <w:bCs/>
          <w:color w:val="4472C4" w:themeColor="accent1"/>
        </w:rPr>
        <w:lastRenderedPageBreak/>
        <w:t>3.</w:t>
      </w:r>
      <w:r>
        <w:rPr>
          <w:b/>
          <w:bCs/>
          <w:color w:val="4472C4" w:themeColor="accent1"/>
        </w:rPr>
        <w:tab/>
      </w:r>
      <w:r w:rsidRPr="009B3D86">
        <w:rPr>
          <w:b/>
          <w:bCs/>
          <w:color w:val="0070C0"/>
        </w:rPr>
        <w:t xml:space="preserve">Bronnen van vertekening in observationeel onderzoek </w:t>
      </w:r>
    </w:p>
    <w:p w14:paraId="33F8A210" w14:textId="77777777" w:rsidR="005D06EC" w:rsidRDefault="005D06EC" w:rsidP="00532BCF">
      <w:pPr>
        <w:spacing w:after="0" w:line="360" w:lineRule="auto"/>
        <w:contextualSpacing/>
        <w:rPr>
          <w:rFonts w:ascii="Source Sans Pro" w:hAnsi="Source Sans Pro" w:cs="Times New Roman"/>
          <w:bCs/>
          <w:sz w:val="24"/>
          <w:szCs w:val="24"/>
        </w:rPr>
      </w:pPr>
    </w:p>
    <w:p w14:paraId="646E02B9" w14:textId="0F403568" w:rsidR="005D06EC" w:rsidRDefault="008361AB" w:rsidP="00532BCF">
      <w:pPr>
        <w:spacing w:after="0" w:line="360" w:lineRule="auto"/>
        <w:contextualSpacing/>
        <w:rPr>
          <w:rFonts w:ascii="Source Sans Pro" w:hAnsi="Source Sans Pro" w:cs="Times New Roman"/>
          <w:bCs/>
          <w:sz w:val="24"/>
          <w:szCs w:val="24"/>
        </w:rPr>
      </w:pPr>
      <w:r>
        <w:rPr>
          <w:rFonts w:ascii="Source Sans Pro" w:hAnsi="Source Sans Pro" w:cs="Times New Roman"/>
          <w:bCs/>
          <w:sz w:val="24"/>
          <w:szCs w:val="24"/>
        </w:rPr>
        <w:t>Cohort-, patiëntcontrole-</w:t>
      </w:r>
      <w:r w:rsidR="0045550A">
        <w:rPr>
          <w:rFonts w:ascii="Source Sans Pro" w:hAnsi="Source Sans Pro" w:cs="Times New Roman"/>
          <w:bCs/>
          <w:sz w:val="24"/>
          <w:szCs w:val="24"/>
        </w:rPr>
        <w:t>,</w:t>
      </w:r>
      <w:r>
        <w:rPr>
          <w:rFonts w:ascii="Source Sans Pro" w:hAnsi="Source Sans Pro" w:cs="Times New Roman"/>
          <w:bCs/>
          <w:sz w:val="24"/>
          <w:szCs w:val="24"/>
        </w:rPr>
        <w:t xml:space="preserve"> dwarsdoorsnede-onderzoek </w:t>
      </w:r>
      <w:r w:rsidR="0095652C">
        <w:rPr>
          <w:rFonts w:ascii="Source Sans Pro" w:hAnsi="Source Sans Pro" w:cs="Times New Roman"/>
          <w:bCs/>
          <w:sz w:val="24"/>
          <w:szCs w:val="24"/>
        </w:rPr>
        <w:t xml:space="preserve">en patiëntenseries </w:t>
      </w:r>
      <w:r>
        <w:rPr>
          <w:rFonts w:ascii="Source Sans Pro" w:hAnsi="Source Sans Pro" w:cs="Times New Roman"/>
          <w:bCs/>
          <w:sz w:val="24"/>
          <w:szCs w:val="24"/>
        </w:rPr>
        <w:t xml:space="preserve">zijn onderhevig aan diverse bronnen van vertekening. Dat zijn selectie-bias, informatie-bias, publicatiebias en </w:t>
      </w:r>
      <w:proofErr w:type="spellStart"/>
      <w:r>
        <w:rPr>
          <w:rFonts w:ascii="Source Sans Pro" w:hAnsi="Source Sans Pro" w:cs="Times New Roman"/>
          <w:bCs/>
          <w:sz w:val="24"/>
          <w:szCs w:val="24"/>
        </w:rPr>
        <w:t>confounding</w:t>
      </w:r>
      <w:proofErr w:type="spellEnd"/>
      <w:r>
        <w:rPr>
          <w:rFonts w:ascii="Source Sans Pro" w:hAnsi="Source Sans Pro" w:cs="Times New Roman"/>
          <w:bCs/>
          <w:sz w:val="24"/>
          <w:szCs w:val="24"/>
        </w:rPr>
        <w:t>. Ik bespreek deze kort. In overzichtsartikelen en leerboeken, die ik ook heb gebruikt, kan men hierover meer informatie vinden.</w:t>
      </w:r>
      <w:r w:rsidR="00D42F2B">
        <w:rPr>
          <w:rStyle w:val="Voetnootmarkering"/>
          <w:rFonts w:ascii="Source Sans Pro" w:hAnsi="Source Sans Pro" w:cs="Times New Roman"/>
          <w:bCs/>
          <w:sz w:val="24"/>
          <w:szCs w:val="24"/>
        </w:rPr>
        <w:footnoteReference w:id="3"/>
      </w:r>
      <w:r>
        <w:rPr>
          <w:rFonts w:ascii="Source Sans Pro" w:hAnsi="Source Sans Pro" w:cs="Times New Roman"/>
          <w:bCs/>
          <w:sz w:val="24"/>
          <w:szCs w:val="24"/>
        </w:rPr>
        <w:t xml:space="preserve"> Een vijfde factor die onderzoeksresultaten in het algemeen, dus ook observationeel onderzoek, kunnen verstoren, zijn conflicterende belangen. Hiermee bedoel ik financiële relaties tussen onderzoekers en sponsoren van hun onderzoeken.</w:t>
      </w:r>
    </w:p>
    <w:p w14:paraId="6B6B54E9" w14:textId="77777777" w:rsidR="005D06EC" w:rsidRDefault="008361AB" w:rsidP="00532BCF">
      <w:pPr>
        <w:spacing w:after="0" w:line="360" w:lineRule="auto"/>
        <w:contextualSpacing/>
        <w:rPr>
          <w:rFonts w:ascii="Source Sans Pro" w:hAnsi="Source Sans Pro" w:cs="Times New Roman"/>
          <w:bCs/>
          <w:sz w:val="24"/>
          <w:szCs w:val="24"/>
        </w:rPr>
      </w:pPr>
      <w:r w:rsidRPr="001629A9">
        <w:rPr>
          <w:rFonts w:ascii="Source Sans Pro" w:hAnsi="Source Sans Pro" w:cs="Times New Roman"/>
          <w:b/>
          <w:bCs/>
          <w:color w:val="0070C0"/>
          <w:sz w:val="24"/>
          <w:szCs w:val="24"/>
        </w:rPr>
        <w:t>Selectiebias</w:t>
      </w:r>
      <w:r w:rsidRPr="001629A9">
        <w:rPr>
          <w:rFonts w:ascii="Source Sans Pro" w:hAnsi="Source Sans Pro" w:cs="Times New Roman"/>
          <w:color w:val="0070C0"/>
          <w:sz w:val="24"/>
          <w:szCs w:val="24"/>
        </w:rPr>
        <w:t xml:space="preserve"> </w:t>
      </w:r>
      <w:r>
        <w:rPr>
          <w:rFonts w:ascii="Source Sans Pro" w:hAnsi="Source Sans Pro" w:cs="Times New Roman"/>
          <w:sz w:val="24"/>
          <w:szCs w:val="24"/>
        </w:rPr>
        <w:t>treedt op als de controlepersonen geen goede afspiegeling vormen van de basispopulatie waaruit ook de patiënten voortkomen. Er is sprake van een verstoring van de uitkomst ten gevolge van selectie, als personen in het onderzoek terecht zijn gekomen die een ongebruikelijke en ongelijke relatie hebben tussen blootstelling aan een externe factor en de uitkomst. Selectiebias</w:t>
      </w:r>
      <w:r>
        <w:rPr>
          <w:rFonts w:ascii="Source Sans Pro" w:hAnsi="Source Sans Pro" w:cs="Times New Roman"/>
          <w:bCs/>
          <w:sz w:val="24"/>
          <w:szCs w:val="24"/>
        </w:rPr>
        <w:t xml:space="preserve"> duidt dus op de onvergelijkbaarheid van de onderzoeksgroepen, in het geval er twee of meerdere groepen worden onderzocht en vergeleken. Onderzoekers moeten duidelijk of aannemelijk maken dat de personen in de verschillende groepen vergelijkbaar zijn op alle van belang geachte aspecten, afgezien van de factor waaraan ze zijn blootgesteld, de expositiefactor. Dat gebeurt meestal in de vorm van een tabel met patiëntkenmerken.</w:t>
      </w:r>
    </w:p>
    <w:p w14:paraId="0FA56975" w14:textId="77777777" w:rsidR="005D06EC" w:rsidRDefault="008361AB" w:rsidP="00532BCF">
      <w:pPr>
        <w:spacing w:after="0" w:line="360" w:lineRule="auto"/>
        <w:contextualSpacing/>
        <w:rPr>
          <w:rFonts w:ascii="Source Sans Pro" w:hAnsi="Source Sans Pro" w:cs="Times New Roman"/>
          <w:bCs/>
          <w:sz w:val="24"/>
          <w:szCs w:val="24"/>
        </w:rPr>
      </w:pPr>
      <w:r w:rsidRPr="0078090F">
        <w:rPr>
          <w:rFonts w:ascii="Source Sans Pro" w:hAnsi="Source Sans Pro" w:cs="Times New Roman"/>
          <w:b/>
          <w:bCs/>
          <w:iCs/>
          <w:color w:val="4472C4" w:themeColor="accent1"/>
          <w:sz w:val="24"/>
          <w:szCs w:val="24"/>
        </w:rPr>
        <w:t>Informatiebias.</w:t>
      </w:r>
      <w:r>
        <w:rPr>
          <w:rFonts w:ascii="Source Sans Pro" w:hAnsi="Source Sans Pro" w:cs="Times New Roman"/>
          <w:b/>
          <w:bCs/>
          <w:iCs/>
          <w:color w:val="4472C4" w:themeColor="accent1"/>
          <w:sz w:val="24"/>
          <w:szCs w:val="24"/>
        </w:rPr>
        <w:t xml:space="preserve"> </w:t>
      </w:r>
      <w:r>
        <w:rPr>
          <w:rFonts w:ascii="Source Sans Pro" w:hAnsi="Source Sans Pro" w:cs="Times New Roman"/>
          <w:iCs/>
          <w:sz w:val="24"/>
          <w:szCs w:val="24"/>
        </w:rPr>
        <w:t xml:space="preserve">Als men voor een onderzoek gebruik maakt van medische dossiers in bijvoorbeeld ziekenhuizen, of geautomatiseerde gegevensbestanden zal niet steeds alle informatie die men nodig heeft, zijn geregistreerd. Het is voor de vergelijkbaarheid van patiënten en controlepersonen noodzakelijk dat de informatie van beide groepen volledig en kwalitatief goed is. Als dit niet het geval is spreekt men van </w:t>
      </w:r>
      <w:r w:rsidRPr="00D06B24">
        <w:rPr>
          <w:rFonts w:ascii="Source Sans Pro" w:hAnsi="Source Sans Pro" w:cs="Times New Roman"/>
          <w:iCs/>
          <w:sz w:val="24"/>
          <w:szCs w:val="24"/>
        </w:rPr>
        <w:t xml:space="preserve">informatiebias. </w:t>
      </w:r>
      <w:r>
        <w:rPr>
          <w:rFonts w:ascii="Source Sans Pro" w:hAnsi="Source Sans Pro" w:cs="Times New Roman"/>
          <w:iCs/>
          <w:sz w:val="24"/>
          <w:szCs w:val="24"/>
        </w:rPr>
        <w:t xml:space="preserve">Belangrijke vormen van informatie-bias zijn diagnostische misclassificatie, expositie-misclassificatie en </w:t>
      </w:r>
      <w:proofErr w:type="spellStart"/>
      <w:r>
        <w:rPr>
          <w:rFonts w:ascii="Source Sans Pro" w:hAnsi="Source Sans Pro" w:cs="Times New Roman"/>
          <w:iCs/>
          <w:sz w:val="24"/>
          <w:szCs w:val="24"/>
        </w:rPr>
        <w:t>recall</w:t>
      </w:r>
      <w:proofErr w:type="spellEnd"/>
      <w:r>
        <w:rPr>
          <w:rFonts w:ascii="Source Sans Pro" w:hAnsi="Source Sans Pro" w:cs="Times New Roman"/>
          <w:iCs/>
          <w:sz w:val="24"/>
          <w:szCs w:val="24"/>
        </w:rPr>
        <w:t>-bias. Informatie-bias</w:t>
      </w:r>
      <w:r>
        <w:rPr>
          <w:rFonts w:ascii="Source Sans Pro" w:hAnsi="Source Sans Pro" w:cs="Times New Roman"/>
          <w:bCs/>
          <w:sz w:val="24"/>
          <w:szCs w:val="24"/>
        </w:rPr>
        <w:t xml:space="preserve"> duidt dus op het onjuist vaststellen van de expositie of de </w:t>
      </w:r>
      <w:r>
        <w:rPr>
          <w:rFonts w:ascii="Source Sans Pro" w:hAnsi="Source Sans Pro" w:cs="Times New Roman"/>
          <w:bCs/>
          <w:sz w:val="24"/>
          <w:szCs w:val="24"/>
        </w:rPr>
        <w:lastRenderedPageBreak/>
        <w:t>uitkomst of allebei. Het kan zowel differentieel (ten nadele van de ene of de andere groep) als niet-differentieel (ruis in het systeem, ofwel echte verschillen worden gemaskeerd) zijn.</w:t>
      </w:r>
    </w:p>
    <w:p w14:paraId="57CB55E4" w14:textId="77777777" w:rsidR="005D06EC" w:rsidRDefault="008361AB" w:rsidP="00532BCF">
      <w:pPr>
        <w:spacing w:after="0" w:line="360" w:lineRule="auto"/>
        <w:contextualSpacing/>
        <w:rPr>
          <w:rFonts w:ascii="Source Sans Pro" w:hAnsi="Source Sans Pro" w:cs="Times New Roman"/>
          <w:bCs/>
          <w:sz w:val="24"/>
          <w:szCs w:val="24"/>
        </w:rPr>
      </w:pPr>
      <w:r>
        <w:rPr>
          <w:rFonts w:ascii="Source Sans Pro" w:hAnsi="Source Sans Pro" w:cs="Times New Roman"/>
          <w:bCs/>
          <w:sz w:val="24"/>
          <w:szCs w:val="24"/>
        </w:rPr>
        <w:tab/>
        <w:t xml:space="preserve">Men spreekt van </w:t>
      </w:r>
      <w:r w:rsidRPr="009E31E1">
        <w:rPr>
          <w:rFonts w:ascii="Source Sans Pro" w:hAnsi="Source Sans Pro" w:cs="Times New Roman"/>
          <w:b/>
          <w:color w:val="4472C4" w:themeColor="accent1"/>
          <w:sz w:val="24"/>
          <w:szCs w:val="24"/>
        </w:rPr>
        <w:t>diagnostische misclassificatie</w:t>
      </w:r>
      <w:r>
        <w:rPr>
          <w:rFonts w:ascii="Source Sans Pro" w:hAnsi="Source Sans Pro" w:cs="Times New Roman"/>
          <w:bCs/>
          <w:color w:val="4472C4" w:themeColor="accent1"/>
          <w:sz w:val="24"/>
          <w:szCs w:val="24"/>
        </w:rPr>
        <w:t xml:space="preserve"> </w:t>
      </w:r>
      <w:r>
        <w:rPr>
          <w:rFonts w:ascii="Source Sans Pro" w:hAnsi="Source Sans Pro" w:cs="Times New Roman"/>
          <w:bCs/>
          <w:sz w:val="24"/>
          <w:szCs w:val="24"/>
        </w:rPr>
        <w:t xml:space="preserve">als patiënten en controlepersonen foutief worden geclassificeerd als een diagnostische procedure fout-negatieve en fout-positieve diagnosen oplevert. Dit geldt met name voor aandoeningen waarvoor geen diagnostische gouden standaard bestaat. Het gaat bijvoorbeeld om het verschil tussen zelf-gerapporteerde ziekten bij vragenlijstonderzoek en diagnosen gebaseerd op dossieronderzoek bij de (huis-)artsen. Bij </w:t>
      </w:r>
      <w:r w:rsidRPr="009E31E1">
        <w:rPr>
          <w:rFonts w:ascii="Source Sans Pro" w:hAnsi="Source Sans Pro" w:cs="Times New Roman"/>
          <w:b/>
          <w:color w:val="4472C4" w:themeColor="accent1"/>
          <w:sz w:val="24"/>
          <w:szCs w:val="24"/>
        </w:rPr>
        <w:t>expositie-misclassificatie</w:t>
      </w:r>
      <w:r>
        <w:rPr>
          <w:rFonts w:ascii="Source Sans Pro" w:hAnsi="Source Sans Pro" w:cs="Times New Roman"/>
          <w:bCs/>
          <w:color w:val="4472C4" w:themeColor="accent1"/>
          <w:sz w:val="24"/>
          <w:szCs w:val="24"/>
        </w:rPr>
        <w:t xml:space="preserve"> </w:t>
      </w:r>
      <w:r>
        <w:rPr>
          <w:rFonts w:ascii="Source Sans Pro" w:hAnsi="Source Sans Pro" w:cs="Times New Roman"/>
          <w:bCs/>
          <w:sz w:val="24"/>
          <w:szCs w:val="24"/>
        </w:rPr>
        <w:t xml:space="preserve">speelt het probleem van de betrouwbaarheid van het geheugen van zowel patiënten als controlepersonen. Patiënten zullen in het algemeen hebben nagedacht over de oorzaak van hun ziekte. Hierdoor hebben zij vaak meer informatie over de invloed van bepaalde risicofactoren dan controlepersonen. Het is gebleken dat ook de soort vragen die worden gesteld van belang zijn. </w:t>
      </w:r>
    </w:p>
    <w:p w14:paraId="2EAAE1FF" w14:textId="5092DA45" w:rsidR="005D06EC" w:rsidRDefault="009E31E1" w:rsidP="009E31E1">
      <w:pPr>
        <w:spacing w:after="0" w:line="360" w:lineRule="auto"/>
        <w:contextualSpacing/>
        <w:rPr>
          <w:rFonts w:ascii="Source Sans Pro" w:hAnsi="Source Sans Pro" w:cs="Times New Roman"/>
          <w:bCs/>
          <w:sz w:val="24"/>
          <w:szCs w:val="24"/>
        </w:rPr>
      </w:pPr>
      <w:r>
        <w:rPr>
          <w:rFonts w:ascii="Source Sans Pro" w:hAnsi="Source Sans Pro" w:cs="Times New Roman"/>
          <w:b/>
          <w:color w:val="4472C4" w:themeColor="accent1"/>
          <w:sz w:val="24"/>
          <w:szCs w:val="24"/>
        </w:rPr>
        <w:t>P</w:t>
      </w:r>
      <w:r w:rsidR="008361AB" w:rsidRPr="009E31E1">
        <w:rPr>
          <w:rFonts w:ascii="Source Sans Pro" w:hAnsi="Source Sans Pro" w:cs="Times New Roman"/>
          <w:b/>
          <w:color w:val="4472C4" w:themeColor="accent1"/>
          <w:sz w:val="24"/>
          <w:szCs w:val="24"/>
        </w:rPr>
        <w:t>ublicatiebias.</w:t>
      </w:r>
      <w:r w:rsidR="008361AB">
        <w:rPr>
          <w:rFonts w:ascii="Source Sans Pro" w:hAnsi="Source Sans Pro" w:cs="Times New Roman"/>
          <w:b/>
          <w:i/>
          <w:iCs/>
          <w:color w:val="4472C4" w:themeColor="accent1"/>
          <w:sz w:val="24"/>
          <w:szCs w:val="24"/>
        </w:rPr>
        <w:t xml:space="preserve"> </w:t>
      </w:r>
      <w:r w:rsidR="008361AB">
        <w:rPr>
          <w:rFonts w:ascii="Source Sans Pro" w:hAnsi="Source Sans Pro" w:cs="Times New Roman"/>
          <w:bCs/>
          <w:sz w:val="24"/>
          <w:szCs w:val="24"/>
        </w:rPr>
        <w:t xml:space="preserve">Dit is het fenomeen dat niet alle onderzoeken die zijn verricht ook werkelijk zijn gepubliceerd in wetenschappelijke tijdschriften. Dat kan te maken hebben met de tijdschriften omdat die het liefst onderzoeken met positieve conclusies publiceren. Het kan ook te maken hebben met de onderzoekers of sponsoren die liever geen onderzoeken met negatieve conclusies willen publiceren. Er zijn methoden ontwikkeld waarmee men inzichtelijk kan maken of men alle onderzoeken over een bepaald onderwerp wel zijn gepubliceerd, zoals een </w:t>
      </w:r>
      <w:proofErr w:type="spellStart"/>
      <w:r w:rsidR="008361AB">
        <w:rPr>
          <w:rFonts w:ascii="Source Sans Pro" w:hAnsi="Source Sans Pro" w:cs="Times New Roman"/>
          <w:bCs/>
          <w:i/>
          <w:iCs/>
          <w:sz w:val="24"/>
          <w:szCs w:val="24"/>
        </w:rPr>
        <w:t>funnel</w:t>
      </w:r>
      <w:proofErr w:type="spellEnd"/>
      <w:r w:rsidR="008361AB">
        <w:rPr>
          <w:rFonts w:ascii="Source Sans Pro" w:hAnsi="Source Sans Pro" w:cs="Times New Roman"/>
          <w:bCs/>
          <w:i/>
          <w:iCs/>
          <w:sz w:val="24"/>
          <w:szCs w:val="24"/>
        </w:rPr>
        <w:t xml:space="preserve"> plot</w:t>
      </w:r>
      <w:r w:rsidR="008361AB">
        <w:rPr>
          <w:rFonts w:ascii="Source Sans Pro" w:hAnsi="Source Sans Pro" w:cs="Times New Roman"/>
          <w:bCs/>
          <w:sz w:val="24"/>
          <w:szCs w:val="24"/>
        </w:rPr>
        <w:t>.</w:t>
      </w:r>
    </w:p>
    <w:p w14:paraId="6CACC921" w14:textId="77777777" w:rsidR="005D06EC" w:rsidRDefault="008361AB" w:rsidP="00532BCF">
      <w:pPr>
        <w:spacing w:after="0" w:line="360" w:lineRule="auto"/>
        <w:contextualSpacing/>
        <w:rPr>
          <w:rFonts w:ascii="Source Sans Pro" w:hAnsi="Source Sans Pro" w:cs="Times New Roman"/>
          <w:bCs/>
          <w:sz w:val="24"/>
          <w:szCs w:val="24"/>
        </w:rPr>
      </w:pPr>
      <w:proofErr w:type="spellStart"/>
      <w:r w:rsidRPr="006977AA">
        <w:rPr>
          <w:rFonts w:ascii="Source Sans Pro" w:hAnsi="Source Sans Pro" w:cs="Times New Roman"/>
          <w:b/>
          <w:color w:val="4472C4" w:themeColor="accent1"/>
          <w:sz w:val="24"/>
          <w:szCs w:val="24"/>
        </w:rPr>
        <w:t>Confounding</w:t>
      </w:r>
      <w:proofErr w:type="spellEnd"/>
      <w:r w:rsidRPr="006977AA">
        <w:rPr>
          <w:rFonts w:ascii="Source Sans Pro" w:hAnsi="Source Sans Pro" w:cs="Times New Roman"/>
          <w:b/>
          <w:color w:val="4472C4" w:themeColor="accent1"/>
          <w:sz w:val="24"/>
          <w:szCs w:val="24"/>
        </w:rPr>
        <w:t>.</w:t>
      </w:r>
      <w:r>
        <w:rPr>
          <w:rFonts w:ascii="Source Sans Pro" w:hAnsi="Source Sans Pro" w:cs="Times New Roman"/>
          <w:b/>
          <w:i/>
          <w:iCs/>
          <w:color w:val="4472C4" w:themeColor="accent1"/>
          <w:sz w:val="24"/>
          <w:szCs w:val="24"/>
        </w:rPr>
        <w:t xml:space="preserve"> </w:t>
      </w:r>
      <w:r>
        <w:rPr>
          <w:rFonts w:ascii="Source Sans Pro" w:hAnsi="Source Sans Pro" w:cs="Times New Roman"/>
          <w:bCs/>
          <w:sz w:val="24"/>
          <w:szCs w:val="24"/>
        </w:rPr>
        <w:t xml:space="preserve">Men spreekt in onderzoek van </w:t>
      </w:r>
      <w:proofErr w:type="spellStart"/>
      <w:r>
        <w:rPr>
          <w:rFonts w:ascii="Source Sans Pro" w:hAnsi="Source Sans Pro" w:cs="Times New Roman"/>
          <w:bCs/>
          <w:sz w:val="24"/>
          <w:szCs w:val="24"/>
        </w:rPr>
        <w:t>confounding</w:t>
      </w:r>
      <w:proofErr w:type="spellEnd"/>
      <w:r>
        <w:rPr>
          <w:rFonts w:ascii="Source Sans Pro" w:hAnsi="Source Sans Pro" w:cs="Times New Roman"/>
          <w:bCs/>
          <w:sz w:val="24"/>
          <w:szCs w:val="24"/>
        </w:rPr>
        <w:t xml:space="preserve"> als de risicoschatting van de associatie tussen een bepaalde interventie of behandeling en een bepaalde gezondheidsuitkomst, wordt verstoord door een of meerdere factoren die zelf eveneens risicofactoren zijn voor de desbetreffende uitkomst, én verband houden met de interventie of de behandeling. </w:t>
      </w:r>
      <w:proofErr w:type="spellStart"/>
      <w:r>
        <w:rPr>
          <w:rFonts w:ascii="Source Sans Pro" w:hAnsi="Source Sans Pro" w:cs="Times New Roman"/>
          <w:bCs/>
          <w:sz w:val="24"/>
          <w:szCs w:val="24"/>
        </w:rPr>
        <w:t>Confounding</w:t>
      </w:r>
      <w:proofErr w:type="spellEnd"/>
      <w:r>
        <w:rPr>
          <w:rFonts w:ascii="Source Sans Pro" w:hAnsi="Source Sans Pro" w:cs="Times New Roman"/>
          <w:bCs/>
          <w:sz w:val="24"/>
          <w:szCs w:val="24"/>
        </w:rPr>
        <w:t xml:space="preserve"> is dus het fenomeen dat onderzoekers menen dat ze een expositie relateren aan een uitkomst maar in feite het effect van een derde factor, de </w:t>
      </w:r>
      <w:proofErr w:type="spellStart"/>
      <w:r>
        <w:rPr>
          <w:rFonts w:ascii="Source Sans Pro" w:hAnsi="Source Sans Pro" w:cs="Times New Roman"/>
          <w:bCs/>
          <w:sz w:val="24"/>
          <w:szCs w:val="24"/>
        </w:rPr>
        <w:t>confounder</w:t>
      </w:r>
      <w:proofErr w:type="spellEnd"/>
      <w:r>
        <w:rPr>
          <w:rFonts w:ascii="Source Sans Pro" w:hAnsi="Source Sans Pro" w:cs="Times New Roman"/>
          <w:bCs/>
          <w:sz w:val="24"/>
          <w:szCs w:val="24"/>
        </w:rPr>
        <w:t xml:space="preserve">, meten. De </w:t>
      </w:r>
      <w:proofErr w:type="spellStart"/>
      <w:r>
        <w:rPr>
          <w:rFonts w:ascii="Source Sans Pro" w:hAnsi="Source Sans Pro" w:cs="Times New Roman"/>
          <w:bCs/>
          <w:sz w:val="24"/>
          <w:szCs w:val="24"/>
        </w:rPr>
        <w:t>confounder</w:t>
      </w:r>
      <w:proofErr w:type="spellEnd"/>
      <w:r>
        <w:rPr>
          <w:rFonts w:ascii="Source Sans Pro" w:hAnsi="Source Sans Pro" w:cs="Times New Roman"/>
          <w:bCs/>
          <w:sz w:val="24"/>
          <w:szCs w:val="24"/>
        </w:rPr>
        <w:t xml:space="preserve"> is zowel gerelateerd aan de expositiefactor als aan de uitkomst maar is geen intermediaire factor.</w:t>
      </w:r>
    </w:p>
    <w:p w14:paraId="419D616E" w14:textId="77777777" w:rsidR="005D06EC" w:rsidRDefault="008361AB" w:rsidP="00532BCF">
      <w:pPr>
        <w:spacing w:after="0" w:line="360" w:lineRule="auto"/>
        <w:ind w:firstLine="708"/>
        <w:contextualSpacing/>
        <w:rPr>
          <w:rFonts w:ascii="Source Sans Pro" w:hAnsi="Source Sans Pro" w:cs="Times New Roman"/>
          <w:bCs/>
          <w:sz w:val="24"/>
          <w:szCs w:val="24"/>
        </w:rPr>
      </w:pPr>
      <w:r>
        <w:rPr>
          <w:rFonts w:ascii="Source Sans Pro" w:hAnsi="Source Sans Pro" w:cs="Times New Roman"/>
          <w:bCs/>
          <w:sz w:val="24"/>
          <w:szCs w:val="24"/>
        </w:rPr>
        <w:t xml:space="preserve">Een vijfde factor die de uitkomsten van observationeel onderzoek kan vertekenen is de financiële relatie van de onderzoekers met de sponsor. We spreken dan van </w:t>
      </w:r>
      <w:r w:rsidRPr="00345113">
        <w:rPr>
          <w:rFonts w:ascii="Source Sans Pro" w:hAnsi="Source Sans Pro" w:cs="Times New Roman"/>
          <w:b/>
          <w:color w:val="4472C4" w:themeColor="accent1"/>
          <w:sz w:val="24"/>
          <w:szCs w:val="24"/>
        </w:rPr>
        <w:t>conflicterende belangen</w:t>
      </w:r>
      <w:r w:rsidRPr="00345113">
        <w:rPr>
          <w:rFonts w:ascii="Source Sans Pro" w:hAnsi="Source Sans Pro" w:cs="Times New Roman"/>
          <w:bCs/>
          <w:color w:val="4472C4" w:themeColor="accent1"/>
          <w:sz w:val="24"/>
          <w:szCs w:val="24"/>
        </w:rPr>
        <w:t>.</w:t>
      </w:r>
      <w:r>
        <w:rPr>
          <w:rFonts w:ascii="Source Sans Pro" w:hAnsi="Source Sans Pro" w:cs="Times New Roman"/>
          <w:bCs/>
          <w:sz w:val="24"/>
          <w:szCs w:val="24"/>
        </w:rPr>
        <w:t xml:space="preserve"> We kennen dit vanuit meerdere onderzoeksgebieden. Heel </w:t>
      </w:r>
      <w:r>
        <w:rPr>
          <w:rFonts w:ascii="Source Sans Pro" w:hAnsi="Source Sans Pro" w:cs="Times New Roman"/>
          <w:bCs/>
          <w:sz w:val="24"/>
          <w:szCs w:val="24"/>
        </w:rPr>
        <w:lastRenderedPageBreak/>
        <w:t>bekend zijn de conflicterende belangen tussen onderzoekers van medicijnen en de farmaceutische industrie. Onderzoekers met conflicterende belangen rapporteren vaker positief over het onderzochte en gesponsorde medicijn dan onafhankelijke onderzoekers. In het kader van de transparantie dienen auteurs dan ook aan te geven wie de sponsor is van het onderzoek en welke financiële relatie ze met de sponsor hebben of met andere financiers.</w:t>
      </w:r>
    </w:p>
    <w:p w14:paraId="4B6C4F64" w14:textId="77777777" w:rsidR="0055612C" w:rsidRDefault="0055612C" w:rsidP="00532BCF">
      <w:pPr>
        <w:spacing w:after="0" w:line="360" w:lineRule="auto"/>
        <w:ind w:firstLine="708"/>
        <w:contextualSpacing/>
        <w:rPr>
          <w:rFonts w:ascii="Source Sans Pro" w:hAnsi="Source Sans Pro" w:cs="Times New Roman"/>
          <w:bCs/>
          <w:sz w:val="24"/>
          <w:szCs w:val="24"/>
        </w:rPr>
      </w:pPr>
    </w:p>
    <w:p w14:paraId="4DAF8384" w14:textId="77777777" w:rsidR="005D06EC" w:rsidRPr="0055612C" w:rsidRDefault="008361AB" w:rsidP="00532BCF">
      <w:pPr>
        <w:pStyle w:val="Kop2"/>
        <w:spacing w:before="0" w:line="360" w:lineRule="auto"/>
        <w:rPr>
          <w:rFonts w:ascii="Source Sans Pro" w:hAnsi="Source Sans Pro"/>
          <w:b/>
          <w:bCs/>
          <w:color w:val="0070C0"/>
          <w:sz w:val="24"/>
          <w:szCs w:val="24"/>
        </w:rPr>
      </w:pPr>
      <w:r w:rsidRPr="0055612C">
        <w:rPr>
          <w:rFonts w:ascii="Source Sans Pro" w:hAnsi="Source Sans Pro"/>
          <w:b/>
          <w:bCs/>
          <w:color w:val="0070C0"/>
          <w:sz w:val="24"/>
          <w:szCs w:val="24"/>
        </w:rPr>
        <w:t>Causale gevolgtrekkingen</w:t>
      </w:r>
    </w:p>
    <w:p w14:paraId="61552E86" w14:textId="77777777" w:rsidR="005D06EC" w:rsidRDefault="008361AB" w:rsidP="00532BCF">
      <w:pPr>
        <w:spacing w:after="0" w:line="360" w:lineRule="auto"/>
        <w:rPr>
          <w:rFonts w:ascii="Source Sans Pro" w:hAnsi="Source Sans Pro" w:cs="Times New Roman"/>
          <w:bCs/>
          <w:sz w:val="24"/>
          <w:szCs w:val="24"/>
        </w:rPr>
      </w:pPr>
      <w:r>
        <w:rPr>
          <w:rFonts w:ascii="Source Sans Pro" w:hAnsi="Source Sans Pro" w:cs="Times New Roman"/>
          <w:bCs/>
          <w:sz w:val="24"/>
          <w:szCs w:val="24"/>
        </w:rPr>
        <w:t>Van belang bij het beoordelen van observationeel onderzoek is of de onderzoekers de mogelijke bronnen van vertekening van de uitkomsten adequaat hebben geanalyseerd en er rekening mee hebben gehouden in hun beoordeling.</w:t>
      </w:r>
    </w:p>
    <w:p w14:paraId="1BE6C723" w14:textId="6720D124" w:rsidR="005D06EC" w:rsidRDefault="008361AB" w:rsidP="00532BCF">
      <w:pPr>
        <w:spacing w:after="0" w:line="360" w:lineRule="auto"/>
        <w:rPr>
          <w:rFonts w:ascii="Source Sans Pro" w:hAnsi="Source Sans Pro" w:cs="Times New Roman"/>
          <w:bCs/>
          <w:sz w:val="24"/>
          <w:szCs w:val="24"/>
        </w:rPr>
      </w:pPr>
      <w:r>
        <w:rPr>
          <w:rFonts w:ascii="Source Sans Pro" w:hAnsi="Source Sans Pro" w:cs="Times New Roman"/>
          <w:bCs/>
          <w:sz w:val="24"/>
          <w:szCs w:val="24"/>
        </w:rPr>
        <w:tab/>
        <w:t>Uiteindelijk gaat het om de vraag of er causale relaties kunnen worden getrokken uit observationeel onderzoek. Zoals al aangegeven kan dat niet met observationeel onderzoek, wel kan men de relatie enigszins aannemelijk maken. De Britse statisticus Sir Austin Bradford Hill heeft in 1965 criteria ontwikkeld voor het beoordelen van mogelijk causale relaties in observationeel onderzoek. Hij heeft deze onder meer toegepast bij het beoordelen van de relatie tussen roken en het ontwikkelen van longkanker. Deze relatie was niet in gerandomiseerd onderzoek te onderzoeken, maar er waren wel voldoende aanwijzingen om een oorzakelijk verband aannemelijk te achten. De criteria staan in het kader</w:t>
      </w:r>
      <w:r w:rsidR="0004648F">
        <w:rPr>
          <w:rFonts w:ascii="Source Sans Pro" w:hAnsi="Source Sans Pro" w:cs="Times New Roman"/>
          <w:bCs/>
          <w:sz w:val="24"/>
          <w:szCs w:val="24"/>
        </w:rPr>
        <w:t xml:space="preserve"> op de volgende pagina </w:t>
      </w:r>
      <w:r>
        <w:rPr>
          <w:rFonts w:ascii="Source Sans Pro" w:hAnsi="Source Sans Pro" w:cs="Times New Roman"/>
          <w:bCs/>
          <w:sz w:val="24"/>
          <w:szCs w:val="24"/>
        </w:rPr>
        <w:t>aangegeven.</w:t>
      </w:r>
      <w:r w:rsidR="007F43BE">
        <w:rPr>
          <w:rStyle w:val="Voetnootmarkering"/>
          <w:rFonts w:ascii="Source Sans Pro" w:hAnsi="Source Sans Pro" w:cs="Times New Roman"/>
          <w:bCs/>
          <w:sz w:val="24"/>
          <w:szCs w:val="24"/>
        </w:rPr>
        <w:footnoteReference w:id="4"/>
      </w:r>
    </w:p>
    <w:p w14:paraId="77B88306" w14:textId="21692868" w:rsidR="00FC43CD" w:rsidRDefault="00FC43CD" w:rsidP="00FC43CD">
      <w:pPr>
        <w:spacing w:after="0" w:line="360" w:lineRule="auto"/>
        <w:ind w:firstLine="708"/>
        <w:rPr>
          <w:rFonts w:ascii="Source Sans Pro" w:hAnsi="Source Sans Pro" w:cs="Times New Roman"/>
          <w:bCs/>
          <w:sz w:val="24"/>
          <w:szCs w:val="24"/>
        </w:rPr>
      </w:pPr>
      <w:r w:rsidRPr="00FC43CD">
        <w:rPr>
          <w:rFonts w:ascii="Source Sans Pro" w:hAnsi="Source Sans Pro" w:cs="Times New Roman"/>
          <w:bCs/>
          <w:sz w:val="24"/>
          <w:szCs w:val="24"/>
        </w:rPr>
        <w:t>Deze criteria kunnen worden toegepast voor de hogere vormen van observationeel onderzoek. Vragenlijstonderzoek en dwarsdoorsnede-onderzoek behoren tot de lagere vormen van observationeel onderzoek. Het trekken van conclusies uit dergelijk onderzoek moet derhalve zorgvuldig en op methodologisch juiste wijze zijn gedaan, het is niet mogelijk hieruit causale</w:t>
      </w:r>
      <w:r w:rsidR="00786E82">
        <w:rPr>
          <w:rFonts w:ascii="Source Sans Pro" w:hAnsi="Source Sans Pro" w:cs="Times New Roman"/>
          <w:bCs/>
          <w:sz w:val="24"/>
          <w:szCs w:val="24"/>
        </w:rPr>
        <w:t xml:space="preserve"> gevolgtrekkingen</w:t>
      </w:r>
      <w:r w:rsidRPr="00FC43CD">
        <w:rPr>
          <w:rFonts w:ascii="Source Sans Pro" w:hAnsi="Source Sans Pro" w:cs="Times New Roman"/>
          <w:bCs/>
          <w:sz w:val="24"/>
          <w:szCs w:val="24"/>
        </w:rPr>
        <w:t xml:space="preserve"> op te maken.</w:t>
      </w:r>
    </w:p>
    <w:p w14:paraId="7A91FF7E" w14:textId="77777777" w:rsidR="005D2E85" w:rsidRDefault="005D2E85" w:rsidP="00532BCF">
      <w:pPr>
        <w:spacing w:after="0" w:line="360" w:lineRule="auto"/>
        <w:rPr>
          <w:rFonts w:ascii="Times New Roman" w:hAnsi="Times New Roman" w:cs="Times New Roman"/>
          <w:bCs/>
          <w:sz w:val="24"/>
          <w:szCs w:val="24"/>
        </w:rPr>
      </w:pPr>
    </w:p>
    <w:p w14:paraId="4BFDFB0A" w14:textId="77777777" w:rsidR="0004648F" w:rsidRDefault="0004648F" w:rsidP="00532BCF">
      <w:pPr>
        <w:spacing w:after="0" w:line="360" w:lineRule="auto"/>
        <w:rPr>
          <w:rFonts w:ascii="Times New Roman" w:hAnsi="Times New Roman" w:cs="Times New Roman"/>
          <w:bCs/>
          <w:sz w:val="24"/>
          <w:szCs w:val="24"/>
        </w:rPr>
      </w:pPr>
    </w:p>
    <w:p w14:paraId="00057580" w14:textId="77777777" w:rsidR="0004648F" w:rsidRDefault="0004648F" w:rsidP="00532BCF">
      <w:pPr>
        <w:spacing w:after="0" w:line="360" w:lineRule="auto"/>
        <w:rPr>
          <w:rFonts w:ascii="Times New Roman" w:hAnsi="Times New Roman" w:cs="Times New Roman"/>
          <w:bCs/>
          <w:sz w:val="24"/>
          <w:szCs w:val="24"/>
        </w:rPr>
      </w:pPr>
    </w:p>
    <w:p w14:paraId="04CEC56A" w14:textId="77777777" w:rsidR="0004648F" w:rsidRDefault="0004648F" w:rsidP="00532BCF">
      <w:pPr>
        <w:spacing w:after="0" w:line="360" w:lineRule="auto"/>
        <w:rPr>
          <w:rFonts w:ascii="Times New Roman" w:hAnsi="Times New Roman" w:cs="Times New Roman"/>
          <w:bCs/>
          <w:sz w:val="24"/>
          <w:szCs w:val="24"/>
        </w:rPr>
      </w:pPr>
    </w:p>
    <w:p w14:paraId="1D878BAF" w14:textId="77777777" w:rsidR="0004648F" w:rsidRDefault="0004648F" w:rsidP="00532BCF">
      <w:pPr>
        <w:spacing w:after="0" w:line="360" w:lineRule="auto"/>
        <w:rPr>
          <w:rFonts w:ascii="Times New Roman" w:hAnsi="Times New Roman" w:cs="Times New Roman"/>
          <w:bCs/>
          <w:sz w:val="24"/>
          <w:szCs w:val="24"/>
        </w:rPr>
      </w:pPr>
    </w:p>
    <w:p w14:paraId="60B003C9" w14:textId="77777777" w:rsidR="005D06EC" w:rsidRPr="00786E82" w:rsidRDefault="008361AB"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heme="majorHAnsi"/>
          <w:b/>
          <w:color w:val="4472C4" w:themeColor="accent1"/>
          <w:sz w:val="24"/>
          <w:szCs w:val="24"/>
        </w:rPr>
      </w:pPr>
      <w:r w:rsidRPr="00786E82">
        <w:rPr>
          <w:rFonts w:ascii="Source Sans Pro" w:hAnsi="Source Sans Pro" w:cstheme="majorHAnsi"/>
          <w:b/>
          <w:color w:val="4472C4" w:themeColor="accent1"/>
          <w:sz w:val="24"/>
          <w:szCs w:val="24"/>
        </w:rPr>
        <w:lastRenderedPageBreak/>
        <w:t>Criteria van Bradford Hill voor causaliteit in observationeel onderzoek</w:t>
      </w:r>
    </w:p>
    <w:p w14:paraId="5F9BC801" w14:textId="77777777" w:rsidR="00786E82" w:rsidRDefault="00786E82" w:rsidP="00524049">
      <w:pPr>
        <w:pBdr>
          <w:top w:val="single" w:sz="4" w:space="1" w:color="000000"/>
          <w:left w:val="single" w:sz="4" w:space="4" w:color="000000"/>
          <w:bottom w:val="single" w:sz="4" w:space="1" w:color="000000"/>
          <w:right w:val="single" w:sz="4" w:space="4" w:color="000000"/>
        </w:pBdr>
        <w:spacing w:after="0" w:line="240" w:lineRule="auto"/>
        <w:rPr>
          <w:rFonts w:asciiTheme="majorHAnsi" w:hAnsiTheme="majorHAnsi" w:cstheme="majorHAnsi"/>
          <w:b/>
          <w:color w:val="4472C4" w:themeColor="accent1"/>
        </w:rPr>
      </w:pPr>
    </w:p>
    <w:p w14:paraId="5B8E17F3" w14:textId="77777777" w:rsidR="005D06EC" w:rsidRDefault="008361AB"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r>
        <w:rPr>
          <w:rFonts w:ascii="Source Sans Pro" w:hAnsi="Source Sans Pro" w:cs="Times New Roman"/>
          <w:bCs/>
        </w:rPr>
        <w:t>1.</w:t>
      </w:r>
      <w:r>
        <w:rPr>
          <w:rFonts w:ascii="Source Sans Pro" w:hAnsi="Source Sans Pro" w:cs="Times New Roman"/>
          <w:bCs/>
        </w:rPr>
        <w:tab/>
      </w:r>
      <w:r>
        <w:rPr>
          <w:rFonts w:ascii="Source Sans Pro" w:hAnsi="Source Sans Pro" w:cs="Times New Roman"/>
          <w:b/>
          <w:i/>
          <w:iCs/>
        </w:rPr>
        <w:t xml:space="preserve">Sterkte </w:t>
      </w:r>
      <w:r>
        <w:rPr>
          <w:rFonts w:ascii="Source Sans Pro" w:hAnsi="Source Sans Pro" w:cs="Times New Roman"/>
          <w:bCs/>
        </w:rPr>
        <w:t xml:space="preserve">(grootte van het effect): een geringe associatie betekent niet dat er geen causaal effect is, ofschoon hoe sterker de associatie des te waarschijnlijker het is dat deze causaal is. </w:t>
      </w:r>
    </w:p>
    <w:p w14:paraId="12F57C63" w14:textId="77777777" w:rsidR="00786E82" w:rsidRDefault="00786E82"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p>
    <w:p w14:paraId="7539AEA0" w14:textId="77777777" w:rsidR="005D06EC" w:rsidRDefault="008361AB"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r>
        <w:rPr>
          <w:rFonts w:ascii="Source Sans Pro" w:hAnsi="Source Sans Pro" w:cs="Times New Roman"/>
          <w:bCs/>
        </w:rPr>
        <w:t>2.</w:t>
      </w:r>
      <w:r>
        <w:rPr>
          <w:rFonts w:ascii="Source Sans Pro" w:hAnsi="Source Sans Pro" w:cs="Times New Roman"/>
          <w:bCs/>
        </w:rPr>
        <w:tab/>
      </w:r>
      <w:r>
        <w:rPr>
          <w:rFonts w:ascii="Source Sans Pro" w:hAnsi="Source Sans Pro" w:cs="Times New Roman"/>
          <w:b/>
          <w:i/>
          <w:iCs/>
        </w:rPr>
        <w:t>Consistentie (reproduceerbaarheid)</w:t>
      </w:r>
      <w:r>
        <w:rPr>
          <w:rFonts w:ascii="Source Sans Pro" w:hAnsi="Source Sans Pro" w:cs="Times New Roman"/>
          <w:bCs/>
        </w:rPr>
        <w:t>: Consistente bevindingen vastgesteld door verschillende personen in diverse plaatsen met verschillende onderzoeken versterkt de waarschijnlijkheid van het effect.</w:t>
      </w:r>
    </w:p>
    <w:p w14:paraId="44AB478F" w14:textId="77777777" w:rsidR="00786E82" w:rsidRDefault="00786E82"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p>
    <w:p w14:paraId="40ED18CD" w14:textId="77777777" w:rsidR="005D06EC" w:rsidRDefault="008361AB"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r>
        <w:rPr>
          <w:rFonts w:ascii="Source Sans Pro" w:hAnsi="Source Sans Pro" w:cs="Times New Roman"/>
          <w:bCs/>
        </w:rPr>
        <w:t>3.</w:t>
      </w:r>
      <w:r>
        <w:rPr>
          <w:rFonts w:ascii="Source Sans Pro" w:hAnsi="Source Sans Pro" w:cs="Times New Roman"/>
          <w:bCs/>
        </w:rPr>
        <w:tab/>
      </w:r>
      <w:r>
        <w:rPr>
          <w:rFonts w:ascii="Source Sans Pro" w:hAnsi="Source Sans Pro" w:cs="Times New Roman"/>
          <w:b/>
          <w:i/>
          <w:iCs/>
        </w:rPr>
        <w:t>Specificiteit</w:t>
      </w:r>
      <w:r>
        <w:rPr>
          <w:rFonts w:ascii="Source Sans Pro" w:hAnsi="Source Sans Pro" w:cs="Times New Roman"/>
          <w:b/>
        </w:rPr>
        <w:t>:</w:t>
      </w:r>
      <w:r>
        <w:rPr>
          <w:rFonts w:ascii="Source Sans Pro" w:hAnsi="Source Sans Pro" w:cs="Times New Roman"/>
          <w:bCs/>
        </w:rPr>
        <w:t xml:space="preserve"> Causaliteit is waarschijnlijk als er een specifieke populatie is, op een specifieke plek en met een aandoening waarvoor geen andere verklaring waarschijnlijk is. Hoe specifieker een associatie tussen een factor en een effect is, hoe groter de kans dat de associatie causaal is. </w:t>
      </w:r>
    </w:p>
    <w:p w14:paraId="676ABD64" w14:textId="77777777" w:rsidR="00786E82" w:rsidRDefault="00786E82"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p>
    <w:p w14:paraId="62DD40DE" w14:textId="77777777" w:rsidR="005D06EC" w:rsidRDefault="008361AB"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r>
        <w:rPr>
          <w:rFonts w:ascii="Source Sans Pro" w:hAnsi="Source Sans Pro" w:cs="Times New Roman"/>
          <w:bCs/>
        </w:rPr>
        <w:t>4.</w:t>
      </w:r>
      <w:r>
        <w:rPr>
          <w:rFonts w:ascii="Source Sans Pro" w:hAnsi="Source Sans Pro" w:cs="Times New Roman"/>
          <w:bCs/>
        </w:rPr>
        <w:tab/>
      </w:r>
      <w:r>
        <w:rPr>
          <w:rFonts w:ascii="Source Sans Pro" w:hAnsi="Source Sans Pro" w:cs="Times New Roman"/>
          <w:b/>
          <w:i/>
          <w:iCs/>
        </w:rPr>
        <w:t>Temporaliteit:</w:t>
      </w:r>
      <w:r>
        <w:rPr>
          <w:rFonts w:ascii="Source Sans Pro" w:hAnsi="Source Sans Pro" w:cs="Times New Roman"/>
          <w:bCs/>
        </w:rPr>
        <w:t xml:space="preserve"> Het effect moet optreden na de inwerking van de oorzaak (en als er een te verwachten vertraging is tussen de oorzaak en het verwachte effect, dan moet het effect na de vertraging plaatsvinden.</w:t>
      </w:r>
    </w:p>
    <w:p w14:paraId="1A8A77F1" w14:textId="77777777" w:rsidR="00786E82" w:rsidRDefault="00786E82"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p>
    <w:p w14:paraId="5D0E8107" w14:textId="77777777" w:rsidR="005D06EC" w:rsidRDefault="008361AB"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r>
        <w:rPr>
          <w:rFonts w:ascii="Source Sans Pro" w:hAnsi="Source Sans Pro" w:cs="Times New Roman"/>
          <w:bCs/>
        </w:rPr>
        <w:t>5.</w:t>
      </w:r>
      <w:r>
        <w:rPr>
          <w:rFonts w:ascii="Source Sans Pro" w:hAnsi="Source Sans Pro" w:cs="Times New Roman"/>
          <w:bCs/>
        </w:rPr>
        <w:tab/>
      </w:r>
      <w:r>
        <w:rPr>
          <w:rFonts w:ascii="Source Sans Pro" w:hAnsi="Source Sans Pro" w:cs="Times New Roman"/>
          <w:b/>
          <w:i/>
          <w:iCs/>
        </w:rPr>
        <w:t>Biologische gradiënt (dosis-respons relatie)</w:t>
      </w:r>
      <w:r>
        <w:rPr>
          <w:rFonts w:ascii="Source Sans Pro" w:hAnsi="Source Sans Pro" w:cs="Times New Roman"/>
          <w:bCs/>
        </w:rPr>
        <w:t xml:space="preserve">: Een grotere blootstelling zal over het algemeen leiden tot meer effect. In sommige gevallen echter kan louter de aanwezigheid van de factor het effect </w:t>
      </w:r>
      <w:proofErr w:type="spellStart"/>
      <w:r>
        <w:rPr>
          <w:rFonts w:ascii="Source Sans Pro" w:hAnsi="Source Sans Pro" w:cs="Times New Roman"/>
          <w:bCs/>
        </w:rPr>
        <w:t>triggeren</w:t>
      </w:r>
      <w:proofErr w:type="spellEnd"/>
      <w:r>
        <w:rPr>
          <w:rFonts w:ascii="Source Sans Pro" w:hAnsi="Source Sans Pro" w:cs="Times New Roman"/>
          <w:bCs/>
        </w:rPr>
        <w:t xml:space="preserve">. In andere gevallen kan het omgekeerde gebeuren: meer blootstelling leidt tot minder effect. </w:t>
      </w:r>
    </w:p>
    <w:p w14:paraId="14C115F3" w14:textId="77777777" w:rsidR="00786E82" w:rsidRDefault="00786E82"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p>
    <w:p w14:paraId="1078D777" w14:textId="77777777" w:rsidR="005D06EC" w:rsidRDefault="008361AB"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r>
        <w:rPr>
          <w:rFonts w:ascii="Source Sans Pro" w:hAnsi="Source Sans Pro" w:cs="Times New Roman"/>
          <w:bCs/>
        </w:rPr>
        <w:t>6.</w:t>
      </w:r>
      <w:r>
        <w:rPr>
          <w:rFonts w:ascii="Source Sans Pro" w:hAnsi="Source Sans Pro" w:cs="Times New Roman"/>
          <w:bCs/>
        </w:rPr>
        <w:tab/>
      </w:r>
      <w:r>
        <w:rPr>
          <w:rFonts w:ascii="Source Sans Pro" w:hAnsi="Source Sans Pro" w:cs="Times New Roman"/>
          <w:b/>
          <w:i/>
          <w:iCs/>
        </w:rPr>
        <w:t>Plausibel mechanisme</w:t>
      </w:r>
      <w:r>
        <w:rPr>
          <w:rFonts w:ascii="Source Sans Pro" w:hAnsi="Source Sans Pro" w:cs="Times New Roman"/>
          <w:bCs/>
        </w:rPr>
        <w:t xml:space="preserve">: Een plausibel mechanisme tussen oorzaak en effect helpt mee. </w:t>
      </w:r>
    </w:p>
    <w:p w14:paraId="4BF6466E" w14:textId="77777777" w:rsidR="00786E82" w:rsidRDefault="00786E82"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p>
    <w:p w14:paraId="06EEB59E" w14:textId="77777777" w:rsidR="005D06EC" w:rsidRDefault="008361AB"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r>
        <w:rPr>
          <w:rFonts w:ascii="Source Sans Pro" w:hAnsi="Source Sans Pro" w:cs="Times New Roman"/>
          <w:bCs/>
        </w:rPr>
        <w:t>7.</w:t>
      </w:r>
      <w:r>
        <w:rPr>
          <w:rFonts w:ascii="Source Sans Pro" w:hAnsi="Source Sans Pro" w:cs="Times New Roman"/>
          <w:bCs/>
        </w:rPr>
        <w:tab/>
      </w:r>
      <w:r>
        <w:rPr>
          <w:rFonts w:ascii="Source Sans Pro" w:hAnsi="Source Sans Pro" w:cs="Times New Roman"/>
          <w:b/>
          <w:i/>
          <w:iCs/>
        </w:rPr>
        <w:t>Coherentie</w:t>
      </w:r>
      <w:r>
        <w:rPr>
          <w:rFonts w:ascii="Source Sans Pro" w:hAnsi="Source Sans Pro" w:cs="Times New Roman"/>
          <w:bCs/>
        </w:rPr>
        <w:t xml:space="preserve">: Coherentie tussen epidemiologische en laboratoriumuitslagen versterkt de waarschijnlijkheid van het effect. </w:t>
      </w:r>
    </w:p>
    <w:p w14:paraId="7D34DB65" w14:textId="77777777" w:rsidR="00786E82" w:rsidRDefault="00786E82"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p>
    <w:p w14:paraId="0EBA2985" w14:textId="77777777" w:rsidR="005D06EC" w:rsidRDefault="008361AB"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r>
        <w:rPr>
          <w:rFonts w:ascii="Source Sans Pro" w:hAnsi="Source Sans Pro" w:cs="Times New Roman"/>
          <w:bCs/>
        </w:rPr>
        <w:t>8.</w:t>
      </w:r>
      <w:r>
        <w:rPr>
          <w:rFonts w:ascii="Source Sans Pro" w:hAnsi="Source Sans Pro" w:cs="Times New Roman"/>
          <w:bCs/>
        </w:rPr>
        <w:tab/>
      </w:r>
      <w:r>
        <w:rPr>
          <w:rFonts w:ascii="Source Sans Pro" w:hAnsi="Source Sans Pro" w:cs="Times New Roman"/>
          <w:b/>
          <w:i/>
          <w:iCs/>
        </w:rPr>
        <w:t>Experiment</w:t>
      </w:r>
      <w:r>
        <w:rPr>
          <w:rFonts w:ascii="Source Sans Pro" w:hAnsi="Source Sans Pro" w:cs="Times New Roman"/>
          <w:bCs/>
        </w:rPr>
        <w:t xml:space="preserve">: Soms is het mogelijk dat men zich beroept op experimenteel bewijs. </w:t>
      </w:r>
    </w:p>
    <w:p w14:paraId="232E9DFC" w14:textId="77777777" w:rsidR="00786E82" w:rsidRDefault="00786E82"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p>
    <w:p w14:paraId="16D792DC" w14:textId="77777777" w:rsidR="005D06EC" w:rsidRDefault="008361AB" w:rsidP="00524049">
      <w:pPr>
        <w:pBdr>
          <w:top w:val="single" w:sz="4" w:space="1" w:color="000000"/>
          <w:left w:val="single" w:sz="4" w:space="4" w:color="000000"/>
          <w:bottom w:val="single" w:sz="4" w:space="1" w:color="000000"/>
          <w:right w:val="single" w:sz="4" w:space="4" w:color="000000"/>
        </w:pBdr>
        <w:spacing w:after="0" w:line="240" w:lineRule="auto"/>
        <w:rPr>
          <w:rFonts w:ascii="Source Sans Pro" w:hAnsi="Source Sans Pro" w:cs="Times New Roman"/>
          <w:bCs/>
        </w:rPr>
      </w:pPr>
      <w:r>
        <w:rPr>
          <w:rFonts w:ascii="Source Sans Pro" w:hAnsi="Source Sans Pro" w:cs="Times New Roman"/>
          <w:bCs/>
        </w:rPr>
        <w:t>9.</w:t>
      </w:r>
      <w:r>
        <w:rPr>
          <w:rFonts w:ascii="Source Sans Pro" w:hAnsi="Source Sans Pro" w:cs="Times New Roman"/>
          <w:bCs/>
        </w:rPr>
        <w:tab/>
      </w:r>
      <w:r>
        <w:rPr>
          <w:rFonts w:ascii="Source Sans Pro" w:hAnsi="Source Sans Pro" w:cs="Times New Roman"/>
          <w:b/>
          <w:i/>
          <w:iCs/>
        </w:rPr>
        <w:t>Analogie</w:t>
      </w:r>
      <w:r>
        <w:rPr>
          <w:rFonts w:ascii="Source Sans Pro" w:hAnsi="Source Sans Pro" w:cs="Times New Roman"/>
          <w:bCs/>
        </w:rPr>
        <w:t>: Het gebruik van analogieën of overeenkomsten tussen de geobserveerde associatie en andere associaties.</w:t>
      </w:r>
    </w:p>
    <w:p w14:paraId="0748BD94" w14:textId="77777777" w:rsidR="00786E82" w:rsidRDefault="00786E82" w:rsidP="00786E82">
      <w:pPr>
        <w:spacing w:after="0" w:line="360" w:lineRule="auto"/>
        <w:rPr>
          <w:rFonts w:ascii="Source Sans Pro" w:hAnsi="Source Sans Pro" w:cs="Times New Roman"/>
          <w:bCs/>
          <w:sz w:val="24"/>
          <w:szCs w:val="24"/>
        </w:rPr>
      </w:pPr>
    </w:p>
    <w:p w14:paraId="464ED9A8" w14:textId="4A4D01BE" w:rsidR="005D06EC" w:rsidRDefault="008361AB" w:rsidP="00786E82">
      <w:pPr>
        <w:spacing w:after="0" w:line="360" w:lineRule="auto"/>
        <w:rPr>
          <w:rFonts w:ascii="Source Sans Pro" w:hAnsi="Source Sans Pro" w:cs="Times New Roman"/>
          <w:bCs/>
          <w:sz w:val="24"/>
          <w:szCs w:val="24"/>
        </w:rPr>
      </w:pPr>
      <w:r>
        <w:rPr>
          <w:rFonts w:ascii="Source Sans Pro" w:hAnsi="Source Sans Pro" w:cs="Times New Roman"/>
          <w:bCs/>
          <w:sz w:val="24"/>
          <w:szCs w:val="24"/>
        </w:rPr>
        <w:t>Bij het beoordelen van vragenlijst- en dwarsdoorsnedeonderzoek zijn een aantal aspecten van belang, zie kader hieronder.</w:t>
      </w:r>
    </w:p>
    <w:p w14:paraId="6F8C79D6" w14:textId="77777777" w:rsidR="005D06EC" w:rsidRDefault="008361AB">
      <w:pPr>
        <w:pStyle w:val="Kop2"/>
        <w:rPr>
          <w:b/>
          <w:bCs/>
          <w:color w:val="4472C4" w:themeColor="accent1"/>
        </w:rPr>
      </w:pPr>
      <w:r>
        <w:rPr>
          <w:b/>
          <w:bCs/>
          <w:color w:val="4472C4" w:themeColor="accent1"/>
        </w:rPr>
        <w:t>Belangrijke beoordelingscriteria voor de kwaliteit van dwarsdoorsnede-onderzoek.</w:t>
      </w:r>
    </w:p>
    <w:p w14:paraId="7B2AE6DF" w14:textId="77777777" w:rsidR="005D06EC" w:rsidRDefault="005D06EC">
      <w:pPr>
        <w:spacing w:after="0" w:line="240" w:lineRule="auto"/>
        <w:rPr>
          <w:rFonts w:ascii="Times New Roman" w:hAnsi="Times New Roman" w:cs="Times New Roman"/>
          <w:b/>
          <w:sz w:val="24"/>
          <w:szCs w:val="24"/>
        </w:rPr>
      </w:pPr>
    </w:p>
    <w:p w14:paraId="37E7FB03" w14:textId="77777777" w:rsidR="005D06EC" w:rsidRDefault="008361AB">
      <w:pPr>
        <w:pStyle w:val="Lijstalinea"/>
        <w:numPr>
          <w:ilvl w:val="0"/>
          <w:numId w:val="3"/>
        </w:numPr>
        <w:pBdr>
          <w:top w:val="single" w:sz="4" w:space="1" w:color="000000"/>
          <w:left w:val="single" w:sz="4" w:space="31" w:color="000000"/>
          <w:bottom w:val="single" w:sz="4" w:space="1" w:color="000000"/>
          <w:right w:val="single" w:sz="4" w:space="4" w:color="000000"/>
        </w:pBdr>
        <w:spacing w:after="0" w:line="276" w:lineRule="auto"/>
        <w:rPr>
          <w:rFonts w:ascii="Source Sans Pro" w:hAnsi="Source Sans Pro" w:cs="Times New Roman"/>
          <w:bCs/>
        </w:rPr>
      </w:pPr>
      <w:r>
        <w:rPr>
          <w:rFonts w:ascii="Source Sans Pro" w:hAnsi="Source Sans Pro" w:cs="Times New Roman"/>
          <w:bCs/>
        </w:rPr>
        <w:t>Vragenlijsten moeten gevalideerd zijn voor het onderzoek of onderzoeksgebied.</w:t>
      </w:r>
    </w:p>
    <w:p w14:paraId="5995819F" w14:textId="77777777" w:rsidR="005D06EC" w:rsidRDefault="008361AB">
      <w:pPr>
        <w:pStyle w:val="Lijstalinea"/>
        <w:numPr>
          <w:ilvl w:val="0"/>
          <w:numId w:val="3"/>
        </w:numPr>
        <w:pBdr>
          <w:top w:val="single" w:sz="4" w:space="1" w:color="000000"/>
          <w:left w:val="single" w:sz="4" w:space="31" w:color="000000"/>
          <w:bottom w:val="single" w:sz="4" w:space="1" w:color="000000"/>
          <w:right w:val="single" w:sz="4" w:space="4" w:color="000000"/>
        </w:pBdr>
        <w:spacing w:after="0" w:line="276" w:lineRule="auto"/>
        <w:rPr>
          <w:rFonts w:ascii="Source Sans Pro" w:hAnsi="Source Sans Pro" w:cs="Times New Roman"/>
          <w:bCs/>
        </w:rPr>
      </w:pPr>
      <w:r>
        <w:rPr>
          <w:rFonts w:ascii="Source Sans Pro" w:hAnsi="Source Sans Pro" w:cs="Times New Roman"/>
          <w:bCs/>
        </w:rPr>
        <w:t>Bij voorkeur worden internationaal gebruikte instrumenten gehanteerd.</w:t>
      </w:r>
    </w:p>
    <w:p w14:paraId="579AA14E" w14:textId="77777777" w:rsidR="005D06EC" w:rsidRDefault="008361AB">
      <w:pPr>
        <w:pStyle w:val="Lijstalinea"/>
        <w:numPr>
          <w:ilvl w:val="0"/>
          <w:numId w:val="3"/>
        </w:numPr>
        <w:pBdr>
          <w:top w:val="single" w:sz="4" w:space="1" w:color="000000"/>
          <w:left w:val="single" w:sz="4" w:space="31" w:color="000000"/>
          <w:bottom w:val="single" w:sz="4" w:space="1" w:color="000000"/>
          <w:right w:val="single" w:sz="4" w:space="4" w:color="000000"/>
        </w:pBdr>
        <w:spacing w:after="0" w:line="276" w:lineRule="auto"/>
        <w:rPr>
          <w:rFonts w:ascii="Source Sans Pro" w:hAnsi="Source Sans Pro" w:cs="Times New Roman"/>
          <w:bCs/>
        </w:rPr>
      </w:pPr>
      <w:r>
        <w:rPr>
          <w:rFonts w:ascii="Source Sans Pro" w:hAnsi="Source Sans Pro" w:cs="Times New Roman"/>
          <w:bCs/>
        </w:rPr>
        <w:t>Bij voorkeur wordt een steekproefberekening gemaakt.</w:t>
      </w:r>
    </w:p>
    <w:p w14:paraId="622B006E" w14:textId="77777777" w:rsidR="005D06EC" w:rsidRDefault="008361AB">
      <w:pPr>
        <w:pStyle w:val="Lijstalinea"/>
        <w:numPr>
          <w:ilvl w:val="0"/>
          <w:numId w:val="3"/>
        </w:numPr>
        <w:pBdr>
          <w:top w:val="single" w:sz="4" w:space="1" w:color="000000"/>
          <w:left w:val="single" w:sz="4" w:space="31" w:color="000000"/>
          <w:bottom w:val="single" w:sz="4" w:space="1" w:color="000000"/>
          <w:right w:val="single" w:sz="4" w:space="4" w:color="000000"/>
        </w:pBdr>
        <w:spacing w:after="0" w:line="276" w:lineRule="auto"/>
        <w:rPr>
          <w:rFonts w:ascii="Source Sans Pro" w:hAnsi="Source Sans Pro" w:cs="Times New Roman"/>
          <w:bCs/>
        </w:rPr>
      </w:pPr>
      <w:r>
        <w:rPr>
          <w:rFonts w:ascii="Source Sans Pro" w:hAnsi="Source Sans Pro" w:cs="Times New Roman"/>
          <w:bCs/>
        </w:rPr>
        <w:t>Patiëntkenmerken moeten worden beschreven.</w:t>
      </w:r>
    </w:p>
    <w:p w14:paraId="26BC66A9" w14:textId="77777777" w:rsidR="005D06EC" w:rsidRDefault="008361AB">
      <w:pPr>
        <w:pStyle w:val="Lijstalinea"/>
        <w:numPr>
          <w:ilvl w:val="0"/>
          <w:numId w:val="3"/>
        </w:numPr>
        <w:pBdr>
          <w:top w:val="single" w:sz="4" w:space="1" w:color="000000"/>
          <w:left w:val="single" w:sz="4" w:space="31" w:color="000000"/>
          <w:bottom w:val="single" w:sz="4" w:space="1" w:color="000000"/>
          <w:right w:val="single" w:sz="4" w:space="4" w:color="000000"/>
        </w:pBdr>
        <w:spacing w:after="0" w:line="276" w:lineRule="auto"/>
        <w:rPr>
          <w:rFonts w:ascii="Source Sans Pro" w:hAnsi="Source Sans Pro" w:cs="Times New Roman"/>
          <w:bCs/>
        </w:rPr>
      </w:pPr>
      <w:r>
        <w:rPr>
          <w:rFonts w:ascii="Source Sans Pro" w:hAnsi="Source Sans Pro" w:cs="Times New Roman"/>
          <w:bCs/>
        </w:rPr>
        <w:t>De onderzoekplaatsen dienen verantwoord te worden.</w:t>
      </w:r>
    </w:p>
    <w:p w14:paraId="24BB2E0C" w14:textId="77777777" w:rsidR="005D06EC" w:rsidRDefault="008361AB">
      <w:pPr>
        <w:pStyle w:val="Lijstalinea"/>
        <w:numPr>
          <w:ilvl w:val="0"/>
          <w:numId w:val="3"/>
        </w:numPr>
        <w:pBdr>
          <w:top w:val="single" w:sz="4" w:space="1" w:color="000000"/>
          <w:left w:val="single" w:sz="4" w:space="31" w:color="000000"/>
          <w:bottom w:val="single" w:sz="4" w:space="1" w:color="000000"/>
          <w:right w:val="single" w:sz="4" w:space="4" w:color="000000"/>
        </w:pBdr>
        <w:spacing w:after="0" w:line="276" w:lineRule="auto"/>
        <w:rPr>
          <w:rFonts w:ascii="Source Sans Pro" w:hAnsi="Source Sans Pro" w:cs="Times New Roman"/>
          <w:bCs/>
        </w:rPr>
      </w:pPr>
      <w:r>
        <w:rPr>
          <w:rFonts w:ascii="Source Sans Pro" w:hAnsi="Source Sans Pro" w:cs="Times New Roman"/>
          <w:bCs/>
        </w:rPr>
        <w:t>De sponsor moet worden genoemd en zijn rol bij het onderzoek.</w:t>
      </w:r>
    </w:p>
    <w:p w14:paraId="3BE2553B" w14:textId="77777777" w:rsidR="005D06EC" w:rsidRDefault="008361AB">
      <w:pPr>
        <w:pStyle w:val="Lijstalinea"/>
        <w:numPr>
          <w:ilvl w:val="0"/>
          <w:numId w:val="3"/>
        </w:numPr>
        <w:pBdr>
          <w:top w:val="single" w:sz="4" w:space="1" w:color="000000"/>
          <w:left w:val="single" w:sz="4" w:space="31" w:color="000000"/>
          <w:bottom w:val="single" w:sz="4" w:space="1" w:color="000000"/>
          <w:right w:val="single" w:sz="4" w:space="4" w:color="000000"/>
        </w:pBdr>
        <w:spacing w:after="0" w:line="276" w:lineRule="auto"/>
        <w:rPr>
          <w:rFonts w:ascii="Source Sans Pro" w:hAnsi="Source Sans Pro" w:cs="Times New Roman"/>
          <w:bCs/>
        </w:rPr>
      </w:pPr>
      <w:r>
        <w:rPr>
          <w:rFonts w:ascii="Source Sans Pro" w:hAnsi="Source Sans Pro" w:cs="Times New Roman"/>
          <w:bCs/>
        </w:rPr>
        <w:t>Zijn de onderzoekers onafhankelijk?</w:t>
      </w:r>
    </w:p>
    <w:p w14:paraId="74EC8E39" w14:textId="77777777" w:rsidR="005D06EC" w:rsidRDefault="005D06EC">
      <w:pPr>
        <w:spacing w:after="0" w:line="480" w:lineRule="auto"/>
        <w:rPr>
          <w:rFonts w:ascii="Times New Roman" w:hAnsi="Times New Roman" w:cs="Times New Roman"/>
          <w:bCs/>
          <w:sz w:val="24"/>
          <w:szCs w:val="24"/>
        </w:rPr>
      </w:pPr>
    </w:p>
    <w:p w14:paraId="32192016" w14:textId="77777777" w:rsidR="005D06EC" w:rsidRDefault="008361AB">
      <w:pPr>
        <w:spacing w:after="0" w:line="276" w:lineRule="auto"/>
        <w:rPr>
          <w:rFonts w:ascii="Source Sans Pro" w:hAnsi="Source Sans Pro" w:cs="Times New Roman"/>
          <w:bCs/>
          <w:sz w:val="24"/>
          <w:szCs w:val="24"/>
        </w:rPr>
      </w:pPr>
      <w:r>
        <w:rPr>
          <w:rFonts w:ascii="Source Sans Pro" w:hAnsi="Source Sans Pro" w:cs="Times New Roman"/>
          <w:bCs/>
          <w:sz w:val="24"/>
          <w:szCs w:val="24"/>
        </w:rPr>
        <w:lastRenderedPageBreak/>
        <w:t xml:space="preserve">Voor veel onderzoek typen, zoals meta-analysen of gerandomiseerd onderzoeken zijn in de internationale literatuur richtlijnen gepubliceerd voor de methodologische beoordeling van de onderzoeken. Deze zijn samengesteld door onafhankelijke inhoudelijke deskundigen. </w:t>
      </w:r>
    </w:p>
    <w:p w14:paraId="16ABDC05" w14:textId="711BE823" w:rsidR="005D06EC" w:rsidRDefault="008361AB" w:rsidP="008E4069">
      <w:pPr>
        <w:spacing w:after="0" w:line="276" w:lineRule="auto"/>
        <w:ind w:firstLine="708"/>
        <w:rPr>
          <w:rFonts w:ascii="Source Sans Pro" w:hAnsi="Source Sans Pro" w:cs="Times New Roman"/>
          <w:bCs/>
          <w:sz w:val="24"/>
          <w:szCs w:val="24"/>
        </w:rPr>
      </w:pPr>
      <w:r>
        <w:rPr>
          <w:rFonts w:ascii="Source Sans Pro" w:hAnsi="Source Sans Pro" w:cs="Times New Roman"/>
          <w:bCs/>
          <w:sz w:val="24"/>
          <w:szCs w:val="24"/>
        </w:rPr>
        <w:t>In de internationale literatuur zijn deze ook gepubliceerd voor dwarsdoorsnede-onderzoek, de AXIS-checklist</w:t>
      </w:r>
      <w:r w:rsidR="00002A19">
        <w:rPr>
          <w:rFonts w:ascii="Source Sans Pro" w:hAnsi="Source Sans Pro" w:cs="Times New Roman"/>
          <w:bCs/>
          <w:sz w:val="24"/>
          <w:szCs w:val="24"/>
        </w:rPr>
        <w:t>.</w:t>
      </w:r>
      <w:r w:rsidR="00002A19">
        <w:rPr>
          <w:rStyle w:val="Voetnootmarkering"/>
          <w:rFonts w:ascii="Source Sans Pro" w:hAnsi="Source Sans Pro" w:cs="Times New Roman"/>
          <w:bCs/>
          <w:sz w:val="24"/>
          <w:szCs w:val="24"/>
        </w:rPr>
        <w:footnoteReference w:id="5"/>
      </w:r>
      <w:r>
        <w:rPr>
          <w:rFonts w:ascii="Source Sans Pro" w:hAnsi="Source Sans Pro" w:cs="Times New Roman"/>
          <w:bCs/>
          <w:sz w:val="24"/>
          <w:szCs w:val="24"/>
        </w:rPr>
        <w:t xml:space="preserve"> </w:t>
      </w:r>
    </w:p>
    <w:p w14:paraId="47ED4AF9" w14:textId="77777777" w:rsidR="00A44397" w:rsidRDefault="00A44397" w:rsidP="00A44397"/>
    <w:p w14:paraId="14A3CD94" w14:textId="23AF2141" w:rsidR="00C7284D" w:rsidRPr="00685962" w:rsidRDefault="00C7284D" w:rsidP="00A44397">
      <w:pPr>
        <w:rPr>
          <w:b/>
          <w:bCs/>
        </w:rPr>
      </w:pPr>
    </w:p>
    <w:p w14:paraId="3FA02F42" w14:textId="40153F83" w:rsidR="005D06EC" w:rsidRDefault="005D06EC" w:rsidP="00A44397">
      <w:pPr>
        <w:rPr>
          <w:b/>
          <w:bCs/>
          <w:sz w:val="24"/>
          <w:szCs w:val="24"/>
        </w:rPr>
      </w:pPr>
    </w:p>
    <w:p w14:paraId="5756FB00" w14:textId="77777777" w:rsidR="00012BE9" w:rsidRDefault="00012BE9">
      <w:pPr>
        <w:spacing w:after="0" w:line="240" w:lineRule="auto"/>
        <w:rPr>
          <w:rFonts w:asciiTheme="majorHAnsi" w:eastAsiaTheme="majorEastAsia" w:hAnsiTheme="majorHAnsi" w:cstheme="majorBidi"/>
          <w:b/>
          <w:bCs/>
          <w:color w:val="4472C4" w:themeColor="accent1"/>
          <w:sz w:val="32"/>
          <w:szCs w:val="32"/>
        </w:rPr>
      </w:pPr>
      <w:r>
        <w:rPr>
          <w:b/>
          <w:bCs/>
          <w:color w:val="4472C4" w:themeColor="accent1"/>
        </w:rPr>
        <w:br w:type="page"/>
      </w:r>
    </w:p>
    <w:p w14:paraId="366A75B6" w14:textId="5525D1CC" w:rsidR="009D1319" w:rsidRPr="001021D7" w:rsidRDefault="008361AB" w:rsidP="00F169A7">
      <w:pPr>
        <w:pStyle w:val="Kop1"/>
        <w:spacing w:before="0" w:line="360" w:lineRule="auto"/>
        <w:rPr>
          <w:rFonts w:ascii="Source Sans Pro" w:hAnsi="Source Sans Pro"/>
          <w:b/>
          <w:bCs/>
          <w:color w:val="4472C4" w:themeColor="accent1"/>
        </w:rPr>
      </w:pPr>
      <w:r>
        <w:rPr>
          <w:b/>
          <w:bCs/>
          <w:color w:val="4472C4" w:themeColor="accent1"/>
        </w:rPr>
        <w:lastRenderedPageBreak/>
        <w:t>4.</w:t>
      </w:r>
      <w:r>
        <w:rPr>
          <w:b/>
          <w:bCs/>
          <w:color w:val="4472C4" w:themeColor="accent1"/>
        </w:rPr>
        <w:tab/>
      </w:r>
      <w:r w:rsidR="009D1319" w:rsidRPr="001021D7">
        <w:rPr>
          <w:rFonts w:ascii="Source Sans Pro" w:hAnsi="Source Sans Pro"/>
          <w:b/>
          <w:bCs/>
          <w:color w:val="4472C4" w:themeColor="accent1"/>
        </w:rPr>
        <w:t xml:space="preserve">Bespreking </w:t>
      </w:r>
      <w:r w:rsidR="001021D7">
        <w:rPr>
          <w:rFonts w:ascii="Source Sans Pro" w:hAnsi="Source Sans Pro"/>
          <w:b/>
          <w:bCs/>
          <w:color w:val="4472C4" w:themeColor="accent1"/>
        </w:rPr>
        <w:t xml:space="preserve">aangeboden </w:t>
      </w:r>
      <w:r w:rsidR="009D1319" w:rsidRPr="001021D7">
        <w:rPr>
          <w:rFonts w:ascii="Source Sans Pro" w:hAnsi="Source Sans Pro"/>
          <w:b/>
          <w:bCs/>
          <w:color w:val="4472C4" w:themeColor="accent1"/>
        </w:rPr>
        <w:t>literatuur</w:t>
      </w:r>
      <w:r w:rsidR="00610DAF" w:rsidRPr="001021D7">
        <w:rPr>
          <w:rFonts w:ascii="Source Sans Pro" w:hAnsi="Source Sans Pro"/>
          <w:b/>
          <w:bCs/>
          <w:color w:val="4472C4" w:themeColor="accent1"/>
        </w:rPr>
        <w:t>.</w:t>
      </w:r>
      <w:r w:rsidR="00471DC4" w:rsidRPr="001021D7">
        <w:rPr>
          <w:rFonts w:ascii="Source Sans Pro" w:hAnsi="Source Sans Pro"/>
          <w:b/>
          <w:bCs/>
          <w:color w:val="4472C4" w:themeColor="accent1"/>
        </w:rPr>
        <w:t xml:space="preserve"> </w:t>
      </w:r>
    </w:p>
    <w:p w14:paraId="3314551B" w14:textId="77777777" w:rsidR="00765D8B" w:rsidRPr="00765D8B" w:rsidRDefault="00765D8B" w:rsidP="00F169A7">
      <w:pPr>
        <w:spacing w:after="0" w:line="360" w:lineRule="auto"/>
      </w:pPr>
    </w:p>
    <w:p w14:paraId="1AD552FE" w14:textId="0C5CF05E" w:rsidR="00265C65" w:rsidRDefault="00265C65" w:rsidP="00F169A7">
      <w:pPr>
        <w:widowControl w:val="0"/>
        <w:pBdr>
          <w:top w:val="nil"/>
          <w:left w:val="nil"/>
          <w:bottom w:val="nil"/>
          <w:right w:val="nil"/>
          <w:between w:val="nil"/>
        </w:pBdr>
        <w:suppressAutoHyphens w:val="0"/>
        <w:spacing w:after="0" w:line="360" w:lineRule="auto"/>
        <w:ind w:left="11" w:right="238" w:firstLine="11"/>
        <w:rPr>
          <w:rFonts w:ascii="Source Sans Pro" w:eastAsia="Arial" w:hAnsi="Source Sans Pro" w:cs="Arial"/>
          <w:color w:val="000000"/>
          <w:sz w:val="24"/>
          <w:szCs w:val="24"/>
          <w:lang w:eastAsia="nl-NL"/>
        </w:rPr>
      </w:pPr>
      <w:r w:rsidRPr="00D5631B">
        <w:rPr>
          <w:rFonts w:ascii="Source Sans Pro" w:eastAsia="Arial" w:hAnsi="Source Sans Pro" w:cs="Arial"/>
          <w:color w:val="000000"/>
          <w:sz w:val="24"/>
          <w:szCs w:val="24"/>
          <w:lang w:eastAsia="nl-NL"/>
        </w:rPr>
        <w:t xml:space="preserve">Hieronder </w:t>
      </w:r>
      <w:r w:rsidR="008C387A">
        <w:rPr>
          <w:rFonts w:ascii="Source Sans Pro" w:eastAsia="Arial" w:hAnsi="Source Sans Pro" w:cs="Arial"/>
          <w:color w:val="000000"/>
          <w:sz w:val="24"/>
          <w:szCs w:val="24"/>
          <w:lang w:eastAsia="nl-NL"/>
        </w:rPr>
        <w:t xml:space="preserve">staat </w:t>
      </w:r>
      <w:r w:rsidRPr="00D5631B">
        <w:rPr>
          <w:rFonts w:ascii="Source Sans Pro" w:eastAsia="Arial" w:hAnsi="Source Sans Pro" w:cs="Arial"/>
          <w:color w:val="000000"/>
          <w:sz w:val="24"/>
          <w:szCs w:val="24"/>
          <w:lang w:eastAsia="nl-NL"/>
        </w:rPr>
        <w:t xml:space="preserve">een </w:t>
      </w:r>
      <w:r w:rsidR="002809F1" w:rsidRPr="00D5631B">
        <w:rPr>
          <w:rFonts w:ascii="Source Sans Pro" w:eastAsia="Arial" w:hAnsi="Source Sans Pro" w:cs="Arial"/>
          <w:color w:val="000000"/>
          <w:sz w:val="24"/>
          <w:szCs w:val="24"/>
          <w:lang w:eastAsia="nl-NL"/>
        </w:rPr>
        <w:t>selectie</w:t>
      </w:r>
      <w:r w:rsidRPr="00D5631B">
        <w:rPr>
          <w:rFonts w:ascii="Source Sans Pro" w:eastAsia="Arial" w:hAnsi="Source Sans Pro" w:cs="Arial"/>
          <w:color w:val="000000"/>
          <w:sz w:val="24"/>
          <w:szCs w:val="24"/>
          <w:lang w:eastAsia="nl-NL"/>
        </w:rPr>
        <w:t xml:space="preserve"> </w:t>
      </w:r>
      <w:r w:rsidR="008C387A">
        <w:rPr>
          <w:rFonts w:ascii="Source Sans Pro" w:eastAsia="Arial" w:hAnsi="Source Sans Pro" w:cs="Arial"/>
          <w:color w:val="000000"/>
          <w:sz w:val="24"/>
          <w:szCs w:val="24"/>
          <w:lang w:eastAsia="nl-NL"/>
        </w:rPr>
        <w:t xml:space="preserve">(punten 1 t/m 9) </w:t>
      </w:r>
      <w:r w:rsidRPr="00D5631B">
        <w:rPr>
          <w:rFonts w:ascii="Source Sans Pro" w:eastAsia="Arial" w:hAnsi="Source Sans Pro" w:cs="Arial"/>
          <w:color w:val="000000"/>
          <w:sz w:val="24"/>
          <w:szCs w:val="24"/>
          <w:lang w:eastAsia="nl-NL"/>
        </w:rPr>
        <w:t xml:space="preserve">uit de onderzoeken die het bestaan van BII in twijfel trekken en een </w:t>
      </w:r>
      <w:r w:rsidR="002809F1" w:rsidRPr="00D5631B">
        <w:rPr>
          <w:rFonts w:ascii="Source Sans Pro" w:eastAsia="Arial" w:hAnsi="Source Sans Pro" w:cs="Arial"/>
          <w:color w:val="000000"/>
          <w:sz w:val="24"/>
          <w:szCs w:val="24"/>
          <w:lang w:eastAsia="nl-NL"/>
        </w:rPr>
        <w:t>selectie</w:t>
      </w:r>
      <w:r w:rsidRPr="00D5631B">
        <w:rPr>
          <w:rFonts w:ascii="Source Sans Pro" w:eastAsia="Arial" w:hAnsi="Source Sans Pro" w:cs="Arial"/>
          <w:color w:val="000000"/>
          <w:sz w:val="24"/>
          <w:szCs w:val="24"/>
          <w:lang w:eastAsia="nl-NL"/>
        </w:rPr>
        <w:t xml:space="preserve"> uit de onderzoeken die het tegenovergestelde proberen aan te tonen: dat </w:t>
      </w:r>
      <w:proofErr w:type="spellStart"/>
      <w:r w:rsidRPr="00D5631B">
        <w:rPr>
          <w:rFonts w:ascii="Source Sans Pro" w:eastAsia="Arial" w:hAnsi="Source Sans Pro" w:cs="Arial"/>
          <w:color w:val="000000"/>
          <w:sz w:val="24"/>
          <w:szCs w:val="24"/>
          <w:lang w:eastAsia="nl-NL"/>
        </w:rPr>
        <w:t>Breast</w:t>
      </w:r>
      <w:proofErr w:type="spellEnd"/>
      <w:r w:rsidRPr="00D5631B">
        <w:rPr>
          <w:rFonts w:ascii="Source Sans Pro" w:eastAsia="Arial" w:hAnsi="Source Sans Pro" w:cs="Arial"/>
          <w:color w:val="000000"/>
          <w:sz w:val="24"/>
          <w:szCs w:val="24"/>
          <w:lang w:eastAsia="nl-NL"/>
        </w:rPr>
        <w:t xml:space="preserve"> Implant </w:t>
      </w:r>
      <w:proofErr w:type="spellStart"/>
      <w:r w:rsidRPr="00D5631B">
        <w:rPr>
          <w:rFonts w:ascii="Source Sans Pro" w:eastAsia="Arial" w:hAnsi="Source Sans Pro" w:cs="Arial"/>
          <w:color w:val="000000"/>
          <w:sz w:val="24"/>
          <w:szCs w:val="24"/>
          <w:lang w:eastAsia="nl-NL"/>
        </w:rPr>
        <w:t>Illness</w:t>
      </w:r>
      <w:proofErr w:type="spellEnd"/>
      <w:r w:rsidRPr="00D5631B">
        <w:rPr>
          <w:rFonts w:ascii="Source Sans Pro" w:eastAsia="Arial" w:hAnsi="Source Sans Pro" w:cs="Arial"/>
          <w:color w:val="000000"/>
          <w:sz w:val="24"/>
          <w:szCs w:val="24"/>
          <w:lang w:eastAsia="nl-NL"/>
        </w:rPr>
        <w:t xml:space="preserve"> bestaat. Daarna nog de categorie ‘overig’, die optioneel is, en de informatie die aan patiënten (veelal zonder expertise) wordt meegegeven. </w:t>
      </w:r>
    </w:p>
    <w:p w14:paraId="4E6B717B" w14:textId="77777777" w:rsidR="00996849" w:rsidRPr="00D5631B" w:rsidRDefault="00996849" w:rsidP="00F169A7">
      <w:pPr>
        <w:widowControl w:val="0"/>
        <w:pBdr>
          <w:top w:val="nil"/>
          <w:left w:val="nil"/>
          <w:bottom w:val="nil"/>
          <w:right w:val="nil"/>
          <w:between w:val="nil"/>
        </w:pBdr>
        <w:suppressAutoHyphens w:val="0"/>
        <w:spacing w:after="0" w:line="360" w:lineRule="auto"/>
        <w:ind w:left="11" w:right="238" w:firstLine="11"/>
        <w:rPr>
          <w:rFonts w:ascii="Source Sans Pro" w:eastAsia="Arial" w:hAnsi="Source Sans Pro" w:cs="Arial"/>
          <w:color w:val="000000"/>
          <w:sz w:val="24"/>
          <w:szCs w:val="24"/>
          <w:lang w:eastAsia="nl-NL"/>
        </w:rPr>
      </w:pPr>
    </w:p>
    <w:p w14:paraId="04DDA3B5" w14:textId="77777777" w:rsidR="00265C65" w:rsidRPr="00996849" w:rsidRDefault="00265C65" w:rsidP="00F169A7">
      <w:pPr>
        <w:widowControl w:val="0"/>
        <w:pBdr>
          <w:top w:val="nil"/>
          <w:left w:val="nil"/>
          <w:bottom w:val="nil"/>
          <w:right w:val="nil"/>
          <w:between w:val="nil"/>
        </w:pBdr>
        <w:suppressAutoHyphens w:val="0"/>
        <w:spacing w:after="0" w:line="360" w:lineRule="auto"/>
        <w:ind w:left="20"/>
        <w:rPr>
          <w:rFonts w:ascii="Source Sans Pro" w:eastAsia="Arial" w:hAnsi="Source Sans Pro" w:cs="Arial"/>
          <w:b/>
          <w:color w:val="0070C0"/>
          <w:sz w:val="24"/>
          <w:szCs w:val="24"/>
          <w:lang w:eastAsia="nl-NL"/>
        </w:rPr>
      </w:pPr>
      <w:r w:rsidRPr="00996849">
        <w:rPr>
          <w:rFonts w:ascii="Source Sans Pro" w:eastAsia="Arial" w:hAnsi="Source Sans Pro" w:cs="Arial"/>
          <w:b/>
          <w:color w:val="0070C0"/>
          <w:sz w:val="24"/>
          <w:szCs w:val="24"/>
          <w:lang w:eastAsia="nl-NL"/>
        </w:rPr>
        <w:t xml:space="preserve">Bronnen aangedragen door belanghebbenden </w:t>
      </w:r>
    </w:p>
    <w:p w14:paraId="45DE0A88" w14:textId="16D17ED9" w:rsidR="00265C65" w:rsidRPr="00996849" w:rsidRDefault="00265C65" w:rsidP="00F169A7">
      <w:pPr>
        <w:widowControl w:val="0"/>
        <w:pBdr>
          <w:top w:val="nil"/>
          <w:left w:val="nil"/>
          <w:bottom w:val="nil"/>
          <w:right w:val="nil"/>
          <w:between w:val="nil"/>
        </w:pBdr>
        <w:suppressAutoHyphens w:val="0"/>
        <w:spacing w:after="0" w:line="360" w:lineRule="auto"/>
        <w:ind w:left="20" w:right="1241"/>
        <w:rPr>
          <w:rFonts w:ascii="Source Sans Pro" w:eastAsia="Arial" w:hAnsi="Source Sans Pro" w:cs="Arial"/>
          <w:sz w:val="24"/>
          <w:szCs w:val="24"/>
          <w:lang w:eastAsia="nl-NL"/>
        </w:rPr>
      </w:pPr>
      <w:r w:rsidRPr="00996849">
        <w:rPr>
          <w:rFonts w:ascii="Source Sans Pro" w:eastAsia="Arial" w:hAnsi="Source Sans Pro" w:cs="Arial"/>
          <w:sz w:val="24"/>
          <w:szCs w:val="24"/>
          <w:lang w:eastAsia="nl-NL"/>
        </w:rPr>
        <w:t xml:space="preserve">1. </w:t>
      </w:r>
      <w:r w:rsidRPr="00996849">
        <w:rPr>
          <w:rFonts w:ascii="Source Sans Pro" w:eastAsia="Arial" w:hAnsi="Source Sans Pro" w:cs="Arial"/>
          <w:sz w:val="24"/>
          <w:szCs w:val="24"/>
          <w:u w:val="single"/>
          <w:lang w:eastAsia="nl-NL"/>
        </w:rPr>
        <w:t>Reactie</w:t>
      </w:r>
      <w:r w:rsidRPr="00996849">
        <w:rPr>
          <w:rFonts w:ascii="Source Sans Pro" w:eastAsia="Arial" w:hAnsi="Source Sans Pro" w:cs="Arial"/>
          <w:sz w:val="24"/>
          <w:szCs w:val="24"/>
          <w:lang w:eastAsia="nl-NL"/>
        </w:rPr>
        <w:t xml:space="preserve"> van een kliniek op een Radar-uitzending, met verwijzing naar vijf onderzoeken die het bestaan van BII zouden weerleggen:</w:t>
      </w:r>
      <w:r w:rsidR="00CB735C" w:rsidRPr="00996849">
        <w:rPr>
          <w:rStyle w:val="Voetnootmarkering"/>
          <w:rFonts w:ascii="Source Sans Pro" w:eastAsia="Arial" w:hAnsi="Source Sans Pro" w:cs="Arial"/>
          <w:sz w:val="24"/>
          <w:szCs w:val="24"/>
          <w:lang w:eastAsia="nl-NL"/>
        </w:rPr>
        <w:footnoteReference w:id="6"/>
      </w:r>
      <w:r w:rsidRPr="00996849">
        <w:rPr>
          <w:rFonts w:ascii="Source Sans Pro" w:eastAsia="Arial" w:hAnsi="Source Sans Pro" w:cs="Arial"/>
          <w:sz w:val="24"/>
          <w:szCs w:val="24"/>
          <w:lang w:eastAsia="nl-NL"/>
        </w:rPr>
        <w:t xml:space="preserve"> </w:t>
      </w:r>
    </w:p>
    <w:p w14:paraId="308348B7" w14:textId="77777777" w:rsidR="006078A7" w:rsidRPr="00996849" w:rsidRDefault="006078A7" w:rsidP="00F169A7">
      <w:pPr>
        <w:widowControl w:val="0"/>
        <w:pBdr>
          <w:top w:val="nil"/>
          <w:left w:val="nil"/>
          <w:bottom w:val="nil"/>
          <w:right w:val="nil"/>
          <w:between w:val="nil"/>
        </w:pBdr>
        <w:suppressAutoHyphens w:val="0"/>
        <w:spacing w:after="0" w:line="360" w:lineRule="auto"/>
        <w:ind w:left="1455" w:right="997" w:hanging="362"/>
        <w:rPr>
          <w:rFonts w:ascii="Source Sans Pro" w:eastAsia="Arial" w:hAnsi="Source Sans Pro" w:cs="Arial"/>
          <w:sz w:val="24"/>
          <w:szCs w:val="24"/>
          <w:lang w:eastAsia="nl-NL"/>
        </w:rPr>
      </w:pPr>
    </w:p>
    <w:p w14:paraId="0A4E54BA" w14:textId="77777777" w:rsidR="00076E37" w:rsidRPr="00D5631B" w:rsidRDefault="00076E37" w:rsidP="00F169A7">
      <w:pPr>
        <w:spacing w:after="0" w:line="360" w:lineRule="auto"/>
        <w:rPr>
          <w:rFonts w:ascii="Source Sans Pro" w:hAnsi="Source Sans Pro"/>
          <w:b/>
          <w:bCs/>
          <w:sz w:val="24"/>
          <w:szCs w:val="24"/>
        </w:rPr>
      </w:pPr>
    </w:p>
    <w:p w14:paraId="6340FF34" w14:textId="104C07BB" w:rsidR="00E20B9B" w:rsidRPr="00F954CF" w:rsidRDefault="00076E37" w:rsidP="00F169A7">
      <w:pPr>
        <w:spacing w:after="0" w:line="360" w:lineRule="auto"/>
        <w:rPr>
          <w:rFonts w:ascii="Source Sans Pro" w:hAnsi="Source Sans Pro"/>
          <w:b/>
          <w:bCs/>
          <w:color w:val="0070C0"/>
          <w:sz w:val="24"/>
          <w:szCs w:val="24"/>
        </w:rPr>
      </w:pPr>
      <w:r w:rsidRPr="00F954CF">
        <w:rPr>
          <w:rFonts w:ascii="Source Sans Pro" w:hAnsi="Source Sans Pro"/>
          <w:b/>
          <w:bCs/>
          <w:color w:val="0070C0"/>
          <w:sz w:val="24"/>
          <w:szCs w:val="24"/>
        </w:rPr>
        <w:t>1.</w:t>
      </w:r>
      <w:r w:rsidR="00177288" w:rsidRPr="00F954CF">
        <w:rPr>
          <w:rFonts w:ascii="Source Sans Pro" w:hAnsi="Source Sans Pro"/>
          <w:b/>
          <w:bCs/>
          <w:color w:val="0070C0"/>
          <w:sz w:val="24"/>
          <w:szCs w:val="24"/>
        </w:rPr>
        <w:t xml:space="preserve"> </w:t>
      </w:r>
      <w:r w:rsidR="00E20B9B" w:rsidRPr="00F954CF">
        <w:rPr>
          <w:rFonts w:ascii="Source Sans Pro" w:hAnsi="Source Sans Pro"/>
          <w:b/>
          <w:bCs/>
          <w:color w:val="0070C0"/>
          <w:sz w:val="24"/>
          <w:szCs w:val="24"/>
        </w:rPr>
        <w:t>Reactie u</w:t>
      </w:r>
      <w:r w:rsidRPr="00F954CF">
        <w:rPr>
          <w:rFonts w:ascii="Source Sans Pro" w:hAnsi="Source Sans Pro"/>
          <w:b/>
          <w:bCs/>
          <w:color w:val="0070C0"/>
          <w:sz w:val="24"/>
          <w:szCs w:val="24"/>
        </w:rPr>
        <w:t xml:space="preserve">itzending </w:t>
      </w:r>
      <w:r w:rsidR="00E20B9B" w:rsidRPr="00F954CF">
        <w:rPr>
          <w:rFonts w:ascii="Source Sans Pro" w:hAnsi="Source Sans Pro"/>
          <w:b/>
          <w:bCs/>
          <w:color w:val="0070C0"/>
          <w:sz w:val="24"/>
          <w:szCs w:val="24"/>
        </w:rPr>
        <w:t>Radar over borstimplantaten.</w:t>
      </w:r>
    </w:p>
    <w:p w14:paraId="7613519F" w14:textId="65A794D6" w:rsidR="0061767D" w:rsidRPr="00D5631B" w:rsidRDefault="0061767D" w:rsidP="00F169A7">
      <w:pPr>
        <w:spacing w:after="0" w:line="360" w:lineRule="auto"/>
        <w:rPr>
          <w:rFonts w:ascii="Source Sans Pro" w:hAnsi="Source Sans Pro"/>
          <w:sz w:val="24"/>
          <w:szCs w:val="24"/>
        </w:rPr>
      </w:pPr>
      <w:r w:rsidRPr="00D5631B">
        <w:rPr>
          <w:rFonts w:ascii="Source Sans Pro" w:hAnsi="Source Sans Pro"/>
          <w:sz w:val="24"/>
          <w:szCs w:val="24"/>
        </w:rPr>
        <w:t xml:space="preserve">Deze </w:t>
      </w:r>
      <w:r w:rsidR="00CF3ABF" w:rsidRPr="00D5631B">
        <w:rPr>
          <w:rFonts w:ascii="Source Sans Pro" w:hAnsi="Source Sans Pro"/>
          <w:sz w:val="24"/>
          <w:szCs w:val="24"/>
        </w:rPr>
        <w:t>reactie bevat algem</w:t>
      </w:r>
      <w:r w:rsidR="00046C9E" w:rsidRPr="00D5631B">
        <w:rPr>
          <w:rFonts w:ascii="Source Sans Pro" w:hAnsi="Source Sans Pro"/>
          <w:sz w:val="24"/>
          <w:szCs w:val="24"/>
        </w:rPr>
        <w:t>e</w:t>
      </w:r>
      <w:r w:rsidR="00CF3ABF" w:rsidRPr="00D5631B">
        <w:rPr>
          <w:rFonts w:ascii="Source Sans Pro" w:hAnsi="Source Sans Pro"/>
          <w:sz w:val="24"/>
          <w:szCs w:val="24"/>
        </w:rPr>
        <w:t>ne informatie over de problemen rondom borstprothesen</w:t>
      </w:r>
      <w:r w:rsidR="00046C9E" w:rsidRPr="00D5631B">
        <w:rPr>
          <w:rFonts w:ascii="Source Sans Pro" w:hAnsi="Source Sans Pro"/>
          <w:sz w:val="24"/>
          <w:szCs w:val="24"/>
        </w:rPr>
        <w:t xml:space="preserve"> met 5 literatuurreferenties waarin volgens </w:t>
      </w:r>
      <w:r w:rsidR="00371F41" w:rsidRPr="00D5631B">
        <w:rPr>
          <w:rFonts w:ascii="Source Sans Pro" w:hAnsi="Source Sans Pro"/>
          <w:sz w:val="24"/>
          <w:szCs w:val="24"/>
        </w:rPr>
        <w:t xml:space="preserve">het plastisch-chirurgisch centrum </w:t>
      </w:r>
      <w:proofErr w:type="spellStart"/>
      <w:r w:rsidR="00046C9E" w:rsidRPr="00D5631B">
        <w:rPr>
          <w:rFonts w:ascii="Source Sans Pro" w:hAnsi="Source Sans Pro"/>
          <w:sz w:val="24"/>
          <w:szCs w:val="24"/>
        </w:rPr>
        <w:t>Blooming</w:t>
      </w:r>
      <w:proofErr w:type="spellEnd"/>
      <w:r w:rsidR="00EA0635" w:rsidRPr="00D5631B">
        <w:rPr>
          <w:rFonts w:ascii="Source Sans Pro" w:hAnsi="Source Sans Pro"/>
          <w:sz w:val="24"/>
          <w:szCs w:val="24"/>
        </w:rPr>
        <w:t xml:space="preserve"> de thans bekende wetenschappelijke literatuur</w:t>
      </w:r>
      <w:r w:rsidR="003462C6" w:rsidRPr="00D5631B">
        <w:rPr>
          <w:rFonts w:ascii="Source Sans Pro" w:hAnsi="Source Sans Pro"/>
          <w:sz w:val="24"/>
          <w:szCs w:val="24"/>
        </w:rPr>
        <w:t xml:space="preserve"> is opgenomen. Deze bespreek ik hieronder.</w:t>
      </w:r>
    </w:p>
    <w:p w14:paraId="443024B6" w14:textId="77777777" w:rsidR="0061767D" w:rsidRPr="00D5631B" w:rsidRDefault="0061767D" w:rsidP="00F169A7">
      <w:pPr>
        <w:spacing w:after="0" w:line="360" w:lineRule="auto"/>
        <w:rPr>
          <w:rFonts w:ascii="Source Sans Pro" w:hAnsi="Source Sans Pro"/>
          <w:b/>
          <w:bCs/>
          <w:sz w:val="24"/>
          <w:szCs w:val="24"/>
        </w:rPr>
      </w:pPr>
    </w:p>
    <w:p w14:paraId="6EC888A4" w14:textId="3365CB9C" w:rsidR="00FA22ED" w:rsidRPr="00D5631B" w:rsidRDefault="00FA22ED" w:rsidP="00F169A7">
      <w:pPr>
        <w:spacing w:after="0" w:line="360" w:lineRule="auto"/>
        <w:rPr>
          <w:rFonts w:ascii="Source Sans Pro" w:hAnsi="Source Sans Pro"/>
          <w:b/>
          <w:bCs/>
          <w:sz w:val="24"/>
          <w:szCs w:val="24"/>
        </w:rPr>
      </w:pPr>
      <w:r w:rsidRPr="00D5631B">
        <w:rPr>
          <w:rFonts w:ascii="Source Sans Pro" w:hAnsi="Source Sans Pro"/>
          <w:b/>
          <w:bCs/>
          <w:sz w:val="24"/>
          <w:szCs w:val="24"/>
        </w:rPr>
        <w:t>1a. Peters et al.</w:t>
      </w:r>
    </w:p>
    <w:p w14:paraId="04D4D6A2" w14:textId="5A1CFEC4" w:rsidR="00A26172" w:rsidRPr="00D5631B" w:rsidRDefault="00434800"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7FFD21B6" w14:textId="6C3B1678" w:rsidR="00312380" w:rsidRPr="0044792E" w:rsidRDefault="00312380" w:rsidP="00F169A7">
      <w:pPr>
        <w:spacing w:after="0" w:line="360" w:lineRule="auto"/>
        <w:rPr>
          <w:rFonts w:ascii="Source Sans Pro" w:hAnsi="Source Sans Pro"/>
          <w:sz w:val="24"/>
          <w:szCs w:val="24"/>
        </w:rPr>
      </w:pPr>
      <w:r w:rsidRPr="004A0DBF">
        <w:rPr>
          <w:rFonts w:ascii="Source Sans Pro" w:hAnsi="Source Sans Pro"/>
          <w:sz w:val="24"/>
          <w:szCs w:val="24"/>
        </w:rPr>
        <w:t xml:space="preserve">Het onderzoek van Peters et al. </w:t>
      </w:r>
      <w:r w:rsidR="00B3189D" w:rsidRPr="004A0DBF">
        <w:rPr>
          <w:rFonts w:ascii="Source Sans Pro" w:hAnsi="Source Sans Pro"/>
          <w:sz w:val="24"/>
          <w:szCs w:val="24"/>
        </w:rPr>
        <w:t>b</w:t>
      </w:r>
      <w:r w:rsidRPr="004A0DBF">
        <w:rPr>
          <w:rFonts w:ascii="Source Sans Pro" w:hAnsi="Source Sans Pro"/>
          <w:sz w:val="24"/>
          <w:szCs w:val="24"/>
        </w:rPr>
        <w:t>eoogt een literatuuroverzicht te zijn</w:t>
      </w:r>
      <w:r w:rsidR="005715A3" w:rsidRPr="004A0DBF">
        <w:rPr>
          <w:rFonts w:ascii="Source Sans Pro" w:hAnsi="Source Sans Pro"/>
          <w:sz w:val="24"/>
          <w:szCs w:val="24"/>
        </w:rPr>
        <w:t xml:space="preserve"> van de bepalingen van siliconen </w:t>
      </w:r>
      <w:r w:rsidR="00496DFE" w:rsidRPr="004A0DBF">
        <w:rPr>
          <w:rFonts w:ascii="Source Sans Pro" w:hAnsi="Source Sans Pro"/>
          <w:sz w:val="24"/>
          <w:szCs w:val="24"/>
        </w:rPr>
        <w:t>bij</w:t>
      </w:r>
      <w:r w:rsidR="008D0656" w:rsidRPr="004A0DBF">
        <w:rPr>
          <w:rFonts w:ascii="Source Sans Pro" w:hAnsi="Source Sans Pro"/>
          <w:sz w:val="24"/>
          <w:szCs w:val="24"/>
        </w:rPr>
        <w:t xml:space="preserve"> vrouwen met en zonder siliconenborstprothesen.</w:t>
      </w:r>
      <w:r w:rsidR="0054146B" w:rsidRPr="004A0DBF">
        <w:rPr>
          <w:rFonts w:ascii="Source Sans Pro" w:hAnsi="Source Sans Pro"/>
          <w:sz w:val="24"/>
          <w:szCs w:val="24"/>
        </w:rPr>
        <w:t xml:space="preserve"> Zij concluderen </w:t>
      </w:r>
      <w:r w:rsidR="00E644F5" w:rsidRPr="004A0DBF">
        <w:rPr>
          <w:rFonts w:ascii="Source Sans Pro" w:hAnsi="Source Sans Pro"/>
          <w:sz w:val="24"/>
          <w:szCs w:val="24"/>
        </w:rPr>
        <w:t>o</w:t>
      </w:r>
      <w:r w:rsidR="00C6495E" w:rsidRPr="004A0DBF">
        <w:rPr>
          <w:rFonts w:ascii="Source Sans Pro" w:hAnsi="Source Sans Pro"/>
          <w:sz w:val="24"/>
          <w:szCs w:val="24"/>
        </w:rPr>
        <w:t xml:space="preserve">p basis van de literatuur </w:t>
      </w:r>
      <w:r w:rsidR="00E644F5" w:rsidRPr="004A0DBF">
        <w:rPr>
          <w:rFonts w:ascii="Source Sans Pro" w:hAnsi="Source Sans Pro"/>
          <w:sz w:val="24"/>
          <w:szCs w:val="24"/>
        </w:rPr>
        <w:t xml:space="preserve">en de grote variabiliteit bij vrouwen </w:t>
      </w:r>
      <w:r w:rsidR="00C6495E" w:rsidRPr="004A0DBF">
        <w:rPr>
          <w:rFonts w:ascii="Source Sans Pro" w:hAnsi="Source Sans Pro"/>
          <w:sz w:val="24"/>
          <w:szCs w:val="24"/>
        </w:rPr>
        <w:t xml:space="preserve">dat bepalingen van het </w:t>
      </w:r>
      <w:r w:rsidR="00C6495E" w:rsidRPr="004A0DBF">
        <w:rPr>
          <w:rFonts w:ascii="Source Sans Pro" w:hAnsi="Source Sans Pro"/>
          <w:sz w:val="24"/>
          <w:szCs w:val="24"/>
        </w:rPr>
        <w:lastRenderedPageBreak/>
        <w:t>siliconengehalte in bloed, serum,</w:t>
      </w:r>
      <w:r w:rsidR="00804EA1" w:rsidRPr="004A0DBF">
        <w:rPr>
          <w:rFonts w:ascii="Source Sans Pro" w:hAnsi="Source Sans Pro"/>
          <w:sz w:val="24"/>
          <w:szCs w:val="24"/>
        </w:rPr>
        <w:t xml:space="preserve"> moedermelk en </w:t>
      </w:r>
      <w:r w:rsidR="006A2C2E" w:rsidRPr="004A0DBF">
        <w:rPr>
          <w:rFonts w:ascii="Source Sans Pro" w:hAnsi="Source Sans Pro"/>
          <w:sz w:val="24"/>
          <w:szCs w:val="24"/>
        </w:rPr>
        <w:t>het geïmplanteerde weefsel</w:t>
      </w:r>
      <w:r w:rsidR="00446BF7" w:rsidRPr="004A0DBF">
        <w:rPr>
          <w:rFonts w:ascii="Source Sans Pro" w:hAnsi="Source Sans Pro"/>
          <w:sz w:val="24"/>
          <w:szCs w:val="24"/>
        </w:rPr>
        <w:t xml:space="preserve"> geen </w:t>
      </w:r>
      <w:r w:rsidR="00446BF7" w:rsidRPr="0044792E">
        <w:rPr>
          <w:rFonts w:ascii="Source Sans Pro" w:hAnsi="Source Sans Pro"/>
          <w:sz w:val="24"/>
          <w:szCs w:val="24"/>
        </w:rPr>
        <w:t xml:space="preserve">klinische rol hebben bij het effectief monitoren </w:t>
      </w:r>
      <w:r w:rsidR="001A5A31" w:rsidRPr="0044792E">
        <w:rPr>
          <w:rFonts w:ascii="Source Sans Pro" w:hAnsi="Source Sans Pro"/>
          <w:sz w:val="24"/>
          <w:szCs w:val="24"/>
        </w:rPr>
        <w:t xml:space="preserve"> van lekkage uit prothesen bij vrouwen met siliconenborstimplantaten.</w:t>
      </w:r>
    </w:p>
    <w:p w14:paraId="7E1848EC" w14:textId="743AAE95" w:rsidR="00434800" w:rsidRPr="0044792E" w:rsidRDefault="00434800" w:rsidP="00F169A7">
      <w:pPr>
        <w:spacing w:after="0" w:line="360" w:lineRule="auto"/>
        <w:rPr>
          <w:rFonts w:ascii="Source Sans Pro" w:hAnsi="Source Sans Pro"/>
          <w:b/>
          <w:bCs/>
          <w:sz w:val="24"/>
          <w:szCs w:val="24"/>
        </w:rPr>
      </w:pPr>
      <w:r w:rsidRPr="0044792E">
        <w:rPr>
          <w:rFonts w:ascii="Source Sans Pro" w:hAnsi="Source Sans Pro"/>
          <w:b/>
          <w:bCs/>
          <w:sz w:val="24"/>
          <w:szCs w:val="24"/>
        </w:rPr>
        <w:t>Beoordeling.</w:t>
      </w:r>
    </w:p>
    <w:p w14:paraId="0A489101" w14:textId="5E13A0EE" w:rsidR="00A26172" w:rsidRPr="0044792E" w:rsidRDefault="00D13F05" w:rsidP="00F169A7">
      <w:pPr>
        <w:spacing w:after="0" w:line="360" w:lineRule="auto"/>
        <w:rPr>
          <w:rFonts w:ascii="Source Sans Pro" w:hAnsi="Source Sans Pro"/>
          <w:sz w:val="24"/>
          <w:szCs w:val="24"/>
        </w:rPr>
      </w:pPr>
      <w:r w:rsidRPr="0044792E">
        <w:rPr>
          <w:rFonts w:ascii="Source Sans Pro" w:hAnsi="Source Sans Pro"/>
          <w:sz w:val="24"/>
          <w:szCs w:val="24"/>
        </w:rPr>
        <w:t xml:space="preserve">Het artikel is gepubliceerd in 1999. </w:t>
      </w:r>
      <w:r w:rsidR="00A26172" w:rsidRPr="0044792E">
        <w:rPr>
          <w:rFonts w:ascii="Source Sans Pro" w:hAnsi="Source Sans Pro"/>
          <w:sz w:val="24"/>
          <w:szCs w:val="24"/>
        </w:rPr>
        <w:t>De auteurs geven niet aan hoe zij gezocht hebben in de literatuur, met welke zoekcriteria</w:t>
      </w:r>
      <w:r w:rsidR="003324AC" w:rsidRPr="0044792E">
        <w:rPr>
          <w:rFonts w:ascii="Source Sans Pro" w:hAnsi="Source Sans Pro"/>
          <w:sz w:val="24"/>
          <w:szCs w:val="24"/>
        </w:rPr>
        <w:t xml:space="preserve"> en in welke bestanden. Dit zijn basis voorwaarden voor een systematisch literatuuronderzoek.</w:t>
      </w:r>
      <w:r w:rsidR="007413E9" w:rsidRPr="0044792E">
        <w:rPr>
          <w:rFonts w:ascii="Source Sans Pro" w:hAnsi="Source Sans Pro"/>
          <w:sz w:val="24"/>
          <w:szCs w:val="24"/>
        </w:rPr>
        <w:t xml:space="preserve"> </w:t>
      </w:r>
      <w:r w:rsidR="00607F30" w:rsidRPr="0044792E">
        <w:rPr>
          <w:rFonts w:ascii="Source Sans Pro" w:hAnsi="Source Sans Pro"/>
          <w:sz w:val="24"/>
          <w:szCs w:val="24"/>
        </w:rPr>
        <w:t xml:space="preserve">Van de onderzoeken die de auteurs bespreken wordt niet duidelijk over welke vrouwen het gaat aangezien </w:t>
      </w:r>
      <w:r w:rsidR="00281B64" w:rsidRPr="0044792E">
        <w:rPr>
          <w:rFonts w:ascii="Source Sans Pro" w:hAnsi="Source Sans Pro"/>
          <w:sz w:val="24"/>
          <w:szCs w:val="24"/>
        </w:rPr>
        <w:t xml:space="preserve">te weinig </w:t>
      </w:r>
      <w:r w:rsidR="00607F30" w:rsidRPr="0044792E">
        <w:rPr>
          <w:rFonts w:ascii="Source Sans Pro" w:hAnsi="Source Sans Pro"/>
          <w:sz w:val="24"/>
          <w:szCs w:val="24"/>
        </w:rPr>
        <w:t>pati</w:t>
      </w:r>
      <w:r w:rsidR="00281B64" w:rsidRPr="0044792E">
        <w:rPr>
          <w:rFonts w:ascii="Source Sans Pro" w:hAnsi="Source Sans Pro" w:cstheme="minorHAnsi"/>
          <w:sz w:val="24"/>
          <w:szCs w:val="24"/>
        </w:rPr>
        <w:t>ë</w:t>
      </w:r>
      <w:r w:rsidR="00607F30" w:rsidRPr="0044792E">
        <w:rPr>
          <w:rFonts w:ascii="Source Sans Pro" w:hAnsi="Source Sans Pro"/>
          <w:sz w:val="24"/>
          <w:szCs w:val="24"/>
        </w:rPr>
        <w:t>ntkenmerken worden beschreven</w:t>
      </w:r>
      <w:r w:rsidR="00E50B90" w:rsidRPr="0044792E">
        <w:rPr>
          <w:rFonts w:ascii="Source Sans Pro" w:hAnsi="Source Sans Pro"/>
          <w:sz w:val="24"/>
          <w:szCs w:val="24"/>
        </w:rPr>
        <w:t>. De bepalingsmethoden worden niet consequent genoemd.</w:t>
      </w:r>
      <w:r w:rsidR="00121C4E" w:rsidRPr="0044792E">
        <w:rPr>
          <w:rFonts w:ascii="Source Sans Pro" w:hAnsi="Source Sans Pro"/>
          <w:sz w:val="24"/>
          <w:szCs w:val="24"/>
        </w:rPr>
        <w:t xml:space="preserve"> Doel van de onderzoeken en de selectie van deelnemers is niet steeds duidelijk. Ten slotte is het onderzoek gesponsord door een fabrikant van siliconenborstprothesen.</w:t>
      </w:r>
    </w:p>
    <w:p w14:paraId="4EF44B0C" w14:textId="77777777" w:rsidR="00890C1C" w:rsidRPr="00D5631B" w:rsidRDefault="003B5732" w:rsidP="00F169A7">
      <w:pPr>
        <w:spacing w:after="0" w:line="360" w:lineRule="auto"/>
        <w:rPr>
          <w:rFonts w:ascii="Source Sans Pro" w:hAnsi="Source Sans Pro"/>
          <w:sz w:val="24"/>
          <w:szCs w:val="24"/>
        </w:rPr>
      </w:pPr>
      <w:r w:rsidRPr="00D5631B">
        <w:rPr>
          <w:rFonts w:ascii="Source Sans Pro" w:hAnsi="Source Sans Pro"/>
          <w:b/>
          <w:bCs/>
          <w:sz w:val="24"/>
          <w:szCs w:val="24"/>
        </w:rPr>
        <w:t>Conclusie.</w:t>
      </w:r>
      <w:r w:rsidRPr="00D5631B">
        <w:rPr>
          <w:rFonts w:ascii="Source Sans Pro" w:hAnsi="Source Sans Pro"/>
          <w:sz w:val="24"/>
          <w:szCs w:val="24"/>
        </w:rPr>
        <w:t xml:space="preserve"> </w:t>
      </w:r>
    </w:p>
    <w:p w14:paraId="51845867" w14:textId="6C049281" w:rsidR="003B5732" w:rsidRPr="00D5631B" w:rsidRDefault="003B5732" w:rsidP="00F169A7">
      <w:pPr>
        <w:spacing w:after="0" w:line="360" w:lineRule="auto"/>
        <w:rPr>
          <w:rFonts w:ascii="Source Sans Pro" w:hAnsi="Source Sans Pro"/>
          <w:sz w:val="24"/>
          <w:szCs w:val="24"/>
        </w:rPr>
      </w:pPr>
      <w:r w:rsidRPr="00D5631B">
        <w:rPr>
          <w:rFonts w:ascii="Source Sans Pro" w:hAnsi="Source Sans Pro"/>
          <w:sz w:val="24"/>
          <w:szCs w:val="24"/>
        </w:rPr>
        <w:t xml:space="preserve">Het onderzoek is gedateerd, </w:t>
      </w:r>
      <w:r w:rsidR="00890C1C" w:rsidRPr="00D5631B">
        <w:rPr>
          <w:rFonts w:ascii="Source Sans Pro" w:hAnsi="Source Sans Pro"/>
          <w:sz w:val="24"/>
          <w:szCs w:val="24"/>
        </w:rPr>
        <w:t xml:space="preserve">selectief en </w:t>
      </w:r>
      <w:r w:rsidRPr="00D5631B">
        <w:rPr>
          <w:rFonts w:ascii="Source Sans Pro" w:hAnsi="Source Sans Pro"/>
          <w:sz w:val="24"/>
          <w:szCs w:val="24"/>
        </w:rPr>
        <w:t>slecht uitgevoerd</w:t>
      </w:r>
      <w:r w:rsidR="00890C1C" w:rsidRPr="00D5631B">
        <w:rPr>
          <w:rFonts w:ascii="Source Sans Pro" w:hAnsi="Source Sans Pro"/>
          <w:sz w:val="24"/>
          <w:szCs w:val="24"/>
        </w:rPr>
        <w:t xml:space="preserve"> en gesponsord door een fabrikant.</w:t>
      </w:r>
    </w:p>
    <w:p w14:paraId="0675576D" w14:textId="5EA7AE1D" w:rsidR="00890C1C" w:rsidRPr="00D5631B" w:rsidRDefault="00890C1C" w:rsidP="00F169A7">
      <w:pPr>
        <w:spacing w:after="0" w:line="360" w:lineRule="auto"/>
        <w:rPr>
          <w:rFonts w:ascii="Source Sans Pro" w:hAnsi="Source Sans Pro"/>
          <w:sz w:val="24"/>
          <w:szCs w:val="24"/>
        </w:rPr>
      </w:pPr>
    </w:p>
    <w:p w14:paraId="61CF6D3E" w14:textId="5F1979FC" w:rsidR="00890C1C" w:rsidRPr="00D5631B" w:rsidRDefault="00890C1C" w:rsidP="00F169A7">
      <w:pPr>
        <w:spacing w:after="0" w:line="360" w:lineRule="auto"/>
        <w:rPr>
          <w:rFonts w:ascii="Source Sans Pro" w:hAnsi="Source Sans Pro"/>
          <w:b/>
          <w:bCs/>
          <w:sz w:val="24"/>
          <w:szCs w:val="24"/>
        </w:rPr>
      </w:pPr>
      <w:r w:rsidRPr="00D5631B">
        <w:rPr>
          <w:rFonts w:ascii="Source Sans Pro" w:hAnsi="Source Sans Pro"/>
          <w:b/>
          <w:bCs/>
          <w:sz w:val="24"/>
          <w:szCs w:val="24"/>
        </w:rPr>
        <w:t xml:space="preserve">1b. </w:t>
      </w:r>
      <w:proofErr w:type="spellStart"/>
      <w:r w:rsidRPr="00D5631B">
        <w:rPr>
          <w:rFonts w:ascii="Source Sans Pro" w:hAnsi="Source Sans Pro"/>
          <w:b/>
          <w:bCs/>
          <w:sz w:val="24"/>
          <w:szCs w:val="24"/>
        </w:rPr>
        <w:t>Misere</w:t>
      </w:r>
      <w:proofErr w:type="spellEnd"/>
      <w:r w:rsidRPr="00D5631B">
        <w:rPr>
          <w:rFonts w:ascii="Source Sans Pro" w:hAnsi="Source Sans Pro"/>
          <w:b/>
          <w:bCs/>
          <w:sz w:val="24"/>
          <w:szCs w:val="24"/>
        </w:rPr>
        <w:t xml:space="preserve"> et al.</w:t>
      </w:r>
    </w:p>
    <w:p w14:paraId="6F69A291" w14:textId="39B52BB8" w:rsidR="00890C1C" w:rsidRPr="00D5631B" w:rsidRDefault="00890C1C"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765B1280" w14:textId="3F19A380" w:rsidR="00CE084A" w:rsidRPr="00D5631B" w:rsidRDefault="00CE084A" w:rsidP="00F169A7">
      <w:pPr>
        <w:spacing w:after="0" w:line="360" w:lineRule="auto"/>
        <w:rPr>
          <w:rFonts w:ascii="Source Sans Pro" w:hAnsi="Source Sans Pro"/>
          <w:sz w:val="24"/>
          <w:szCs w:val="24"/>
        </w:rPr>
      </w:pPr>
      <w:r w:rsidRPr="00D5631B">
        <w:rPr>
          <w:rFonts w:ascii="Source Sans Pro" w:hAnsi="Source Sans Pro"/>
          <w:sz w:val="24"/>
          <w:szCs w:val="24"/>
        </w:rPr>
        <w:t xml:space="preserve">Dit retrospectieve cohortonderzoek beoogt </w:t>
      </w:r>
      <w:r w:rsidR="00E4230A" w:rsidRPr="00D5631B">
        <w:rPr>
          <w:rFonts w:ascii="Source Sans Pro" w:hAnsi="Source Sans Pro"/>
          <w:sz w:val="24"/>
          <w:szCs w:val="24"/>
        </w:rPr>
        <w:t xml:space="preserve">het voorkomen van gezondheidsklachten </w:t>
      </w:r>
      <w:r w:rsidR="00831BB6" w:rsidRPr="00D5631B">
        <w:rPr>
          <w:rFonts w:ascii="Source Sans Pro" w:hAnsi="Source Sans Pro"/>
          <w:sz w:val="24"/>
          <w:szCs w:val="24"/>
        </w:rPr>
        <w:t xml:space="preserve">en kwaliteit van leven </w:t>
      </w:r>
      <w:r w:rsidR="00E4230A" w:rsidRPr="00D5631B">
        <w:rPr>
          <w:rFonts w:ascii="Source Sans Pro" w:hAnsi="Source Sans Pro"/>
          <w:sz w:val="24"/>
          <w:szCs w:val="24"/>
        </w:rPr>
        <w:t>van vrouwen met borstimplantaten te vergelijken met gezonde control</w:t>
      </w:r>
      <w:r w:rsidR="00831BB6" w:rsidRPr="00D5631B">
        <w:rPr>
          <w:rFonts w:ascii="Source Sans Pro" w:hAnsi="Source Sans Pro"/>
          <w:sz w:val="24"/>
          <w:szCs w:val="24"/>
        </w:rPr>
        <w:t>e</w:t>
      </w:r>
      <w:r w:rsidR="00E4230A" w:rsidRPr="00D5631B">
        <w:rPr>
          <w:rFonts w:ascii="Source Sans Pro" w:hAnsi="Source Sans Pro"/>
          <w:sz w:val="24"/>
          <w:szCs w:val="24"/>
        </w:rPr>
        <w:t>personen</w:t>
      </w:r>
      <w:r w:rsidR="00831BB6" w:rsidRPr="00D5631B">
        <w:rPr>
          <w:rFonts w:ascii="Source Sans Pro" w:hAnsi="Source Sans Pro"/>
          <w:sz w:val="24"/>
          <w:szCs w:val="24"/>
        </w:rPr>
        <w:t>.</w:t>
      </w:r>
      <w:r w:rsidR="007851E5" w:rsidRPr="00D5631B">
        <w:rPr>
          <w:rFonts w:ascii="Source Sans Pro" w:hAnsi="Source Sans Pro"/>
          <w:sz w:val="24"/>
          <w:szCs w:val="24"/>
        </w:rPr>
        <w:t xml:space="preserve"> </w:t>
      </w:r>
      <w:r w:rsidR="00F04867" w:rsidRPr="00D5631B">
        <w:rPr>
          <w:rFonts w:ascii="Source Sans Pro" w:hAnsi="Source Sans Pro"/>
          <w:sz w:val="24"/>
          <w:szCs w:val="24"/>
        </w:rPr>
        <w:t xml:space="preserve">Met name werd onderzocht in hoeverre </w:t>
      </w:r>
      <w:r w:rsidR="00357BBF" w:rsidRPr="00D5631B">
        <w:rPr>
          <w:rFonts w:ascii="Source Sans Pro" w:hAnsi="Source Sans Pro"/>
          <w:sz w:val="24"/>
          <w:szCs w:val="24"/>
        </w:rPr>
        <w:t xml:space="preserve">er sprake was van het </w:t>
      </w:r>
      <w:proofErr w:type="spellStart"/>
      <w:r w:rsidR="00977196">
        <w:rPr>
          <w:rFonts w:ascii="Source Sans Pro" w:hAnsi="Source Sans Pro"/>
          <w:sz w:val="24"/>
          <w:szCs w:val="24"/>
        </w:rPr>
        <w:t>autommune</w:t>
      </w:r>
      <w:proofErr w:type="spellEnd"/>
      <w:r w:rsidR="00977196">
        <w:rPr>
          <w:rFonts w:ascii="Source Sans Pro" w:hAnsi="Source Sans Pro"/>
          <w:sz w:val="24"/>
          <w:szCs w:val="24"/>
        </w:rPr>
        <w:t xml:space="preserve"> </w:t>
      </w:r>
      <w:proofErr w:type="spellStart"/>
      <w:r w:rsidR="00977196">
        <w:rPr>
          <w:rFonts w:ascii="Source Sans Pro" w:hAnsi="Source Sans Pro"/>
          <w:sz w:val="24"/>
          <w:szCs w:val="24"/>
        </w:rPr>
        <w:t>syndrome</w:t>
      </w:r>
      <w:proofErr w:type="spellEnd"/>
      <w:r w:rsidR="00977196">
        <w:rPr>
          <w:rFonts w:ascii="Source Sans Pro" w:hAnsi="Source Sans Pro"/>
          <w:sz w:val="24"/>
          <w:szCs w:val="24"/>
        </w:rPr>
        <w:t xml:space="preserve"> </w:t>
      </w:r>
      <w:proofErr w:type="spellStart"/>
      <w:r w:rsidR="00977196">
        <w:rPr>
          <w:rFonts w:ascii="Source Sans Pro" w:hAnsi="Source Sans Pro"/>
          <w:sz w:val="24"/>
          <w:szCs w:val="24"/>
        </w:rPr>
        <w:t>induced</w:t>
      </w:r>
      <w:proofErr w:type="spellEnd"/>
      <w:r w:rsidR="00977196">
        <w:rPr>
          <w:rFonts w:ascii="Source Sans Pro" w:hAnsi="Source Sans Pro"/>
          <w:sz w:val="24"/>
          <w:szCs w:val="24"/>
        </w:rPr>
        <w:t xml:space="preserve"> </w:t>
      </w:r>
      <w:proofErr w:type="spellStart"/>
      <w:r w:rsidR="00977196">
        <w:rPr>
          <w:rFonts w:ascii="Source Sans Pro" w:hAnsi="Source Sans Pro"/>
          <w:sz w:val="24"/>
          <w:szCs w:val="24"/>
        </w:rPr>
        <w:t>by</w:t>
      </w:r>
      <w:proofErr w:type="spellEnd"/>
      <w:r w:rsidR="00977196">
        <w:rPr>
          <w:rFonts w:ascii="Source Sans Pro" w:hAnsi="Source Sans Pro"/>
          <w:sz w:val="24"/>
          <w:szCs w:val="24"/>
        </w:rPr>
        <w:t xml:space="preserve"> </w:t>
      </w:r>
      <w:proofErr w:type="spellStart"/>
      <w:r w:rsidR="00977196">
        <w:rPr>
          <w:rFonts w:ascii="Source Sans Pro" w:hAnsi="Source Sans Pro"/>
          <w:sz w:val="24"/>
          <w:szCs w:val="24"/>
        </w:rPr>
        <w:t>aduvants</w:t>
      </w:r>
      <w:proofErr w:type="spellEnd"/>
      <w:r w:rsidR="00FD08CD">
        <w:rPr>
          <w:rFonts w:ascii="Source Sans Pro" w:hAnsi="Source Sans Pro"/>
          <w:sz w:val="24"/>
          <w:szCs w:val="24"/>
        </w:rPr>
        <w:t xml:space="preserve"> (</w:t>
      </w:r>
      <w:r w:rsidR="00357BBF" w:rsidRPr="00D5631B">
        <w:rPr>
          <w:rFonts w:ascii="Source Sans Pro" w:hAnsi="Source Sans Pro"/>
          <w:sz w:val="24"/>
          <w:szCs w:val="24"/>
        </w:rPr>
        <w:t>ASIA-</w:t>
      </w:r>
      <w:r w:rsidR="00FD08CD">
        <w:rPr>
          <w:rFonts w:ascii="Source Sans Pro" w:hAnsi="Source Sans Pro"/>
          <w:sz w:val="24"/>
          <w:szCs w:val="24"/>
        </w:rPr>
        <w:t>)</w:t>
      </w:r>
      <w:r w:rsidR="00357BBF" w:rsidRPr="00D5631B">
        <w:rPr>
          <w:rFonts w:ascii="Source Sans Pro" w:hAnsi="Source Sans Pro"/>
          <w:sz w:val="24"/>
          <w:szCs w:val="24"/>
        </w:rPr>
        <w:t xml:space="preserve">syndroom. </w:t>
      </w:r>
      <w:r w:rsidR="007851E5" w:rsidRPr="00D5631B">
        <w:rPr>
          <w:rFonts w:ascii="Source Sans Pro" w:hAnsi="Source Sans Pro"/>
          <w:sz w:val="24"/>
          <w:szCs w:val="24"/>
        </w:rPr>
        <w:t xml:space="preserve">Geconcludeerd wordt dat </w:t>
      </w:r>
      <w:proofErr w:type="spellStart"/>
      <w:r w:rsidR="00694433" w:rsidRPr="00D5631B">
        <w:rPr>
          <w:rFonts w:ascii="Source Sans Pro" w:hAnsi="Source Sans Pro"/>
          <w:sz w:val="24"/>
          <w:szCs w:val="24"/>
        </w:rPr>
        <w:t>B</w:t>
      </w:r>
      <w:r w:rsidR="00AB6CA4" w:rsidRPr="00D5631B">
        <w:rPr>
          <w:rFonts w:ascii="Source Sans Pro" w:hAnsi="Source Sans Pro"/>
          <w:sz w:val="24"/>
          <w:szCs w:val="24"/>
        </w:rPr>
        <w:t>reast</w:t>
      </w:r>
      <w:proofErr w:type="spellEnd"/>
      <w:r w:rsidR="00AB6CA4" w:rsidRPr="00D5631B">
        <w:rPr>
          <w:rFonts w:ascii="Source Sans Pro" w:hAnsi="Source Sans Pro"/>
          <w:sz w:val="24"/>
          <w:szCs w:val="24"/>
        </w:rPr>
        <w:t xml:space="preserve"> </w:t>
      </w:r>
      <w:r w:rsidR="00694433" w:rsidRPr="00D5631B">
        <w:rPr>
          <w:rFonts w:ascii="Source Sans Pro" w:hAnsi="Source Sans Pro"/>
          <w:sz w:val="24"/>
          <w:szCs w:val="24"/>
        </w:rPr>
        <w:t>I</w:t>
      </w:r>
      <w:r w:rsidR="00AB6CA4" w:rsidRPr="00D5631B">
        <w:rPr>
          <w:rFonts w:ascii="Source Sans Pro" w:hAnsi="Source Sans Pro"/>
          <w:sz w:val="24"/>
          <w:szCs w:val="24"/>
        </w:rPr>
        <w:t xml:space="preserve">mplant </w:t>
      </w:r>
      <w:proofErr w:type="spellStart"/>
      <w:r w:rsidR="00694433" w:rsidRPr="00D5631B">
        <w:rPr>
          <w:rFonts w:ascii="Source Sans Pro" w:hAnsi="Source Sans Pro"/>
          <w:sz w:val="24"/>
          <w:szCs w:val="24"/>
        </w:rPr>
        <w:t>I</w:t>
      </w:r>
      <w:r w:rsidR="00AB6CA4" w:rsidRPr="00D5631B">
        <w:rPr>
          <w:rFonts w:ascii="Source Sans Pro" w:hAnsi="Source Sans Pro"/>
          <w:sz w:val="24"/>
          <w:szCs w:val="24"/>
        </w:rPr>
        <w:t>llness</w:t>
      </w:r>
      <w:proofErr w:type="spellEnd"/>
      <w:r w:rsidR="00AB6CA4" w:rsidRPr="00D5631B">
        <w:rPr>
          <w:rFonts w:ascii="Source Sans Pro" w:hAnsi="Source Sans Pro"/>
          <w:sz w:val="24"/>
          <w:szCs w:val="24"/>
        </w:rPr>
        <w:t xml:space="preserve"> (BII) statistisch niet-si</w:t>
      </w:r>
      <w:r w:rsidR="00A441BB" w:rsidRPr="00D5631B">
        <w:rPr>
          <w:rFonts w:ascii="Source Sans Pro" w:hAnsi="Source Sans Pro"/>
          <w:sz w:val="24"/>
          <w:szCs w:val="24"/>
        </w:rPr>
        <w:t>g</w:t>
      </w:r>
      <w:r w:rsidR="00AB6CA4" w:rsidRPr="00D5631B">
        <w:rPr>
          <w:rFonts w:ascii="Source Sans Pro" w:hAnsi="Source Sans Pro"/>
          <w:sz w:val="24"/>
          <w:szCs w:val="24"/>
        </w:rPr>
        <w:t>nificant verschi</w:t>
      </w:r>
      <w:r w:rsidR="00AD2B94" w:rsidRPr="00D5631B">
        <w:rPr>
          <w:rFonts w:ascii="Source Sans Pro" w:hAnsi="Source Sans Pro"/>
          <w:sz w:val="24"/>
          <w:szCs w:val="24"/>
        </w:rPr>
        <w:t>lt tussen vrouwen met en zonder siliconenborstprothesen.</w:t>
      </w:r>
      <w:r w:rsidR="00A441BB" w:rsidRPr="00D5631B">
        <w:rPr>
          <w:rFonts w:ascii="Source Sans Pro" w:hAnsi="Source Sans Pro"/>
          <w:sz w:val="24"/>
          <w:szCs w:val="24"/>
        </w:rPr>
        <w:t xml:space="preserve"> </w:t>
      </w:r>
      <w:r w:rsidR="00385884" w:rsidRPr="00D5631B">
        <w:rPr>
          <w:rFonts w:ascii="Source Sans Pro" w:hAnsi="Source Sans Pro"/>
          <w:sz w:val="24"/>
          <w:szCs w:val="24"/>
        </w:rPr>
        <w:t>Fibromyalgie en</w:t>
      </w:r>
      <w:r w:rsidR="00D06862" w:rsidRPr="00D5631B">
        <w:rPr>
          <w:rFonts w:ascii="Source Sans Pro" w:hAnsi="Source Sans Pro"/>
          <w:sz w:val="24"/>
          <w:szCs w:val="24"/>
        </w:rPr>
        <w:t xml:space="preserve"> chronisch vermoeidheidssyndroom kwamen significant vaker voor bij</w:t>
      </w:r>
      <w:r w:rsidR="00E44024" w:rsidRPr="00D5631B">
        <w:rPr>
          <w:rFonts w:ascii="Source Sans Pro" w:hAnsi="Source Sans Pro"/>
          <w:sz w:val="24"/>
          <w:szCs w:val="24"/>
        </w:rPr>
        <w:t xml:space="preserve"> vrouwen met prothesen. </w:t>
      </w:r>
      <w:r w:rsidR="00F265FB" w:rsidRPr="00D5631B">
        <w:rPr>
          <w:rFonts w:ascii="Source Sans Pro" w:hAnsi="Source Sans Pro"/>
          <w:sz w:val="24"/>
          <w:szCs w:val="24"/>
        </w:rPr>
        <w:t xml:space="preserve">Kwaliteit van leven was significant lager bij vrouwen met prothesen. </w:t>
      </w:r>
      <w:r w:rsidR="00A441BB" w:rsidRPr="00D5631B">
        <w:rPr>
          <w:rFonts w:ascii="Source Sans Pro" w:hAnsi="Source Sans Pro"/>
          <w:sz w:val="24"/>
          <w:szCs w:val="24"/>
        </w:rPr>
        <w:t>Voorts concluderen de auteurs dat</w:t>
      </w:r>
      <w:r w:rsidR="00D15C80" w:rsidRPr="00D5631B">
        <w:rPr>
          <w:rFonts w:ascii="Source Sans Pro" w:hAnsi="Source Sans Pro"/>
          <w:sz w:val="24"/>
          <w:szCs w:val="24"/>
        </w:rPr>
        <w:t xml:space="preserve"> de uitkomsten bij vrouwen met BII </w:t>
      </w:r>
      <w:r w:rsidR="00BE3C8A" w:rsidRPr="00D5631B">
        <w:rPr>
          <w:rFonts w:ascii="Source Sans Pro" w:hAnsi="Source Sans Pro"/>
          <w:sz w:val="24"/>
          <w:szCs w:val="24"/>
        </w:rPr>
        <w:t>beïnvloedt worden door selectiebias.</w:t>
      </w:r>
    </w:p>
    <w:p w14:paraId="13307DBE" w14:textId="558F597A" w:rsidR="007D3638" w:rsidRPr="00D5631B" w:rsidRDefault="007D3638" w:rsidP="00F169A7">
      <w:pPr>
        <w:spacing w:after="0" w:line="360" w:lineRule="auto"/>
        <w:rPr>
          <w:rFonts w:ascii="Source Sans Pro" w:hAnsi="Source Sans Pro"/>
          <w:b/>
          <w:bCs/>
          <w:sz w:val="24"/>
          <w:szCs w:val="24"/>
        </w:rPr>
      </w:pPr>
      <w:r w:rsidRPr="00D5631B">
        <w:rPr>
          <w:rFonts w:ascii="Source Sans Pro" w:hAnsi="Source Sans Pro"/>
          <w:b/>
          <w:bCs/>
          <w:sz w:val="24"/>
          <w:szCs w:val="24"/>
        </w:rPr>
        <w:t>Be</w:t>
      </w:r>
      <w:r w:rsidR="005D0E9B" w:rsidRPr="00D5631B">
        <w:rPr>
          <w:rFonts w:ascii="Source Sans Pro" w:hAnsi="Source Sans Pro"/>
          <w:b/>
          <w:bCs/>
          <w:sz w:val="24"/>
          <w:szCs w:val="24"/>
        </w:rPr>
        <w:t>oordeling</w:t>
      </w:r>
      <w:r w:rsidRPr="00D5631B">
        <w:rPr>
          <w:rFonts w:ascii="Source Sans Pro" w:hAnsi="Source Sans Pro"/>
          <w:b/>
          <w:bCs/>
          <w:sz w:val="24"/>
          <w:szCs w:val="24"/>
        </w:rPr>
        <w:t>.</w:t>
      </w:r>
    </w:p>
    <w:p w14:paraId="40473FCB" w14:textId="1B436A4B" w:rsidR="008331D9" w:rsidRPr="00D5631B" w:rsidRDefault="008331D9" w:rsidP="00F169A7">
      <w:pPr>
        <w:spacing w:after="0" w:line="360" w:lineRule="auto"/>
        <w:rPr>
          <w:rFonts w:ascii="Source Sans Pro" w:hAnsi="Source Sans Pro"/>
          <w:sz w:val="24"/>
          <w:szCs w:val="24"/>
        </w:rPr>
      </w:pPr>
      <w:r w:rsidRPr="00D5631B">
        <w:rPr>
          <w:rFonts w:ascii="Source Sans Pro" w:hAnsi="Source Sans Pro"/>
          <w:sz w:val="24"/>
          <w:szCs w:val="24"/>
        </w:rPr>
        <w:t>Dit onderzoek betreft dus een retrospectief onderzoek, een van de laagste vormen van observationeel onderzoek. Het is onderhevig aan vele vormen van vertekening.</w:t>
      </w:r>
      <w:r w:rsidR="00A53CAE" w:rsidRPr="00D5631B">
        <w:rPr>
          <w:rFonts w:ascii="Source Sans Pro" w:hAnsi="Source Sans Pro"/>
          <w:sz w:val="24"/>
          <w:szCs w:val="24"/>
        </w:rPr>
        <w:t xml:space="preserve"> De auteurs berek</w:t>
      </w:r>
      <w:r w:rsidR="00E359E9" w:rsidRPr="00D5631B">
        <w:rPr>
          <w:rFonts w:ascii="Source Sans Pro" w:hAnsi="Source Sans Pro"/>
          <w:sz w:val="24"/>
          <w:szCs w:val="24"/>
        </w:rPr>
        <w:t>e</w:t>
      </w:r>
      <w:r w:rsidR="00A53CAE" w:rsidRPr="00D5631B">
        <w:rPr>
          <w:rFonts w:ascii="Source Sans Pro" w:hAnsi="Source Sans Pro"/>
          <w:sz w:val="24"/>
          <w:szCs w:val="24"/>
        </w:rPr>
        <w:t>nden geen steekproefgrootte.</w:t>
      </w:r>
    </w:p>
    <w:p w14:paraId="4011E897" w14:textId="760E627D" w:rsidR="00C9615A" w:rsidRPr="00D5631B" w:rsidRDefault="00C8638D" w:rsidP="00F169A7">
      <w:pPr>
        <w:spacing w:after="0" w:line="360" w:lineRule="auto"/>
        <w:rPr>
          <w:rFonts w:ascii="Source Sans Pro" w:hAnsi="Source Sans Pro"/>
          <w:sz w:val="24"/>
          <w:szCs w:val="24"/>
        </w:rPr>
      </w:pPr>
      <w:r w:rsidRPr="00D5631B">
        <w:rPr>
          <w:rFonts w:ascii="Source Sans Pro" w:hAnsi="Source Sans Pro"/>
          <w:sz w:val="24"/>
          <w:szCs w:val="24"/>
        </w:rPr>
        <w:lastRenderedPageBreak/>
        <w:t>Het</w:t>
      </w:r>
      <w:r w:rsidR="007377C6">
        <w:rPr>
          <w:rFonts w:ascii="Source Sans Pro" w:hAnsi="Source Sans Pro"/>
          <w:sz w:val="24"/>
          <w:szCs w:val="24"/>
        </w:rPr>
        <w:t xml:space="preserve"> is</w:t>
      </w:r>
      <w:r w:rsidRPr="00D5631B">
        <w:rPr>
          <w:rFonts w:ascii="Source Sans Pro" w:hAnsi="Source Sans Pro"/>
          <w:sz w:val="24"/>
          <w:szCs w:val="24"/>
        </w:rPr>
        <w:t xml:space="preserve"> een vragenlijstonderzoek </w:t>
      </w:r>
      <w:r w:rsidR="00BB717A" w:rsidRPr="00D5631B">
        <w:rPr>
          <w:rFonts w:ascii="Source Sans Pro" w:hAnsi="Source Sans Pro"/>
          <w:sz w:val="24"/>
          <w:szCs w:val="24"/>
        </w:rPr>
        <w:t xml:space="preserve">(=zelfrapportage) </w:t>
      </w:r>
      <w:r w:rsidRPr="00D5631B">
        <w:rPr>
          <w:rFonts w:ascii="Source Sans Pro" w:hAnsi="Source Sans Pro"/>
          <w:sz w:val="24"/>
          <w:szCs w:val="24"/>
        </w:rPr>
        <w:t>met een respons van 48%</w:t>
      </w:r>
      <w:r w:rsidR="00F15F46" w:rsidRPr="00D5631B">
        <w:rPr>
          <w:rFonts w:ascii="Source Sans Pro" w:hAnsi="Source Sans Pro"/>
          <w:sz w:val="24"/>
          <w:szCs w:val="24"/>
        </w:rPr>
        <w:t xml:space="preserve">: uiteindelijk hebben 248 vrouwen de vragenlijst geretourneerd. </w:t>
      </w:r>
      <w:r w:rsidR="00C422B0" w:rsidRPr="00D5631B">
        <w:rPr>
          <w:rFonts w:ascii="Source Sans Pro" w:hAnsi="Source Sans Pro"/>
          <w:sz w:val="24"/>
          <w:szCs w:val="24"/>
        </w:rPr>
        <w:t xml:space="preserve">Dit </w:t>
      </w:r>
      <w:r w:rsidR="00412476" w:rsidRPr="00D5631B">
        <w:rPr>
          <w:rFonts w:ascii="Source Sans Pro" w:hAnsi="Source Sans Pro"/>
          <w:sz w:val="24"/>
          <w:szCs w:val="24"/>
        </w:rPr>
        <w:t xml:space="preserve">introduceert </w:t>
      </w:r>
      <w:r w:rsidR="00C422B0" w:rsidRPr="00D5631B">
        <w:rPr>
          <w:rFonts w:ascii="Source Sans Pro" w:hAnsi="Source Sans Pro"/>
          <w:sz w:val="24"/>
          <w:szCs w:val="24"/>
        </w:rPr>
        <w:t>selectiebias.</w:t>
      </w:r>
      <w:r w:rsidRPr="00D5631B">
        <w:rPr>
          <w:rFonts w:ascii="Source Sans Pro" w:hAnsi="Source Sans Pro"/>
          <w:sz w:val="24"/>
          <w:szCs w:val="24"/>
        </w:rPr>
        <w:t xml:space="preserve"> </w:t>
      </w:r>
      <w:r w:rsidR="00C422B0" w:rsidRPr="00D5631B">
        <w:rPr>
          <w:rFonts w:ascii="Source Sans Pro" w:hAnsi="Source Sans Pro"/>
          <w:sz w:val="24"/>
          <w:szCs w:val="24"/>
        </w:rPr>
        <w:t>De controlegroep</w:t>
      </w:r>
      <w:r w:rsidR="00F123F3" w:rsidRPr="00D5631B">
        <w:rPr>
          <w:rFonts w:ascii="Source Sans Pro" w:hAnsi="Source Sans Pro"/>
          <w:sz w:val="24"/>
          <w:szCs w:val="24"/>
        </w:rPr>
        <w:t>e</w:t>
      </w:r>
      <w:r w:rsidR="00DC413F" w:rsidRPr="00D5631B">
        <w:rPr>
          <w:rFonts w:ascii="Source Sans Pro" w:hAnsi="Source Sans Pro"/>
          <w:sz w:val="24"/>
          <w:szCs w:val="24"/>
        </w:rPr>
        <w:t>n werden</w:t>
      </w:r>
      <w:r w:rsidR="00217F23" w:rsidRPr="00D5631B">
        <w:rPr>
          <w:rFonts w:ascii="Source Sans Pro" w:hAnsi="Source Sans Pro"/>
          <w:sz w:val="24"/>
          <w:szCs w:val="24"/>
        </w:rPr>
        <w:t xml:space="preserve"> gere</w:t>
      </w:r>
      <w:r w:rsidR="00DC413F" w:rsidRPr="00D5631B">
        <w:rPr>
          <w:rFonts w:ascii="Source Sans Pro" w:hAnsi="Source Sans Pro"/>
          <w:sz w:val="24"/>
          <w:szCs w:val="24"/>
        </w:rPr>
        <w:t>k</w:t>
      </w:r>
      <w:r w:rsidR="00217F23" w:rsidRPr="00D5631B">
        <w:rPr>
          <w:rFonts w:ascii="Source Sans Pro" w:hAnsi="Source Sans Pro"/>
          <w:sz w:val="24"/>
          <w:szCs w:val="24"/>
        </w:rPr>
        <w:t>ruteerd uit vrienden van vrouwen met borstprothesen</w:t>
      </w:r>
      <w:r w:rsidR="00BA1814" w:rsidRPr="00D5631B">
        <w:rPr>
          <w:rFonts w:ascii="Source Sans Pro" w:hAnsi="Source Sans Pro"/>
          <w:sz w:val="24"/>
          <w:szCs w:val="24"/>
        </w:rPr>
        <w:t xml:space="preserve"> en de respons in 2 van de 3 controlegroepen was </w:t>
      </w:r>
      <w:r w:rsidR="009C49E3" w:rsidRPr="00D5631B">
        <w:rPr>
          <w:rFonts w:ascii="Source Sans Pro" w:hAnsi="Source Sans Pro"/>
          <w:sz w:val="24"/>
          <w:szCs w:val="24"/>
        </w:rPr>
        <w:t>laag.</w:t>
      </w:r>
    </w:p>
    <w:p w14:paraId="3F8EEDC0" w14:textId="4B613C2E" w:rsidR="00C42588" w:rsidRPr="00D5631B" w:rsidRDefault="00FF3E0D" w:rsidP="00F169A7">
      <w:pPr>
        <w:spacing w:after="0" w:line="360" w:lineRule="auto"/>
        <w:rPr>
          <w:rFonts w:ascii="Source Sans Pro" w:hAnsi="Source Sans Pro"/>
          <w:sz w:val="24"/>
          <w:szCs w:val="24"/>
        </w:rPr>
      </w:pPr>
      <w:r w:rsidRPr="00D5631B">
        <w:rPr>
          <w:rFonts w:ascii="Source Sans Pro" w:hAnsi="Source Sans Pro"/>
          <w:sz w:val="24"/>
          <w:szCs w:val="24"/>
        </w:rPr>
        <w:t>Typische symptomen van het ASIA-syndroom kwamen alleen voor bij vrouwen die</w:t>
      </w:r>
      <w:r w:rsidR="00EB516B" w:rsidRPr="00D5631B">
        <w:rPr>
          <w:rFonts w:ascii="Source Sans Pro" w:hAnsi="Source Sans Pro"/>
          <w:sz w:val="24"/>
          <w:szCs w:val="24"/>
        </w:rPr>
        <w:t xml:space="preserve"> waren gerekruteerd uit </w:t>
      </w:r>
      <w:r w:rsidR="001E158D" w:rsidRPr="00D5631B">
        <w:rPr>
          <w:rFonts w:ascii="Source Sans Pro" w:hAnsi="Source Sans Pro"/>
          <w:sz w:val="24"/>
          <w:szCs w:val="24"/>
        </w:rPr>
        <w:t>het Meldpunt Klachten Siliconen (MKS).</w:t>
      </w:r>
      <w:r w:rsidR="00C60F82" w:rsidRPr="00D5631B">
        <w:rPr>
          <w:rFonts w:ascii="Source Sans Pro" w:hAnsi="Source Sans Pro"/>
          <w:sz w:val="24"/>
          <w:szCs w:val="24"/>
        </w:rPr>
        <w:t xml:space="preserve"> </w:t>
      </w:r>
      <w:r w:rsidR="00E62E96" w:rsidRPr="00D5631B">
        <w:rPr>
          <w:rFonts w:ascii="Source Sans Pro" w:hAnsi="Source Sans Pro"/>
          <w:sz w:val="24"/>
          <w:szCs w:val="24"/>
        </w:rPr>
        <w:t xml:space="preserve">Het voorkomen van deze klachten verschilde niet-significant van die van de controlegroep. </w:t>
      </w:r>
      <w:r w:rsidR="0081770E" w:rsidRPr="00D5631B">
        <w:rPr>
          <w:rFonts w:ascii="Source Sans Pro" w:hAnsi="Source Sans Pro"/>
          <w:sz w:val="24"/>
          <w:szCs w:val="24"/>
        </w:rPr>
        <w:t>M</w:t>
      </w:r>
      <w:r w:rsidR="00E62E96" w:rsidRPr="00D5631B">
        <w:rPr>
          <w:rFonts w:ascii="Source Sans Pro" w:hAnsi="Source Sans Pro"/>
          <w:sz w:val="24"/>
          <w:szCs w:val="24"/>
        </w:rPr>
        <w:t>KS-vrouwen zijn</w:t>
      </w:r>
      <w:r w:rsidR="00E37FF2" w:rsidRPr="00D5631B">
        <w:rPr>
          <w:rFonts w:ascii="Source Sans Pro" w:hAnsi="Source Sans Pro"/>
          <w:sz w:val="24"/>
          <w:szCs w:val="24"/>
        </w:rPr>
        <w:t xml:space="preserve"> een geselecteerde groep vrouwen. </w:t>
      </w:r>
      <w:r w:rsidR="00C60F82" w:rsidRPr="00D5631B">
        <w:rPr>
          <w:rFonts w:ascii="Source Sans Pro" w:hAnsi="Source Sans Pro"/>
          <w:sz w:val="24"/>
          <w:szCs w:val="24"/>
        </w:rPr>
        <w:t>Kwaliteit van l</w:t>
      </w:r>
      <w:r w:rsidR="00EA5F4A" w:rsidRPr="00D5631B">
        <w:rPr>
          <w:rFonts w:ascii="Source Sans Pro" w:hAnsi="Source Sans Pro"/>
          <w:sz w:val="24"/>
          <w:szCs w:val="24"/>
        </w:rPr>
        <w:t>e</w:t>
      </w:r>
      <w:r w:rsidR="00C60F82" w:rsidRPr="00D5631B">
        <w:rPr>
          <w:rFonts w:ascii="Source Sans Pro" w:hAnsi="Source Sans Pro"/>
          <w:sz w:val="24"/>
          <w:szCs w:val="24"/>
        </w:rPr>
        <w:t>ven was significant lager bij vrouwen</w:t>
      </w:r>
      <w:r w:rsidR="00EA5F4A" w:rsidRPr="00D5631B">
        <w:rPr>
          <w:rFonts w:ascii="Source Sans Pro" w:hAnsi="Source Sans Pro"/>
          <w:sz w:val="24"/>
          <w:szCs w:val="24"/>
        </w:rPr>
        <w:t xml:space="preserve"> met siliconenborstprothesen vergele</w:t>
      </w:r>
      <w:r w:rsidR="00D96D94" w:rsidRPr="00D5631B">
        <w:rPr>
          <w:rFonts w:ascii="Source Sans Pro" w:hAnsi="Source Sans Pro"/>
          <w:sz w:val="24"/>
          <w:szCs w:val="24"/>
        </w:rPr>
        <w:t>ke</w:t>
      </w:r>
      <w:r w:rsidR="00EA5F4A" w:rsidRPr="00D5631B">
        <w:rPr>
          <w:rFonts w:ascii="Source Sans Pro" w:hAnsi="Source Sans Pro"/>
          <w:sz w:val="24"/>
          <w:szCs w:val="24"/>
        </w:rPr>
        <w:t>n met vrouwen die geen</w:t>
      </w:r>
      <w:r w:rsidR="006F19E0" w:rsidRPr="00D5631B">
        <w:rPr>
          <w:rFonts w:ascii="Source Sans Pro" w:hAnsi="Source Sans Pro"/>
          <w:sz w:val="24"/>
          <w:szCs w:val="24"/>
        </w:rPr>
        <w:t xml:space="preserve"> prothesen hadden.</w:t>
      </w:r>
    </w:p>
    <w:p w14:paraId="4E891CCD" w14:textId="04518B74" w:rsidR="0059777A" w:rsidRPr="00D5631B" w:rsidRDefault="0059777A" w:rsidP="00F169A7">
      <w:pPr>
        <w:spacing w:after="0" w:line="360" w:lineRule="auto"/>
        <w:rPr>
          <w:rFonts w:ascii="Source Sans Pro" w:hAnsi="Source Sans Pro"/>
          <w:sz w:val="24"/>
          <w:szCs w:val="24"/>
        </w:rPr>
      </w:pPr>
      <w:r w:rsidRPr="00D5631B">
        <w:rPr>
          <w:rFonts w:ascii="Source Sans Pro" w:hAnsi="Source Sans Pro"/>
          <w:sz w:val="24"/>
          <w:szCs w:val="24"/>
        </w:rPr>
        <w:t>De auteurs analyseren de tekortkomingen van hun onderzoek vrij adequaat.</w:t>
      </w:r>
    </w:p>
    <w:p w14:paraId="475F8A34" w14:textId="25DA54BC" w:rsidR="00E359E9" w:rsidRPr="00D5631B" w:rsidRDefault="00E359E9" w:rsidP="00F169A7">
      <w:pPr>
        <w:spacing w:after="0" w:line="360" w:lineRule="auto"/>
        <w:rPr>
          <w:rFonts w:ascii="Source Sans Pro" w:hAnsi="Source Sans Pro"/>
          <w:b/>
          <w:bCs/>
          <w:sz w:val="24"/>
          <w:szCs w:val="24"/>
        </w:rPr>
      </w:pPr>
      <w:r w:rsidRPr="00D5631B">
        <w:rPr>
          <w:rFonts w:ascii="Source Sans Pro" w:hAnsi="Source Sans Pro"/>
          <w:b/>
          <w:bCs/>
          <w:sz w:val="24"/>
          <w:szCs w:val="24"/>
        </w:rPr>
        <w:t>Conclusie.</w:t>
      </w:r>
    </w:p>
    <w:p w14:paraId="43F178D4" w14:textId="26EE21D9" w:rsidR="00E359E9" w:rsidRPr="00D5631B" w:rsidRDefault="00E359E9" w:rsidP="00F169A7">
      <w:pPr>
        <w:spacing w:after="0" w:line="360" w:lineRule="auto"/>
        <w:rPr>
          <w:rFonts w:ascii="Source Sans Pro" w:hAnsi="Source Sans Pro"/>
          <w:sz w:val="24"/>
          <w:szCs w:val="24"/>
        </w:rPr>
      </w:pPr>
      <w:r w:rsidRPr="00D5631B">
        <w:rPr>
          <w:rFonts w:ascii="Source Sans Pro" w:hAnsi="Source Sans Pro"/>
          <w:sz w:val="24"/>
          <w:szCs w:val="24"/>
        </w:rPr>
        <w:t>Dit retrospectieve vragenlijstonderzoek kent vele tekortkoningen waardoor de conclusies in twijfel moet worden getrokken.</w:t>
      </w:r>
    </w:p>
    <w:p w14:paraId="1895475E" w14:textId="31DFAA34" w:rsidR="009A08FB" w:rsidRPr="00D5631B" w:rsidRDefault="009A08FB" w:rsidP="00F169A7">
      <w:pPr>
        <w:spacing w:after="0" w:line="360" w:lineRule="auto"/>
        <w:rPr>
          <w:rFonts w:ascii="Source Sans Pro" w:hAnsi="Source Sans Pro"/>
          <w:sz w:val="24"/>
          <w:szCs w:val="24"/>
        </w:rPr>
      </w:pPr>
    </w:p>
    <w:p w14:paraId="527B90CB" w14:textId="7AEB5EF7" w:rsidR="00AB2079" w:rsidRPr="00932DE2" w:rsidRDefault="00AB2079" w:rsidP="00F169A7">
      <w:pPr>
        <w:spacing w:after="0" w:line="360" w:lineRule="auto"/>
        <w:rPr>
          <w:rFonts w:ascii="Source Sans Pro" w:hAnsi="Source Sans Pro"/>
          <w:b/>
          <w:bCs/>
          <w:sz w:val="24"/>
          <w:szCs w:val="24"/>
        </w:rPr>
      </w:pPr>
      <w:r w:rsidRPr="00932DE2">
        <w:rPr>
          <w:rFonts w:ascii="Source Sans Pro" w:hAnsi="Source Sans Pro"/>
          <w:b/>
          <w:bCs/>
          <w:sz w:val="24"/>
          <w:szCs w:val="24"/>
        </w:rPr>
        <w:t>1c. Pool et al.</w:t>
      </w:r>
    </w:p>
    <w:p w14:paraId="6C4B4222" w14:textId="193A905C" w:rsidR="003E1E02" w:rsidRPr="00D5631B" w:rsidRDefault="003E1E02"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5D142A24" w14:textId="4EDC0CAD" w:rsidR="003E1E02" w:rsidRPr="00D5631B" w:rsidRDefault="00B7477F" w:rsidP="00F169A7">
      <w:pPr>
        <w:spacing w:after="0" w:line="360" w:lineRule="auto"/>
        <w:rPr>
          <w:rFonts w:ascii="Source Sans Pro" w:hAnsi="Source Sans Pro"/>
          <w:sz w:val="24"/>
          <w:szCs w:val="24"/>
        </w:rPr>
      </w:pPr>
      <w:r w:rsidRPr="00D5631B">
        <w:rPr>
          <w:rFonts w:ascii="Source Sans Pro" w:hAnsi="Source Sans Pro"/>
          <w:sz w:val="24"/>
          <w:szCs w:val="24"/>
        </w:rPr>
        <w:t>De onderzoekers beogen met dit retrospectieve cohortonderzoek</w:t>
      </w:r>
      <w:r w:rsidR="00F156C7" w:rsidRPr="00D5631B">
        <w:rPr>
          <w:rFonts w:ascii="Source Sans Pro" w:hAnsi="Source Sans Pro"/>
          <w:sz w:val="24"/>
          <w:szCs w:val="24"/>
        </w:rPr>
        <w:t xml:space="preserve"> de incidentie van postoperatieve</w:t>
      </w:r>
      <w:r w:rsidR="00F95933" w:rsidRPr="00D5631B">
        <w:rPr>
          <w:rFonts w:ascii="Source Sans Pro" w:hAnsi="Source Sans Pro"/>
          <w:sz w:val="24"/>
          <w:szCs w:val="24"/>
        </w:rPr>
        <w:t xml:space="preserve"> klachten en complicaties op de middellange en lange termijn te bepalen, alsmede </w:t>
      </w:r>
      <w:r w:rsidR="00CB2460" w:rsidRPr="00D5631B">
        <w:rPr>
          <w:rFonts w:ascii="Source Sans Pro" w:hAnsi="Source Sans Pro"/>
          <w:sz w:val="24"/>
          <w:szCs w:val="24"/>
        </w:rPr>
        <w:t xml:space="preserve">de indicaties voor </w:t>
      </w:r>
      <w:proofErr w:type="spellStart"/>
      <w:r w:rsidR="00CB2460" w:rsidRPr="00D5631B">
        <w:rPr>
          <w:rFonts w:ascii="Source Sans Pro" w:hAnsi="Source Sans Pro"/>
          <w:sz w:val="24"/>
          <w:szCs w:val="24"/>
        </w:rPr>
        <w:t>explantatie</w:t>
      </w:r>
      <w:proofErr w:type="spellEnd"/>
      <w:r w:rsidR="002F4C0F">
        <w:rPr>
          <w:rFonts w:ascii="Source Sans Pro" w:hAnsi="Source Sans Pro"/>
          <w:sz w:val="24"/>
          <w:szCs w:val="24"/>
        </w:rPr>
        <w:t xml:space="preserve"> (verwijderen prothese)</w:t>
      </w:r>
      <w:r w:rsidR="00CB2460" w:rsidRPr="00D5631B">
        <w:rPr>
          <w:rFonts w:ascii="Source Sans Pro" w:hAnsi="Source Sans Pro"/>
          <w:sz w:val="24"/>
          <w:szCs w:val="24"/>
        </w:rPr>
        <w:t>.</w:t>
      </w:r>
      <w:r w:rsidR="007324C5" w:rsidRPr="00D5631B">
        <w:rPr>
          <w:rFonts w:ascii="Source Sans Pro" w:hAnsi="Source Sans Pro"/>
          <w:sz w:val="24"/>
          <w:szCs w:val="24"/>
        </w:rPr>
        <w:t xml:space="preserve"> De mediane follow-up bedroeg 330 dagen.</w:t>
      </w:r>
      <w:r w:rsidR="002F1C9C" w:rsidRPr="00D5631B">
        <w:rPr>
          <w:rFonts w:ascii="Source Sans Pro" w:hAnsi="Source Sans Pro"/>
          <w:sz w:val="24"/>
          <w:szCs w:val="24"/>
        </w:rPr>
        <w:t xml:space="preserve"> Bij 18% van de imp</w:t>
      </w:r>
      <w:r w:rsidR="0099342F" w:rsidRPr="00D5631B">
        <w:rPr>
          <w:rFonts w:ascii="Source Sans Pro" w:hAnsi="Source Sans Pro"/>
          <w:sz w:val="24"/>
          <w:szCs w:val="24"/>
        </w:rPr>
        <w:t>l</w:t>
      </w:r>
      <w:r w:rsidR="002F1C9C" w:rsidRPr="00D5631B">
        <w:rPr>
          <w:rFonts w:ascii="Source Sans Pro" w:hAnsi="Source Sans Pro"/>
          <w:sz w:val="24"/>
          <w:szCs w:val="24"/>
        </w:rPr>
        <w:t>antaten waren er postoperatieve klachten.</w:t>
      </w:r>
      <w:r w:rsidR="004A0A79" w:rsidRPr="00D5631B">
        <w:rPr>
          <w:rFonts w:ascii="Source Sans Pro" w:hAnsi="Source Sans Pro"/>
          <w:sz w:val="24"/>
          <w:szCs w:val="24"/>
        </w:rPr>
        <w:t xml:space="preserve"> 12% van de imp</w:t>
      </w:r>
      <w:r w:rsidR="00C011D4" w:rsidRPr="00D5631B">
        <w:rPr>
          <w:rFonts w:ascii="Source Sans Pro" w:hAnsi="Source Sans Pro"/>
          <w:sz w:val="24"/>
          <w:szCs w:val="24"/>
        </w:rPr>
        <w:t>l</w:t>
      </w:r>
      <w:r w:rsidR="004A0A79" w:rsidRPr="00D5631B">
        <w:rPr>
          <w:rFonts w:ascii="Source Sans Pro" w:hAnsi="Source Sans Pro"/>
          <w:sz w:val="24"/>
          <w:szCs w:val="24"/>
        </w:rPr>
        <w:t>antaten</w:t>
      </w:r>
      <w:r w:rsidR="00C011D4" w:rsidRPr="00D5631B">
        <w:rPr>
          <w:rFonts w:ascii="Source Sans Pro" w:hAnsi="Source Sans Pro"/>
          <w:sz w:val="24"/>
          <w:szCs w:val="24"/>
        </w:rPr>
        <w:t xml:space="preserve"> werden verwijderd, vooral vanwege cosmetische redenen, contracturen en pijn.</w:t>
      </w:r>
    </w:p>
    <w:p w14:paraId="75B505CB" w14:textId="6CC018DE" w:rsidR="0099342F" w:rsidRPr="00D5631B" w:rsidRDefault="0099342F"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w:t>
      </w:r>
    </w:p>
    <w:p w14:paraId="73298530" w14:textId="7489400C" w:rsidR="0099342F" w:rsidRPr="00D5631B" w:rsidRDefault="003A09F8" w:rsidP="00F169A7">
      <w:pPr>
        <w:spacing w:after="0" w:line="360" w:lineRule="auto"/>
        <w:rPr>
          <w:rFonts w:ascii="Source Sans Pro" w:hAnsi="Source Sans Pro"/>
          <w:sz w:val="24"/>
          <w:szCs w:val="24"/>
        </w:rPr>
      </w:pPr>
      <w:r w:rsidRPr="00D5631B">
        <w:rPr>
          <w:rFonts w:ascii="Source Sans Pro" w:hAnsi="Source Sans Pro"/>
          <w:sz w:val="24"/>
          <w:szCs w:val="24"/>
        </w:rPr>
        <w:t xml:space="preserve">Het betreft een retrospectief cohortonderzoek met de inherente </w:t>
      </w:r>
      <w:r w:rsidR="000547DC" w:rsidRPr="00D5631B">
        <w:rPr>
          <w:rFonts w:ascii="Source Sans Pro" w:hAnsi="Source Sans Pro"/>
          <w:sz w:val="24"/>
          <w:szCs w:val="24"/>
        </w:rPr>
        <w:t>bronnen van vertekening en bias.</w:t>
      </w:r>
    </w:p>
    <w:p w14:paraId="51427A9D" w14:textId="77777777" w:rsidR="00AB2079" w:rsidRPr="00D5631B" w:rsidRDefault="00AB2079" w:rsidP="00F169A7">
      <w:pPr>
        <w:spacing w:after="0" w:line="360" w:lineRule="auto"/>
        <w:rPr>
          <w:rFonts w:ascii="Source Sans Pro" w:hAnsi="Source Sans Pro"/>
          <w:sz w:val="24"/>
          <w:szCs w:val="24"/>
        </w:rPr>
      </w:pPr>
    </w:p>
    <w:p w14:paraId="31D14FE5" w14:textId="06BC3FCD" w:rsidR="000547DC" w:rsidRPr="00932DE2" w:rsidRDefault="000547DC" w:rsidP="00F169A7">
      <w:pPr>
        <w:spacing w:after="0" w:line="360" w:lineRule="auto"/>
        <w:rPr>
          <w:rFonts w:ascii="Source Sans Pro" w:hAnsi="Source Sans Pro"/>
          <w:b/>
          <w:bCs/>
          <w:sz w:val="24"/>
          <w:szCs w:val="24"/>
        </w:rPr>
      </w:pPr>
      <w:r w:rsidRPr="00932DE2">
        <w:rPr>
          <w:rFonts w:ascii="Source Sans Pro" w:hAnsi="Source Sans Pro"/>
          <w:b/>
          <w:bCs/>
          <w:sz w:val="24"/>
          <w:szCs w:val="24"/>
        </w:rPr>
        <w:t xml:space="preserve">1d. </w:t>
      </w:r>
      <w:r w:rsidR="00633CFA" w:rsidRPr="00932DE2">
        <w:rPr>
          <w:rFonts w:ascii="Source Sans Pro" w:hAnsi="Source Sans Pro"/>
          <w:b/>
          <w:bCs/>
          <w:sz w:val="24"/>
          <w:szCs w:val="24"/>
        </w:rPr>
        <w:t>Wolfe F.</w:t>
      </w:r>
    </w:p>
    <w:p w14:paraId="301E3DFA" w14:textId="6AB9F932" w:rsidR="00633CFA" w:rsidRPr="00D5631B" w:rsidRDefault="00633CFA"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w:t>
      </w:r>
      <w:r w:rsidR="00A014C7" w:rsidRPr="00D5631B">
        <w:rPr>
          <w:rFonts w:ascii="Source Sans Pro" w:hAnsi="Source Sans Pro"/>
          <w:b/>
          <w:bCs/>
          <w:sz w:val="24"/>
          <w:szCs w:val="24"/>
        </w:rPr>
        <w:t>nvatting auteurs.</w:t>
      </w:r>
    </w:p>
    <w:p w14:paraId="57A50229" w14:textId="0611B49E" w:rsidR="00A014C7" w:rsidRPr="00D5631B" w:rsidRDefault="006102AB" w:rsidP="00F169A7">
      <w:pPr>
        <w:spacing w:after="0" w:line="360" w:lineRule="auto"/>
        <w:rPr>
          <w:rFonts w:ascii="Source Sans Pro" w:hAnsi="Source Sans Pro"/>
          <w:sz w:val="24"/>
          <w:szCs w:val="24"/>
        </w:rPr>
      </w:pPr>
      <w:r w:rsidRPr="00D5631B">
        <w:rPr>
          <w:rFonts w:ascii="Source Sans Pro" w:hAnsi="Source Sans Pro"/>
          <w:sz w:val="24"/>
          <w:szCs w:val="24"/>
        </w:rPr>
        <w:t>Door middel van een vragenlijstonderzoek willen de onderzoekers bepalen</w:t>
      </w:r>
      <w:r w:rsidR="005A3264" w:rsidRPr="00D5631B">
        <w:rPr>
          <w:rFonts w:ascii="Source Sans Pro" w:hAnsi="Source Sans Pro"/>
          <w:sz w:val="24"/>
          <w:szCs w:val="24"/>
        </w:rPr>
        <w:t xml:space="preserve"> of de aard en het aantal symptomen </w:t>
      </w:r>
      <w:r w:rsidR="00764755" w:rsidRPr="00D5631B">
        <w:rPr>
          <w:rFonts w:ascii="Source Sans Pro" w:hAnsi="Source Sans Pro"/>
          <w:sz w:val="24"/>
          <w:szCs w:val="24"/>
        </w:rPr>
        <w:t xml:space="preserve">bij patiënten met fibromyalgie overeenkomt met dat </w:t>
      </w:r>
      <w:bookmarkStart w:id="1" w:name="_Hlk121660701"/>
      <w:r w:rsidR="00764755" w:rsidRPr="00D5631B">
        <w:rPr>
          <w:rFonts w:ascii="Source Sans Pro" w:hAnsi="Source Sans Pro"/>
          <w:sz w:val="24"/>
          <w:szCs w:val="24"/>
        </w:rPr>
        <w:t xml:space="preserve">van </w:t>
      </w:r>
      <w:r w:rsidR="00B51FCA">
        <w:rPr>
          <w:rFonts w:ascii="Source Sans Pro" w:hAnsi="Source Sans Pro"/>
          <w:sz w:val="24"/>
          <w:szCs w:val="24"/>
        </w:rPr>
        <w:t xml:space="preserve">silicone implant </w:t>
      </w:r>
      <w:proofErr w:type="spellStart"/>
      <w:r w:rsidR="00B51FCA">
        <w:rPr>
          <w:rFonts w:ascii="Source Sans Pro" w:hAnsi="Source Sans Pro"/>
          <w:sz w:val="24"/>
          <w:szCs w:val="24"/>
        </w:rPr>
        <w:t>associated</w:t>
      </w:r>
      <w:proofErr w:type="spellEnd"/>
      <w:r w:rsidR="00B51FCA">
        <w:rPr>
          <w:rFonts w:ascii="Source Sans Pro" w:hAnsi="Source Sans Pro"/>
          <w:sz w:val="24"/>
          <w:szCs w:val="24"/>
        </w:rPr>
        <w:t xml:space="preserve"> </w:t>
      </w:r>
      <w:proofErr w:type="spellStart"/>
      <w:r w:rsidR="00932DE2">
        <w:rPr>
          <w:rFonts w:ascii="Source Sans Pro" w:hAnsi="Source Sans Pro"/>
          <w:sz w:val="24"/>
          <w:szCs w:val="24"/>
        </w:rPr>
        <w:t>syndrome</w:t>
      </w:r>
      <w:bookmarkEnd w:id="1"/>
      <w:proofErr w:type="spellEnd"/>
      <w:r w:rsidR="00932DE2">
        <w:rPr>
          <w:rFonts w:ascii="Source Sans Pro" w:hAnsi="Source Sans Pro"/>
          <w:sz w:val="24"/>
          <w:szCs w:val="24"/>
        </w:rPr>
        <w:t xml:space="preserve"> (</w:t>
      </w:r>
      <w:r w:rsidR="00A650DB" w:rsidRPr="00D5631B">
        <w:rPr>
          <w:rFonts w:ascii="Source Sans Pro" w:hAnsi="Source Sans Pro"/>
          <w:sz w:val="24"/>
          <w:szCs w:val="24"/>
        </w:rPr>
        <w:t>SIAS</w:t>
      </w:r>
      <w:r w:rsidR="00932DE2">
        <w:rPr>
          <w:rFonts w:ascii="Source Sans Pro" w:hAnsi="Source Sans Pro"/>
          <w:sz w:val="24"/>
          <w:szCs w:val="24"/>
        </w:rPr>
        <w:t>)</w:t>
      </w:r>
      <w:r w:rsidR="00764755" w:rsidRPr="00D5631B">
        <w:rPr>
          <w:rFonts w:ascii="Source Sans Pro" w:hAnsi="Source Sans Pro"/>
          <w:sz w:val="24"/>
          <w:szCs w:val="24"/>
        </w:rPr>
        <w:t>.</w:t>
      </w:r>
      <w:r w:rsidR="00DF6D35" w:rsidRPr="00D5631B">
        <w:rPr>
          <w:rFonts w:ascii="Source Sans Pro" w:hAnsi="Source Sans Pro"/>
          <w:sz w:val="24"/>
          <w:szCs w:val="24"/>
        </w:rPr>
        <w:t xml:space="preserve"> De aard van de klachten kwamen grotendeels </w:t>
      </w:r>
      <w:r w:rsidR="00DF6D35" w:rsidRPr="00D5631B">
        <w:rPr>
          <w:rFonts w:ascii="Source Sans Pro" w:hAnsi="Source Sans Pro"/>
          <w:sz w:val="24"/>
          <w:szCs w:val="24"/>
        </w:rPr>
        <w:lastRenderedPageBreak/>
        <w:t xml:space="preserve">overeen tussen beide aandoeningen, terwijl </w:t>
      </w:r>
      <w:r w:rsidR="002D78D1" w:rsidRPr="00D5631B">
        <w:rPr>
          <w:rFonts w:ascii="Source Sans Pro" w:hAnsi="Source Sans Pro"/>
          <w:sz w:val="24"/>
          <w:szCs w:val="24"/>
        </w:rPr>
        <w:t>het aantal klachten hoger was bij fibromyalgie.</w:t>
      </w:r>
      <w:r w:rsidR="00970F60" w:rsidRPr="00D5631B">
        <w:rPr>
          <w:rFonts w:ascii="Source Sans Pro" w:hAnsi="Source Sans Pro"/>
          <w:sz w:val="24"/>
          <w:szCs w:val="24"/>
        </w:rPr>
        <w:t xml:space="preserve"> De onderzoekers concluderen dat SIAS geen nieuw ziektebeeld is.</w:t>
      </w:r>
    </w:p>
    <w:p w14:paraId="1CAADAA8" w14:textId="0C15A3FD" w:rsidR="00170641" w:rsidRPr="00D5631B" w:rsidRDefault="00170641"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w:t>
      </w:r>
    </w:p>
    <w:p w14:paraId="0BC15605" w14:textId="3504EDB3" w:rsidR="00186246" w:rsidRPr="00D5631B" w:rsidRDefault="00186246" w:rsidP="00F169A7">
      <w:pPr>
        <w:spacing w:after="0" w:line="360" w:lineRule="auto"/>
        <w:rPr>
          <w:rFonts w:ascii="Source Sans Pro" w:hAnsi="Source Sans Pro"/>
          <w:sz w:val="24"/>
          <w:szCs w:val="24"/>
        </w:rPr>
      </w:pPr>
      <w:r w:rsidRPr="00D5631B">
        <w:rPr>
          <w:rFonts w:ascii="Source Sans Pro" w:hAnsi="Source Sans Pro"/>
          <w:sz w:val="24"/>
          <w:szCs w:val="24"/>
        </w:rPr>
        <w:t>Een vragenlijstonderzoek</w:t>
      </w:r>
      <w:r w:rsidR="007A6497" w:rsidRPr="00D5631B">
        <w:rPr>
          <w:rFonts w:ascii="Source Sans Pro" w:hAnsi="Source Sans Pro"/>
          <w:sz w:val="24"/>
          <w:szCs w:val="24"/>
        </w:rPr>
        <w:t xml:space="preserve"> is niet de </w:t>
      </w:r>
      <w:r w:rsidR="007F15F6" w:rsidRPr="00D5631B">
        <w:rPr>
          <w:rFonts w:ascii="Source Sans Pro" w:hAnsi="Source Sans Pro"/>
          <w:sz w:val="24"/>
          <w:szCs w:val="24"/>
        </w:rPr>
        <w:t>geëigende</w:t>
      </w:r>
      <w:r w:rsidR="007A6497" w:rsidRPr="00D5631B">
        <w:rPr>
          <w:rFonts w:ascii="Source Sans Pro" w:hAnsi="Source Sans Pro"/>
          <w:sz w:val="24"/>
          <w:szCs w:val="24"/>
        </w:rPr>
        <w:t xml:space="preserve"> manier om </w:t>
      </w:r>
      <w:r w:rsidR="007F15F6" w:rsidRPr="00D5631B">
        <w:rPr>
          <w:rFonts w:ascii="Source Sans Pro" w:hAnsi="Source Sans Pro"/>
          <w:sz w:val="24"/>
          <w:szCs w:val="24"/>
        </w:rPr>
        <w:t>overeenkomsten tussen ziektebeelden vast te stellen.</w:t>
      </w:r>
    </w:p>
    <w:p w14:paraId="11F1C26F" w14:textId="77777777" w:rsidR="000547DC" w:rsidRPr="00D5631B" w:rsidRDefault="000547DC" w:rsidP="00F169A7">
      <w:pPr>
        <w:spacing w:after="0" w:line="360" w:lineRule="auto"/>
        <w:rPr>
          <w:rFonts w:ascii="Source Sans Pro" w:hAnsi="Source Sans Pro"/>
          <w:sz w:val="24"/>
          <w:szCs w:val="24"/>
        </w:rPr>
      </w:pPr>
    </w:p>
    <w:p w14:paraId="6C916A8C" w14:textId="01235CB2" w:rsidR="009A08FB" w:rsidRPr="00D5631B" w:rsidRDefault="00E30FD8" w:rsidP="00F169A7">
      <w:pPr>
        <w:spacing w:after="0" w:line="360" w:lineRule="auto"/>
        <w:rPr>
          <w:rFonts w:ascii="Source Sans Pro" w:hAnsi="Source Sans Pro"/>
          <w:b/>
          <w:bCs/>
          <w:sz w:val="24"/>
          <w:szCs w:val="24"/>
        </w:rPr>
      </w:pPr>
      <w:r w:rsidRPr="00D5631B">
        <w:rPr>
          <w:rFonts w:ascii="Source Sans Pro" w:hAnsi="Source Sans Pro"/>
          <w:b/>
          <w:bCs/>
          <w:sz w:val="24"/>
          <w:szCs w:val="24"/>
        </w:rPr>
        <w:t xml:space="preserve">1e. </w:t>
      </w:r>
      <w:proofErr w:type="spellStart"/>
      <w:r w:rsidR="00E446CF" w:rsidRPr="00D5631B">
        <w:rPr>
          <w:rFonts w:ascii="Source Sans Pro" w:hAnsi="Source Sans Pro"/>
          <w:b/>
          <w:bCs/>
          <w:sz w:val="24"/>
          <w:szCs w:val="24"/>
        </w:rPr>
        <w:t>Calobrace</w:t>
      </w:r>
      <w:proofErr w:type="spellEnd"/>
      <w:r w:rsidR="00E446CF" w:rsidRPr="00D5631B">
        <w:rPr>
          <w:rFonts w:ascii="Source Sans Pro" w:hAnsi="Source Sans Pro"/>
          <w:b/>
          <w:bCs/>
          <w:sz w:val="24"/>
          <w:szCs w:val="24"/>
        </w:rPr>
        <w:t xml:space="preserve"> et al.</w:t>
      </w:r>
    </w:p>
    <w:p w14:paraId="44A7CD90" w14:textId="42A7AB14" w:rsidR="00E30FD8" w:rsidRPr="00D5631B" w:rsidRDefault="00E30FD8"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355B0285" w14:textId="5D428809" w:rsidR="003D4C09" w:rsidRPr="00D5631B" w:rsidRDefault="00541B3B" w:rsidP="00F169A7">
      <w:pPr>
        <w:spacing w:after="0" w:line="360" w:lineRule="auto"/>
        <w:rPr>
          <w:rFonts w:ascii="Source Sans Pro" w:hAnsi="Source Sans Pro"/>
          <w:sz w:val="24"/>
          <w:szCs w:val="24"/>
        </w:rPr>
      </w:pPr>
      <w:r w:rsidRPr="00D5631B">
        <w:rPr>
          <w:rFonts w:ascii="Source Sans Pro" w:hAnsi="Source Sans Pro"/>
          <w:sz w:val="24"/>
          <w:szCs w:val="24"/>
        </w:rPr>
        <w:t xml:space="preserve">In dit literatuuroverzicht </w:t>
      </w:r>
      <w:r w:rsidR="00CB537D" w:rsidRPr="00D5631B">
        <w:rPr>
          <w:rFonts w:ascii="Source Sans Pro" w:hAnsi="Source Sans Pro"/>
          <w:sz w:val="24"/>
          <w:szCs w:val="24"/>
        </w:rPr>
        <w:t xml:space="preserve"> geven de auteurs een overzicht van 20 jaar onderzoek naar</w:t>
      </w:r>
      <w:r w:rsidR="004F3EEC" w:rsidRPr="00D5631B">
        <w:rPr>
          <w:rFonts w:ascii="Source Sans Pro" w:hAnsi="Source Sans Pro"/>
          <w:sz w:val="24"/>
          <w:szCs w:val="24"/>
        </w:rPr>
        <w:t xml:space="preserve"> verschillende vo</w:t>
      </w:r>
      <w:r w:rsidR="00513D3E" w:rsidRPr="00D5631B">
        <w:rPr>
          <w:rFonts w:ascii="Source Sans Pro" w:hAnsi="Source Sans Pro"/>
          <w:sz w:val="24"/>
          <w:szCs w:val="24"/>
        </w:rPr>
        <w:t xml:space="preserve">rmen van </w:t>
      </w:r>
      <w:r w:rsidR="004F3EEC" w:rsidRPr="00D5631B">
        <w:rPr>
          <w:rFonts w:ascii="Source Sans Pro" w:hAnsi="Source Sans Pro"/>
          <w:sz w:val="24"/>
          <w:szCs w:val="24"/>
        </w:rPr>
        <w:t>borstprothesen wat betreft veiligheid</w:t>
      </w:r>
      <w:r w:rsidR="009F5E4C" w:rsidRPr="00D5631B">
        <w:rPr>
          <w:rFonts w:ascii="Source Sans Pro" w:hAnsi="Source Sans Pro"/>
          <w:sz w:val="24"/>
          <w:szCs w:val="24"/>
        </w:rPr>
        <w:t xml:space="preserve"> en voordelen</w:t>
      </w:r>
      <w:r w:rsidR="002822C9" w:rsidRPr="00D5631B">
        <w:rPr>
          <w:rFonts w:ascii="Source Sans Pro" w:hAnsi="Source Sans Pro"/>
          <w:sz w:val="24"/>
          <w:szCs w:val="24"/>
        </w:rPr>
        <w:t xml:space="preserve"> en zetten de voor- en nadelen van de verschillende prothesevormen op een rij.</w:t>
      </w:r>
    </w:p>
    <w:p w14:paraId="4E6E7B8F" w14:textId="0ABBE8B3" w:rsidR="002822C9" w:rsidRPr="00D5631B" w:rsidRDefault="002822C9" w:rsidP="00F169A7">
      <w:pPr>
        <w:spacing w:after="0" w:line="360" w:lineRule="auto"/>
        <w:rPr>
          <w:rFonts w:ascii="Source Sans Pro" w:hAnsi="Source Sans Pro"/>
          <w:b/>
          <w:bCs/>
          <w:sz w:val="24"/>
          <w:szCs w:val="24"/>
        </w:rPr>
      </w:pPr>
      <w:r w:rsidRPr="00D5631B">
        <w:rPr>
          <w:rFonts w:ascii="Source Sans Pro" w:hAnsi="Source Sans Pro"/>
          <w:b/>
          <w:bCs/>
          <w:sz w:val="24"/>
          <w:szCs w:val="24"/>
        </w:rPr>
        <w:t>Be</w:t>
      </w:r>
      <w:r w:rsidR="005D0E9B" w:rsidRPr="00D5631B">
        <w:rPr>
          <w:rFonts w:ascii="Source Sans Pro" w:hAnsi="Source Sans Pro"/>
          <w:b/>
          <w:bCs/>
          <w:sz w:val="24"/>
          <w:szCs w:val="24"/>
        </w:rPr>
        <w:t>oordeling</w:t>
      </w:r>
      <w:r w:rsidRPr="00D5631B">
        <w:rPr>
          <w:rFonts w:ascii="Source Sans Pro" w:hAnsi="Source Sans Pro"/>
          <w:b/>
          <w:bCs/>
          <w:sz w:val="24"/>
          <w:szCs w:val="24"/>
        </w:rPr>
        <w:t>.</w:t>
      </w:r>
    </w:p>
    <w:p w14:paraId="6ADCBA03" w14:textId="75EC3D1C" w:rsidR="00C24A5A" w:rsidRPr="00D5631B" w:rsidRDefault="00C24A5A" w:rsidP="00F169A7">
      <w:pPr>
        <w:spacing w:after="0" w:line="360" w:lineRule="auto"/>
        <w:rPr>
          <w:rFonts w:ascii="Source Sans Pro" w:hAnsi="Source Sans Pro"/>
          <w:sz w:val="24"/>
          <w:szCs w:val="24"/>
        </w:rPr>
      </w:pPr>
      <w:r w:rsidRPr="00D5631B">
        <w:rPr>
          <w:rFonts w:ascii="Source Sans Pro" w:hAnsi="Source Sans Pro"/>
          <w:sz w:val="24"/>
          <w:szCs w:val="24"/>
        </w:rPr>
        <w:t>Dit is onderzoek is geen systematisch literatuuroverzicht met zoekcriteria en</w:t>
      </w:r>
      <w:r w:rsidR="00420244" w:rsidRPr="00D5631B">
        <w:rPr>
          <w:rFonts w:ascii="Source Sans Pro" w:hAnsi="Source Sans Pro"/>
          <w:sz w:val="24"/>
          <w:szCs w:val="24"/>
        </w:rPr>
        <w:t xml:space="preserve"> vraagstelling. Het gaat niet </w:t>
      </w:r>
      <w:r w:rsidR="00915B03" w:rsidRPr="00D5631B">
        <w:rPr>
          <w:rFonts w:ascii="Source Sans Pro" w:hAnsi="Source Sans Pro"/>
          <w:sz w:val="24"/>
          <w:szCs w:val="24"/>
        </w:rPr>
        <w:t xml:space="preserve">over </w:t>
      </w:r>
      <w:r w:rsidR="00420244" w:rsidRPr="00D5631B">
        <w:rPr>
          <w:rFonts w:ascii="Source Sans Pro" w:hAnsi="Source Sans Pro"/>
          <w:sz w:val="24"/>
          <w:szCs w:val="24"/>
        </w:rPr>
        <w:t>BII, maar vooral over de verschillende oppervlaktevormen</w:t>
      </w:r>
      <w:r w:rsidR="00EC0552" w:rsidRPr="00D5631B">
        <w:rPr>
          <w:rFonts w:ascii="Source Sans Pro" w:hAnsi="Source Sans Pro"/>
          <w:sz w:val="24"/>
          <w:szCs w:val="24"/>
        </w:rPr>
        <w:t>, complicaties en ALCL.</w:t>
      </w:r>
    </w:p>
    <w:p w14:paraId="727924ED" w14:textId="2C8A9980" w:rsidR="008463E3" w:rsidRPr="00D5631B" w:rsidRDefault="008463E3" w:rsidP="00F169A7">
      <w:pPr>
        <w:spacing w:after="0" w:line="360" w:lineRule="auto"/>
        <w:rPr>
          <w:rFonts w:ascii="Source Sans Pro" w:hAnsi="Source Sans Pro"/>
          <w:sz w:val="24"/>
          <w:szCs w:val="24"/>
        </w:rPr>
      </w:pPr>
    </w:p>
    <w:p w14:paraId="5C2F91A6" w14:textId="73F9EB7F" w:rsidR="008463E3" w:rsidRPr="00D5631B" w:rsidRDefault="008463E3" w:rsidP="00F169A7">
      <w:pPr>
        <w:spacing w:after="0" w:line="360" w:lineRule="auto"/>
        <w:rPr>
          <w:rFonts w:ascii="Source Sans Pro" w:hAnsi="Source Sans Pro"/>
          <w:b/>
          <w:bCs/>
          <w:sz w:val="24"/>
          <w:szCs w:val="24"/>
        </w:rPr>
      </w:pPr>
      <w:r w:rsidRPr="00D5631B">
        <w:rPr>
          <w:rFonts w:ascii="Source Sans Pro" w:hAnsi="Source Sans Pro"/>
          <w:b/>
          <w:bCs/>
          <w:sz w:val="24"/>
          <w:szCs w:val="24"/>
        </w:rPr>
        <w:t xml:space="preserve">Conclusie over </w:t>
      </w:r>
      <w:r w:rsidR="009B4A9A" w:rsidRPr="00D5631B">
        <w:rPr>
          <w:rFonts w:ascii="Source Sans Pro" w:hAnsi="Source Sans Pro"/>
          <w:b/>
          <w:bCs/>
          <w:sz w:val="24"/>
          <w:szCs w:val="24"/>
        </w:rPr>
        <w:t xml:space="preserve">artikelen </w:t>
      </w:r>
      <w:r w:rsidRPr="00D5631B">
        <w:rPr>
          <w:rFonts w:ascii="Source Sans Pro" w:hAnsi="Source Sans Pro"/>
          <w:b/>
          <w:bCs/>
          <w:sz w:val="24"/>
          <w:szCs w:val="24"/>
        </w:rPr>
        <w:t>1 t/m 5.</w:t>
      </w:r>
    </w:p>
    <w:p w14:paraId="55CC628B" w14:textId="46B19935" w:rsidR="00874208" w:rsidRPr="00D5631B" w:rsidRDefault="00874208" w:rsidP="00F169A7">
      <w:pPr>
        <w:spacing w:after="0" w:line="360" w:lineRule="auto"/>
        <w:rPr>
          <w:rFonts w:ascii="Source Sans Pro" w:hAnsi="Source Sans Pro"/>
          <w:sz w:val="24"/>
          <w:szCs w:val="24"/>
        </w:rPr>
      </w:pPr>
      <w:r w:rsidRPr="00D5631B">
        <w:rPr>
          <w:rFonts w:ascii="Source Sans Pro" w:hAnsi="Source Sans Pro"/>
          <w:sz w:val="24"/>
          <w:szCs w:val="24"/>
        </w:rPr>
        <w:t>De kwaliteit van de onderzo</w:t>
      </w:r>
      <w:r w:rsidR="004C748F" w:rsidRPr="00D5631B">
        <w:rPr>
          <w:rFonts w:ascii="Source Sans Pro" w:hAnsi="Source Sans Pro"/>
          <w:sz w:val="24"/>
          <w:szCs w:val="24"/>
        </w:rPr>
        <w:t>e</w:t>
      </w:r>
      <w:r w:rsidRPr="00D5631B">
        <w:rPr>
          <w:rFonts w:ascii="Source Sans Pro" w:hAnsi="Source Sans Pro"/>
          <w:sz w:val="24"/>
          <w:szCs w:val="24"/>
        </w:rPr>
        <w:t>ken is laag: retrospectief, zelfrapportage</w:t>
      </w:r>
      <w:r w:rsidR="00D20BDA" w:rsidRPr="00D5631B">
        <w:rPr>
          <w:rFonts w:ascii="Source Sans Pro" w:hAnsi="Source Sans Pro"/>
          <w:sz w:val="24"/>
          <w:szCs w:val="24"/>
        </w:rPr>
        <w:t xml:space="preserve"> door middel van </w:t>
      </w:r>
      <w:r w:rsidR="006F5C49" w:rsidRPr="00D5631B">
        <w:rPr>
          <w:rFonts w:ascii="Source Sans Pro" w:hAnsi="Source Sans Pro"/>
          <w:sz w:val="24"/>
          <w:szCs w:val="24"/>
        </w:rPr>
        <w:t>dwarsdoorsnede-onderzoeken</w:t>
      </w:r>
      <w:r w:rsidR="004C748F" w:rsidRPr="00D5631B">
        <w:rPr>
          <w:rFonts w:ascii="Source Sans Pro" w:hAnsi="Source Sans Pro"/>
          <w:sz w:val="24"/>
          <w:szCs w:val="24"/>
        </w:rPr>
        <w:t xml:space="preserve">, niet-systematische </w:t>
      </w:r>
      <w:r w:rsidR="007F5EC4" w:rsidRPr="00D5631B">
        <w:rPr>
          <w:rFonts w:ascii="Source Sans Pro" w:hAnsi="Source Sans Pro"/>
          <w:sz w:val="24"/>
          <w:szCs w:val="24"/>
        </w:rPr>
        <w:t>literatuur</w:t>
      </w:r>
      <w:r w:rsidR="004C748F" w:rsidRPr="00D5631B">
        <w:rPr>
          <w:rFonts w:ascii="Source Sans Pro" w:hAnsi="Source Sans Pro"/>
          <w:sz w:val="24"/>
          <w:szCs w:val="24"/>
        </w:rPr>
        <w:t>overzichten</w:t>
      </w:r>
      <w:r w:rsidR="007F5EC4" w:rsidRPr="00D5631B">
        <w:rPr>
          <w:rFonts w:ascii="Source Sans Pro" w:hAnsi="Source Sans Pro"/>
          <w:sz w:val="24"/>
          <w:szCs w:val="24"/>
        </w:rPr>
        <w:t xml:space="preserve">, </w:t>
      </w:r>
      <w:r w:rsidR="00AC708A" w:rsidRPr="00D5631B">
        <w:rPr>
          <w:rFonts w:ascii="Source Sans Pro" w:hAnsi="Source Sans Pro"/>
          <w:sz w:val="24"/>
          <w:szCs w:val="24"/>
        </w:rPr>
        <w:t xml:space="preserve">enigszins </w:t>
      </w:r>
      <w:r w:rsidR="007F5EC4" w:rsidRPr="00D5631B">
        <w:rPr>
          <w:rFonts w:ascii="Source Sans Pro" w:hAnsi="Source Sans Pro"/>
          <w:sz w:val="24"/>
          <w:szCs w:val="24"/>
        </w:rPr>
        <w:t>gedateerde onderzoeken. De besproken onderzoeken kunnen derhalve geen bewijs</w:t>
      </w:r>
      <w:r w:rsidR="00D739CC" w:rsidRPr="00D5631B">
        <w:rPr>
          <w:rFonts w:ascii="Source Sans Pro" w:hAnsi="Source Sans Pro"/>
          <w:sz w:val="24"/>
          <w:szCs w:val="24"/>
        </w:rPr>
        <w:t xml:space="preserve"> leveren</w:t>
      </w:r>
      <w:r w:rsidR="007F5EC4" w:rsidRPr="00D5631B">
        <w:rPr>
          <w:rFonts w:ascii="Source Sans Pro" w:hAnsi="Source Sans Pro"/>
          <w:sz w:val="24"/>
          <w:szCs w:val="24"/>
        </w:rPr>
        <w:t xml:space="preserve"> dat BII niet bestaat.</w:t>
      </w:r>
    </w:p>
    <w:p w14:paraId="52BCC889" w14:textId="2F661CF1" w:rsidR="00666788" w:rsidRPr="00D5631B" w:rsidRDefault="00666788" w:rsidP="00F169A7">
      <w:pPr>
        <w:spacing w:after="0" w:line="360" w:lineRule="auto"/>
        <w:rPr>
          <w:rFonts w:ascii="Source Sans Pro" w:hAnsi="Source Sans Pro"/>
          <w:sz w:val="24"/>
          <w:szCs w:val="24"/>
        </w:rPr>
      </w:pPr>
    </w:p>
    <w:p w14:paraId="7B7115F9" w14:textId="2688168E" w:rsidR="00AE7232" w:rsidRPr="00D5631B" w:rsidRDefault="00AE7232" w:rsidP="00F169A7">
      <w:pPr>
        <w:spacing w:after="0" w:line="360" w:lineRule="auto"/>
        <w:rPr>
          <w:rFonts w:ascii="Source Sans Pro" w:hAnsi="Source Sans Pro"/>
          <w:sz w:val="24"/>
          <w:szCs w:val="24"/>
        </w:rPr>
      </w:pPr>
      <w:r w:rsidRPr="00D5631B">
        <w:rPr>
          <w:rFonts w:ascii="Source Sans Pro" w:hAnsi="Source Sans Pro"/>
          <w:sz w:val="24"/>
          <w:szCs w:val="24"/>
        </w:rPr>
        <w:br w:type="page"/>
      </w:r>
    </w:p>
    <w:p w14:paraId="6EBDCEA2" w14:textId="449CC703" w:rsidR="00DD37D1" w:rsidRPr="00932DE2" w:rsidRDefault="00DD37D1" w:rsidP="00F169A7">
      <w:pPr>
        <w:widowControl w:val="0"/>
        <w:pBdr>
          <w:top w:val="nil"/>
          <w:left w:val="nil"/>
          <w:bottom w:val="nil"/>
          <w:right w:val="nil"/>
          <w:between w:val="nil"/>
        </w:pBdr>
        <w:spacing w:after="0" w:line="360" w:lineRule="auto"/>
        <w:ind w:right="686"/>
        <w:rPr>
          <w:rFonts w:ascii="Source Sans Pro" w:hAnsi="Source Sans Pro"/>
          <w:b/>
          <w:bCs/>
          <w:color w:val="0070C0"/>
          <w:sz w:val="24"/>
          <w:szCs w:val="24"/>
        </w:rPr>
      </w:pPr>
      <w:r w:rsidRPr="00932DE2">
        <w:rPr>
          <w:rFonts w:ascii="Source Sans Pro" w:eastAsia="Arial" w:hAnsi="Source Sans Pro" w:cs="Arial"/>
          <w:b/>
          <w:bCs/>
          <w:color w:val="0070C0"/>
          <w:sz w:val="24"/>
          <w:szCs w:val="24"/>
        </w:rPr>
        <w:lastRenderedPageBreak/>
        <w:t xml:space="preserve">2. Bergman </w:t>
      </w:r>
      <w:proofErr w:type="spellStart"/>
      <w:r w:rsidRPr="00932DE2">
        <w:rPr>
          <w:rFonts w:ascii="Source Sans Pro" w:eastAsia="Arial" w:hAnsi="Source Sans Pro" w:cs="Arial"/>
          <w:b/>
          <w:bCs/>
          <w:color w:val="0070C0"/>
          <w:sz w:val="24"/>
          <w:szCs w:val="24"/>
        </w:rPr>
        <w:t>Clinics</w:t>
      </w:r>
      <w:proofErr w:type="spellEnd"/>
      <w:r w:rsidRPr="00932DE2">
        <w:rPr>
          <w:rFonts w:ascii="Source Sans Pro" w:eastAsia="Arial" w:hAnsi="Source Sans Pro" w:cs="Arial"/>
          <w:b/>
          <w:bCs/>
          <w:color w:val="0070C0"/>
          <w:sz w:val="24"/>
          <w:szCs w:val="24"/>
        </w:rPr>
        <w:t xml:space="preserve"> noemt ook* het </w:t>
      </w:r>
      <w:r w:rsidRPr="00932DE2">
        <w:rPr>
          <w:rFonts w:ascii="Source Sans Pro" w:eastAsia="Arial" w:hAnsi="Source Sans Pro" w:cs="Arial"/>
          <w:b/>
          <w:bCs/>
          <w:color w:val="0070C0"/>
          <w:sz w:val="24"/>
          <w:szCs w:val="24"/>
          <w:u w:val="single"/>
        </w:rPr>
        <w:t>onderzoek</w:t>
      </w:r>
      <w:r w:rsidRPr="00932DE2">
        <w:rPr>
          <w:rFonts w:ascii="Source Sans Pro" w:eastAsia="Arial" w:hAnsi="Source Sans Pro" w:cs="Arial"/>
          <w:b/>
          <w:bCs/>
          <w:color w:val="0070C0"/>
          <w:sz w:val="24"/>
          <w:szCs w:val="24"/>
        </w:rPr>
        <w:t xml:space="preserve"> </w:t>
      </w:r>
      <w:r w:rsidRPr="00932DE2">
        <w:rPr>
          <w:rFonts w:ascii="Source Sans Pro" w:eastAsia="Arial" w:hAnsi="Source Sans Pro" w:cs="Arial"/>
          <w:b/>
          <w:bCs/>
          <w:i/>
          <w:color w:val="0070C0"/>
          <w:sz w:val="24"/>
          <w:szCs w:val="24"/>
        </w:rPr>
        <w:t xml:space="preserve">Long-Term Safety of </w:t>
      </w:r>
      <w:proofErr w:type="spellStart"/>
      <w:r w:rsidRPr="00932DE2">
        <w:rPr>
          <w:rFonts w:ascii="Source Sans Pro" w:eastAsia="Arial" w:hAnsi="Source Sans Pro" w:cs="Arial"/>
          <w:b/>
          <w:bCs/>
          <w:i/>
          <w:color w:val="0070C0"/>
          <w:sz w:val="24"/>
          <w:szCs w:val="24"/>
        </w:rPr>
        <w:t>Textured</w:t>
      </w:r>
      <w:proofErr w:type="spellEnd"/>
      <w:r w:rsidRPr="00932DE2">
        <w:rPr>
          <w:rFonts w:ascii="Source Sans Pro" w:eastAsia="Arial" w:hAnsi="Source Sans Pro" w:cs="Arial"/>
          <w:b/>
          <w:bCs/>
          <w:i/>
          <w:color w:val="0070C0"/>
          <w:sz w:val="24"/>
          <w:szCs w:val="24"/>
        </w:rPr>
        <w:t xml:space="preserve"> and </w:t>
      </w:r>
      <w:proofErr w:type="spellStart"/>
      <w:r w:rsidRPr="00932DE2">
        <w:rPr>
          <w:rFonts w:ascii="Source Sans Pro" w:eastAsia="Arial" w:hAnsi="Source Sans Pro" w:cs="Arial"/>
          <w:b/>
          <w:bCs/>
          <w:i/>
          <w:color w:val="0070C0"/>
          <w:sz w:val="24"/>
          <w:szCs w:val="24"/>
        </w:rPr>
        <w:t>Smooth</w:t>
      </w:r>
      <w:proofErr w:type="spellEnd"/>
      <w:r w:rsidRPr="00932DE2">
        <w:rPr>
          <w:rFonts w:ascii="Source Sans Pro" w:eastAsia="Arial" w:hAnsi="Source Sans Pro" w:cs="Arial"/>
          <w:b/>
          <w:bCs/>
          <w:i/>
          <w:color w:val="0070C0"/>
          <w:sz w:val="24"/>
          <w:szCs w:val="24"/>
        </w:rPr>
        <w:t xml:space="preserve"> </w:t>
      </w:r>
      <w:proofErr w:type="spellStart"/>
      <w:r w:rsidRPr="00932DE2">
        <w:rPr>
          <w:rFonts w:ascii="Source Sans Pro" w:eastAsia="Arial" w:hAnsi="Source Sans Pro" w:cs="Arial"/>
          <w:b/>
          <w:bCs/>
          <w:i/>
          <w:color w:val="0070C0"/>
          <w:sz w:val="24"/>
          <w:szCs w:val="24"/>
        </w:rPr>
        <w:t>Breast</w:t>
      </w:r>
      <w:proofErr w:type="spellEnd"/>
      <w:r w:rsidRPr="00932DE2">
        <w:rPr>
          <w:rFonts w:ascii="Source Sans Pro" w:eastAsia="Arial" w:hAnsi="Source Sans Pro" w:cs="Arial"/>
          <w:b/>
          <w:bCs/>
          <w:i/>
          <w:color w:val="0070C0"/>
          <w:sz w:val="24"/>
          <w:szCs w:val="24"/>
        </w:rPr>
        <w:t xml:space="preserve"> </w:t>
      </w:r>
      <w:proofErr w:type="spellStart"/>
      <w:r w:rsidRPr="00932DE2">
        <w:rPr>
          <w:rFonts w:ascii="Source Sans Pro" w:eastAsia="Arial" w:hAnsi="Source Sans Pro" w:cs="Arial"/>
          <w:b/>
          <w:bCs/>
          <w:i/>
          <w:color w:val="0070C0"/>
          <w:sz w:val="24"/>
          <w:szCs w:val="24"/>
        </w:rPr>
        <w:t>Implants</w:t>
      </w:r>
      <w:proofErr w:type="spellEnd"/>
      <w:r w:rsidRPr="00932DE2">
        <w:rPr>
          <w:rFonts w:ascii="Source Sans Pro" w:eastAsia="Arial" w:hAnsi="Source Sans Pro" w:cs="Arial"/>
          <w:b/>
          <w:bCs/>
          <w:i/>
          <w:color w:val="0070C0"/>
          <w:sz w:val="24"/>
          <w:szCs w:val="24"/>
        </w:rPr>
        <w:t xml:space="preserve"> </w:t>
      </w:r>
      <w:r w:rsidRPr="00932DE2">
        <w:rPr>
          <w:rFonts w:ascii="Source Sans Pro" w:eastAsia="Arial" w:hAnsi="Source Sans Pro" w:cs="Arial"/>
          <w:b/>
          <w:bCs/>
          <w:color w:val="0070C0"/>
          <w:sz w:val="24"/>
          <w:szCs w:val="24"/>
        </w:rPr>
        <w:t xml:space="preserve">uit 2017 als bron voor… </w:t>
      </w:r>
    </w:p>
    <w:p w14:paraId="02AD02E8" w14:textId="43BC4A40" w:rsidR="00DD37D1" w:rsidRPr="00D5631B" w:rsidRDefault="00DD37D1" w:rsidP="00F169A7">
      <w:pPr>
        <w:widowControl w:val="0"/>
        <w:pBdr>
          <w:top w:val="nil"/>
          <w:left w:val="nil"/>
          <w:bottom w:val="nil"/>
          <w:right w:val="nil"/>
          <w:between w:val="nil"/>
        </w:pBdr>
        <w:spacing w:after="0" w:line="360" w:lineRule="auto"/>
        <w:rPr>
          <w:rFonts w:ascii="Source Sans Pro" w:hAnsi="Source Sans Pro"/>
          <w:b/>
          <w:bCs/>
          <w:sz w:val="24"/>
          <w:szCs w:val="24"/>
        </w:rPr>
      </w:pPr>
      <w:r w:rsidRPr="00D5631B">
        <w:rPr>
          <w:rFonts w:ascii="Source Sans Pro" w:eastAsia="Arial" w:hAnsi="Source Sans Pro" w:cs="Arial"/>
          <w:b/>
          <w:bCs/>
          <w:sz w:val="24"/>
          <w:szCs w:val="24"/>
        </w:rPr>
        <w:t>a. …een</w:t>
      </w:r>
      <w:r w:rsidRPr="00D5631B">
        <w:rPr>
          <w:rFonts w:ascii="Source Sans Pro" w:eastAsia="Arial" w:hAnsi="Source Sans Pro" w:cs="Arial"/>
          <w:b/>
          <w:bCs/>
          <w:sz w:val="24"/>
          <w:szCs w:val="24"/>
          <w:u w:val="single"/>
        </w:rPr>
        <w:t xml:space="preserve"> pagina</w:t>
      </w:r>
      <w:r w:rsidRPr="00D5631B">
        <w:rPr>
          <w:rFonts w:ascii="Source Sans Pro" w:eastAsia="Arial" w:hAnsi="Source Sans Pro" w:cs="Arial"/>
          <w:b/>
          <w:bCs/>
          <w:sz w:val="24"/>
          <w:szCs w:val="24"/>
        </w:rPr>
        <w:t xml:space="preserve"> met risico-informatie over siliconenimplantaten. </w:t>
      </w:r>
    </w:p>
    <w:p w14:paraId="2FA88331" w14:textId="70E18942" w:rsidR="00DD37D1" w:rsidRPr="00D5631B" w:rsidRDefault="00DD37D1" w:rsidP="00F169A7">
      <w:pPr>
        <w:spacing w:after="0" w:line="360" w:lineRule="auto"/>
        <w:rPr>
          <w:rFonts w:ascii="Source Sans Pro" w:hAnsi="Source Sans Pro"/>
          <w:sz w:val="24"/>
          <w:szCs w:val="24"/>
        </w:rPr>
      </w:pPr>
    </w:p>
    <w:p w14:paraId="175B8AB4" w14:textId="58F7165A" w:rsidR="00160344" w:rsidRPr="003A3D06" w:rsidRDefault="00C23310" w:rsidP="00F169A7">
      <w:pPr>
        <w:spacing w:after="0" w:line="360" w:lineRule="auto"/>
        <w:rPr>
          <w:rFonts w:ascii="Source Sans Pro" w:hAnsi="Source Sans Pro"/>
          <w:sz w:val="24"/>
          <w:szCs w:val="24"/>
        </w:rPr>
      </w:pPr>
      <w:r w:rsidRPr="003A3D06">
        <w:rPr>
          <w:rFonts w:ascii="Source Sans Pro" w:hAnsi="Source Sans Pro"/>
          <w:sz w:val="24"/>
          <w:szCs w:val="24"/>
        </w:rPr>
        <w:t>Deze pati</w:t>
      </w:r>
      <w:r w:rsidRPr="003A3D06">
        <w:rPr>
          <w:rFonts w:ascii="Source Sans Pro" w:hAnsi="Source Sans Pro" w:cstheme="minorHAnsi"/>
          <w:sz w:val="24"/>
          <w:szCs w:val="24"/>
        </w:rPr>
        <w:t>ë</w:t>
      </w:r>
      <w:r w:rsidRPr="003A3D06">
        <w:rPr>
          <w:rFonts w:ascii="Source Sans Pro" w:hAnsi="Source Sans Pro"/>
          <w:sz w:val="24"/>
          <w:szCs w:val="24"/>
        </w:rPr>
        <w:t xml:space="preserve">ntinformatiefolder </w:t>
      </w:r>
      <w:r w:rsidR="004E7FB9" w:rsidRPr="003A3D06">
        <w:rPr>
          <w:rFonts w:ascii="Source Sans Pro" w:hAnsi="Source Sans Pro"/>
          <w:sz w:val="24"/>
          <w:szCs w:val="24"/>
        </w:rPr>
        <w:t xml:space="preserve">geeft </w:t>
      </w:r>
      <w:r w:rsidR="00F52FBB" w:rsidRPr="003A3D06">
        <w:rPr>
          <w:rFonts w:ascii="Source Sans Pro" w:hAnsi="Source Sans Pro"/>
          <w:sz w:val="24"/>
          <w:szCs w:val="24"/>
        </w:rPr>
        <w:t xml:space="preserve">de grootst mogelijke aandacht…, met de allerbeste implantaten … en </w:t>
      </w:r>
      <w:r w:rsidR="005C17DD" w:rsidRPr="003A3D06">
        <w:rPr>
          <w:rFonts w:ascii="Source Sans Pro" w:hAnsi="Source Sans Pro"/>
          <w:sz w:val="24"/>
          <w:szCs w:val="24"/>
        </w:rPr>
        <w:t>is</w:t>
      </w:r>
      <w:r w:rsidR="00F52FBB" w:rsidRPr="003A3D06">
        <w:rPr>
          <w:rFonts w:ascii="Source Sans Pro" w:hAnsi="Source Sans Pro"/>
          <w:sz w:val="24"/>
          <w:szCs w:val="24"/>
        </w:rPr>
        <w:t xml:space="preserve"> eerlijk </w:t>
      </w:r>
      <w:r w:rsidR="00C16DE9" w:rsidRPr="003A3D06">
        <w:rPr>
          <w:rFonts w:ascii="Source Sans Pro" w:hAnsi="Source Sans Pro"/>
          <w:sz w:val="24"/>
          <w:szCs w:val="24"/>
        </w:rPr>
        <w:t>over eventuele risico’s.</w:t>
      </w:r>
      <w:r w:rsidR="004E70C8" w:rsidRPr="003A3D06">
        <w:rPr>
          <w:rFonts w:ascii="Source Sans Pro" w:hAnsi="Source Sans Pro"/>
          <w:sz w:val="24"/>
          <w:szCs w:val="24"/>
        </w:rPr>
        <w:t xml:space="preserve"> Afgesloten wordt met </w:t>
      </w:r>
      <w:r w:rsidR="00977D8D" w:rsidRPr="003A3D06">
        <w:rPr>
          <w:rFonts w:ascii="Source Sans Pro" w:hAnsi="Source Sans Pro"/>
          <w:sz w:val="24"/>
          <w:szCs w:val="24"/>
        </w:rPr>
        <w:t>de constatering dat als zij ook maar enige twijfel zouden hebben</w:t>
      </w:r>
      <w:r w:rsidR="003869E7" w:rsidRPr="003A3D06">
        <w:rPr>
          <w:rFonts w:ascii="Source Sans Pro" w:hAnsi="Source Sans Pro"/>
          <w:sz w:val="24"/>
          <w:szCs w:val="24"/>
        </w:rPr>
        <w:t xml:space="preserve"> over de veiligheid van hun implantaten ze deze absoluut niet zouden aanbieden</w:t>
      </w:r>
      <w:r w:rsidR="00152EE2" w:rsidRPr="003A3D06">
        <w:rPr>
          <w:rFonts w:ascii="Source Sans Pro" w:hAnsi="Source Sans Pro"/>
          <w:sz w:val="24"/>
          <w:szCs w:val="24"/>
        </w:rPr>
        <w:t>. Zowel de IGJ als de FDA zien geen enkele reden ze te verbieden.</w:t>
      </w:r>
      <w:r w:rsidR="00774425" w:rsidRPr="003A3D06">
        <w:rPr>
          <w:rFonts w:ascii="Source Sans Pro" w:hAnsi="Source Sans Pro"/>
          <w:sz w:val="24"/>
          <w:szCs w:val="24"/>
        </w:rPr>
        <w:t xml:space="preserve"> De gezondheidsrisico’s</w:t>
      </w:r>
      <w:r w:rsidR="00031675" w:rsidRPr="003A3D06">
        <w:rPr>
          <w:rFonts w:ascii="Source Sans Pro" w:hAnsi="Source Sans Pro"/>
          <w:sz w:val="24"/>
          <w:szCs w:val="24"/>
        </w:rPr>
        <w:t xml:space="preserve"> van borstimplantaten worden als zeer klein beschouwd. Het kan meer gezondheidsschade </w:t>
      </w:r>
      <w:r w:rsidR="00266215" w:rsidRPr="003A3D06">
        <w:rPr>
          <w:rFonts w:ascii="Source Sans Pro" w:hAnsi="Source Sans Pro"/>
          <w:sz w:val="24"/>
          <w:szCs w:val="24"/>
        </w:rPr>
        <w:t>met zich meebrengen als je implantaten preventief verwijdert dan wanneer je ze laat zitte</w:t>
      </w:r>
      <w:r w:rsidR="00206561" w:rsidRPr="003A3D06">
        <w:rPr>
          <w:rFonts w:ascii="Source Sans Pro" w:hAnsi="Source Sans Pro"/>
          <w:sz w:val="24"/>
          <w:szCs w:val="24"/>
        </w:rPr>
        <w:t>n</w:t>
      </w:r>
      <w:r w:rsidR="00266215" w:rsidRPr="003A3D06">
        <w:rPr>
          <w:rFonts w:ascii="Source Sans Pro" w:hAnsi="Source Sans Pro"/>
          <w:sz w:val="24"/>
          <w:szCs w:val="24"/>
        </w:rPr>
        <w:t>.</w:t>
      </w:r>
      <w:r w:rsidR="00D51803" w:rsidRPr="003A3D06">
        <w:rPr>
          <w:rFonts w:ascii="Source Sans Pro" w:hAnsi="Source Sans Pro"/>
          <w:sz w:val="24"/>
          <w:szCs w:val="24"/>
        </w:rPr>
        <w:t xml:space="preserve"> Als bron wordt genoemd het onderzoek van </w:t>
      </w:r>
      <w:proofErr w:type="spellStart"/>
      <w:r w:rsidR="00D51803" w:rsidRPr="003A3D06">
        <w:rPr>
          <w:rFonts w:ascii="Source Sans Pro" w:hAnsi="Source Sans Pro"/>
          <w:sz w:val="24"/>
          <w:szCs w:val="24"/>
        </w:rPr>
        <w:t>Calobrace</w:t>
      </w:r>
      <w:proofErr w:type="spellEnd"/>
      <w:r w:rsidR="00D51803" w:rsidRPr="003A3D06">
        <w:rPr>
          <w:rFonts w:ascii="Source Sans Pro" w:hAnsi="Source Sans Pro"/>
          <w:sz w:val="24"/>
          <w:szCs w:val="24"/>
        </w:rPr>
        <w:t xml:space="preserve"> et al</w:t>
      </w:r>
      <w:r w:rsidR="00FF4DA4" w:rsidRPr="003A3D06">
        <w:rPr>
          <w:rFonts w:ascii="Source Sans Pro" w:hAnsi="Source Sans Pro"/>
          <w:sz w:val="24"/>
          <w:szCs w:val="24"/>
        </w:rPr>
        <w:t>.</w:t>
      </w:r>
      <w:r w:rsidR="00D51803" w:rsidRPr="003A3D06">
        <w:rPr>
          <w:rFonts w:ascii="Source Sans Pro" w:hAnsi="Source Sans Pro"/>
          <w:sz w:val="24"/>
          <w:szCs w:val="24"/>
        </w:rPr>
        <w:t xml:space="preserve"> dat ik hierboven heb besproken.</w:t>
      </w:r>
    </w:p>
    <w:p w14:paraId="7CDE8B23" w14:textId="008CC258" w:rsidR="00915B03" w:rsidRPr="00D5631B" w:rsidRDefault="00915B03" w:rsidP="00F169A7">
      <w:pPr>
        <w:spacing w:after="0" w:line="360" w:lineRule="auto"/>
        <w:rPr>
          <w:rFonts w:ascii="Source Sans Pro" w:hAnsi="Source Sans Pro"/>
          <w:sz w:val="24"/>
          <w:szCs w:val="24"/>
        </w:rPr>
      </w:pPr>
    </w:p>
    <w:p w14:paraId="3308617E" w14:textId="6390E91A" w:rsidR="00915B03" w:rsidRPr="00D5631B" w:rsidRDefault="00915B03" w:rsidP="00F169A7">
      <w:pPr>
        <w:spacing w:after="0" w:line="360" w:lineRule="auto"/>
        <w:rPr>
          <w:rFonts w:ascii="Source Sans Pro" w:hAnsi="Source Sans Pro"/>
          <w:sz w:val="24"/>
          <w:szCs w:val="24"/>
        </w:rPr>
      </w:pPr>
    </w:p>
    <w:p w14:paraId="38A42536" w14:textId="77777777" w:rsidR="00AE7232" w:rsidRPr="00D5631B" w:rsidRDefault="00AE7232" w:rsidP="00F169A7">
      <w:pPr>
        <w:spacing w:after="0" w:line="360" w:lineRule="auto"/>
        <w:rPr>
          <w:rFonts w:ascii="Source Sans Pro" w:eastAsia="Arial" w:hAnsi="Source Sans Pro" w:cs="Arial"/>
          <w:color w:val="E69138"/>
          <w:sz w:val="24"/>
          <w:szCs w:val="24"/>
        </w:rPr>
      </w:pPr>
      <w:r w:rsidRPr="00D5631B">
        <w:rPr>
          <w:rFonts w:ascii="Source Sans Pro" w:eastAsia="Arial" w:hAnsi="Source Sans Pro" w:cs="Arial"/>
          <w:color w:val="E69138"/>
          <w:sz w:val="24"/>
          <w:szCs w:val="24"/>
        </w:rPr>
        <w:br w:type="page"/>
      </w:r>
    </w:p>
    <w:p w14:paraId="0E0DA26A" w14:textId="1B7F0B3B" w:rsidR="00FF4DA4" w:rsidRPr="003A3D06" w:rsidRDefault="00E00C75" w:rsidP="00F169A7">
      <w:pPr>
        <w:widowControl w:val="0"/>
        <w:pBdr>
          <w:top w:val="nil"/>
          <w:left w:val="nil"/>
          <w:bottom w:val="nil"/>
          <w:right w:val="nil"/>
          <w:between w:val="nil"/>
        </w:pBdr>
        <w:spacing w:after="0" w:line="360" w:lineRule="auto"/>
        <w:ind w:right="296"/>
        <w:rPr>
          <w:rFonts w:ascii="Source Sans Pro" w:eastAsia="Arial" w:hAnsi="Source Sans Pro" w:cs="Arial"/>
          <w:b/>
          <w:bCs/>
          <w:color w:val="0070C0"/>
          <w:sz w:val="24"/>
          <w:szCs w:val="24"/>
        </w:rPr>
      </w:pPr>
      <w:r w:rsidRPr="003A3D06">
        <w:rPr>
          <w:rFonts w:ascii="Source Sans Pro" w:eastAsia="Arial" w:hAnsi="Source Sans Pro" w:cs="Arial"/>
          <w:b/>
          <w:bCs/>
          <w:color w:val="0070C0"/>
          <w:sz w:val="24"/>
          <w:szCs w:val="24"/>
        </w:rPr>
        <w:lastRenderedPageBreak/>
        <w:t xml:space="preserve">3. </w:t>
      </w:r>
      <w:r w:rsidR="00846DCE" w:rsidRPr="003A3D06">
        <w:rPr>
          <w:rFonts w:ascii="Source Sans Pro" w:eastAsia="Arial" w:hAnsi="Source Sans Pro" w:cs="Arial"/>
          <w:b/>
          <w:bCs/>
          <w:color w:val="0070C0"/>
          <w:sz w:val="24"/>
          <w:szCs w:val="24"/>
        </w:rPr>
        <w:t>Implantatenmerk Mentor.</w:t>
      </w:r>
    </w:p>
    <w:p w14:paraId="178010A9" w14:textId="1A216432" w:rsidR="00F829FC" w:rsidRPr="003A3D06" w:rsidRDefault="00F829FC" w:rsidP="00F169A7">
      <w:pPr>
        <w:widowControl w:val="0"/>
        <w:pBdr>
          <w:top w:val="nil"/>
          <w:left w:val="nil"/>
          <w:bottom w:val="nil"/>
          <w:right w:val="nil"/>
          <w:between w:val="nil"/>
        </w:pBdr>
        <w:spacing w:after="0" w:line="360" w:lineRule="auto"/>
        <w:ind w:right="296"/>
        <w:rPr>
          <w:rFonts w:ascii="Source Sans Pro" w:hAnsi="Source Sans Pro"/>
          <w:sz w:val="24"/>
          <w:szCs w:val="24"/>
        </w:rPr>
      </w:pPr>
      <w:r w:rsidRPr="003A3D06">
        <w:rPr>
          <w:rFonts w:ascii="Source Sans Pro" w:eastAsia="Arial" w:hAnsi="Source Sans Pro" w:cs="Arial"/>
          <w:sz w:val="24"/>
          <w:szCs w:val="24"/>
        </w:rPr>
        <w:t xml:space="preserve">Het implantatenmerk Mentor (van Johnson &amp; Johnson) verwijst naar dit onderzoek over de veiligheid: </w:t>
      </w:r>
      <w:proofErr w:type="spellStart"/>
      <w:r w:rsidRPr="003A3D06">
        <w:rPr>
          <w:rFonts w:ascii="Source Sans Pro" w:eastAsia="Arial" w:hAnsi="Source Sans Pro" w:cs="Arial"/>
          <w:sz w:val="24"/>
          <w:szCs w:val="24"/>
        </w:rPr>
        <w:t>Bondurant</w:t>
      </w:r>
      <w:proofErr w:type="spellEnd"/>
      <w:r w:rsidRPr="003A3D06">
        <w:rPr>
          <w:rFonts w:ascii="Source Sans Pro" w:eastAsia="Arial" w:hAnsi="Source Sans Pro" w:cs="Arial"/>
          <w:sz w:val="24"/>
          <w:szCs w:val="24"/>
        </w:rPr>
        <w:t xml:space="preserve">, S., </w:t>
      </w:r>
      <w:proofErr w:type="spellStart"/>
      <w:r w:rsidRPr="003A3D06">
        <w:rPr>
          <w:rFonts w:ascii="Source Sans Pro" w:eastAsia="Arial" w:hAnsi="Source Sans Pro" w:cs="Arial"/>
          <w:sz w:val="24"/>
          <w:szCs w:val="24"/>
        </w:rPr>
        <w:t>Ernster</w:t>
      </w:r>
      <w:proofErr w:type="spellEnd"/>
      <w:r w:rsidRPr="003A3D06">
        <w:rPr>
          <w:rFonts w:ascii="Source Sans Pro" w:eastAsia="Arial" w:hAnsi="Source Sans Pro" w:cs="Arial"/>
          <w:sz w:val="24"/>
          <w:szCs w:val="24"/>
        </w:rPr>
        <w:t xml:space="preserve">, V., and </w:t>
      </w:r>
      <w:proofErr w:type="spellStart"/>
      <w:r w:rsidRPr="003A3D06">
        <w:rPr>
          <w:rFonts w:ascii="Source Sans Pro" w:eastAsia="Arial" w:hAnsi="Source Sans Pro" w:cs="Arial"/>
          <w:sz w:val="24"/>
          <w:szCs w:val="24"/>
        </w:rPr>
        <w:t>Herdman</w:t>
      </w:r>
      <w:proofErr w:type="spellEnd"/>
      <w:r w:rsidRPr="003A3D06">
        <w:rPr>
          <w:rFonts w:ascii="Source Sans Pro" w:eastAsia="Arial" w:hAnsi="Source Sans Pro" w:cs="Arial"/>
          <w:sz w:val="24"/>
          <w:szCs w:val="24"/>
        </w:rPr>
        <w:t xml:space="preserve">, R. </w:t>
      </w:r>
      <w:r w:rsidRPr="003A3D06">
        <w:rPr>
          <w:rFonts w:ascii="Source Sans Pro" w:eastAsia="Arial" w:hAnsi="Source Sans Pro" w:cs="Arial"/>
          <w:i/>
          <w:sz w:val="24"/>
          <w:szCs w:val="24"/>
        </w:rPr>
        <w:t xml:space="preserve">Safety of Silicone </w:t>
      </w:r>
      <w:proofErr w:type="spellStart"/>
      <w:r w:rsidRPr="003A3D06">
        <w:rPr>
          <w:rFonts w:ascii="Source Sans Pro" w:eastAsia="Arial" w:hAnsi="Source Sans Pro" w:cs="Arial"/>
          <w:i/>
          <w:sz w:val="24"/>
          <w:szCs w:val="24"/>
        </w:rPr>
        <w:t>Breast</w:t>
      </w:r>
      <w:proofErr w:type="spellEnd"/>
      <w:r w:rsidRPr="003A3D06">
        <w:rPr>
          <w:rFonts w:ascii="Source Sans Pro" w:eastAsia="Arial" w:hAnsi="Source Sans Pro" w:cs="Arial"/>
          <w:i/>
          <w:sz w:val="24"/>
          <w:szCs w:val="24"/>
        </w:rPr>
        <w:t xml:space="preserve"> </w:t>
      </w:r>
      <w:proofErr w:type="spellStart"/>
      <w:r w:rsidRPr="003A3D06">
        <w:rPr>
          <w:rFonts w:ascii="Source Sans Pro" w:eastAsia="Arial" w:hAnsi="Source Sans Pro" w:cs="Arial"/>
          <w:i/>
          <w:sz w:val="24"/>
          <w:szCs w:val="24"/>
        </w:rPr>
        <w:t>Implants</w:t>
      </w:r>
      <w:proofErr w:type="spellEnd"/>
      <w:r w:rsidRPr="003A3D06">
        <w:rPr>
          <w:rFonts w:ascii="Source Sans Pro" w:eastAsia="Arial" w:hAnsi="Source Sans Pro" w:cs="Arial"/>
          <w:i/>
          <w:sz w:val="24"/>
          <w:szCs w:val="24"/>
        </w:rPr>
        <w:t xml:space="preserve">. </w:t>
      </w:r>
      <w:r w:rsidRPr="003A3D06">
        <w:rPr>
          <w:rFonts w:ascii="Source Sans Pro" w:eastAsia="Arial" w:hAnsi="Source Sans Pro" w:cs="Arial"/>
          <w:sz w:val="24"/>
          <w:szCs w:val="24"/>
        </w:rPr>
        <w:t xml:space="preserve">Washington, DC: National Academy Press. 1999. </w:t>
      </w:r>
    </w:p>
    <w:p w14:paraId="607C1868" w14:textId="24303C37" w:rsidR="00D17475" w:rsidRPr="00D5631B" w:rsidRDefault="00F829FC" w:rsidP="00F169A7">
      <w:pPr>
        <w:widowControl w:val="0"/>
        <w:pBdr>
          <w:top w:val="nil"/>
          <w:left w:val="nil"/>
          <w:bottom w:val="nil"/>
          <w:right w:val="nil"/>
          <w:between w:val="nil"/>
        </w:pBdr>
        <w:spacing w:after="0" w:line="360" w:lineRule="auto"/>
        <w:ind w:right="692"/>
        <w:rPr>
          <w:rFonts w:ascii="Source Sans Pro" w:eastAsia="Arial" w:hAnsi="Source Sans Pro" w:cs="Arial"/>
          <w:sz w:val="24"/>
          <w:szCs w:val="24"/>
        </w:rPr>
      </w:pPr>
      <w:r w:rsidRPr="00D5631B">
        <w:rPr>
          <w:rFonts w:ascii="Source Sans Pro" w:eastAsia="Arial" w:hAnsi="Source Sans Pro" w:cs="Arial"/>
          <w:sz w:val="24"/>
          <w:szCs w:val="24"/>
        </w:rPr>
        <w:t>a. Daarbij hebben ze deze</w:t>
      </w:r>
      <w:r w:rsidRPr="00D5631B">
        <w:rPr>
          <w:rFonts w:ascii="Source Sans Pro" w:eastAsia="Arial" w:hAnsi="Source Sans Pro" w:cs="Arial"/>
          <w:sz w:val="24"/>
          <w:szCs w:val="24"/>
          <w:u w:val="single"/>
        </w:rPr>
        <w:t xml:space="preserve"> folder </w:t>
      </w:r>
      <w:r w:rsidRPr="00D5631B">
        <w:rPr>
          <w:rFonts w:ascii="Source Sans Pro" w:eastAsia="Arial" w:hAnsi="Source Sans Pro" w:cs="Arial"/>
          <w:sz w:val="24"/>
          <w:szCs w:val="24"/>
        </w:rPr>
        <w:t xml:space="preserve">met informatie over veiligheid van de implantaten. Referentielijst bevat het volgende document, waarin wordt onderbouwd waarom het implantaat veilig zou zijn: </w:t>
      </w:r>
      <w:r w:rsidRPr="00D5631B">
        <w:rPr>
          <w:rFonts w:ascii="Source Sans Pro" w:eastAsia="Arial" w:hAnsi="Source Sans Pro" w:cs="Arial"/>
          <w:i/>
          <w:sz w:val="24"/>
          <w:szCs w:val="24"/>
          <w:u w:val="single"/>
        </w:rPr>
        <w:t>Summary</w:t>
      </w:r>
      <w:r w:rsidRPr="00D5631B">
        <w:rPr>
          <w:rFonts w:ascii="Source Sans Pro" w:eastAsia="Arial" w:hAnsi="Source Sans Pro" w:cs="Arial"/>
          <w:i/>
          <w:sz w:val="24"/>
          <w:szCs w:val="24"/>
        </w:rPr>
        <w:t xml:space="preserve"> of </w:t>
      </w:r>
      <w:proofErr w:type="spellStart"/>
      <w:r w:rsidRPr="00D5631B">
        <w:rPr>
          <w:rFonts w:ascii="Source Sans Pro" w:eastAsia="Arial" w:hAnsi="Source Sans Pro" w:cs="Arial"/>
          <w:i/>
          <w:sz w:val="24"/>
          <w:szCs w:val="24"/>
        </w:rPr>
        <w:t>safety</w:t>
      </w:r>
      <w:proofErr w:type="spellEnd"/>
      <w:r w:rsidRPr="00D5631B">
        <w:rPr>
          <w:rFonts w:ascii="Source Sans Pro" w:eastAsia="Arial" w:hAnsi="Source Sans Pro" w:cs="Arial"/>
          <w:i/>
          <w:sz w:val="24"/>
          <w:szCs w:val="24"/>
        </w:rPr>
        <w:t xml:space="preserve"> and </w:t>
      </w:r>
      <w:proofErr w:type="spellStart"/>
      <w:r w:rsidRPr="00D5631B">
        <w:rPr>
          <w:rFonts w:ascii="Source Sans Pro" w:eastAsia="Arial" w:hAnsi="Source Sans Pro" w:cs="Arial"/>
          <w:i/>
          <w:sz w:val="24"/>
          <w:szCs w:val="24"/>
        </w:rPr>
        <w:t>effectiveness</w:t>
      </w:r>
      <w:proofErr w:type="spellEnd"/>
      <w:r w:rsidRPr="00D5631B">
        <w:rPr>
          <w:rFonts w:ascii="Source Sans Pro" w:eastAsia="Arial" w:hAnsi="Source Sans Pro" w:cs="Arial"/>
          <w:i/>
          <w:sz w:val="24"/>
          <w:szCs w:val="24"/>
        </w:rPr>
        <w:t xml:space="preserve"> data</w:t>
      </w:r>
      <w:r w:rsidRPr="00D5631B">
        <w:rPr>
          <w:rFonts w:ascii="Source Sans Pro" w:eastAsia="Arial" w:hAnsi="Source Sans Pro" w:cs="Arial"/>
          <w:sz w:val="24"/>
          <w:szCs w:val="24"/>
        </w:rPr>
        <w:t xml:space="preserve">, verwijst op bronnenlijst (vanaf pagina 29) o.a. naar: </w:t>
      </w:r>
      <w:r w:rsidR="00B67EE3">
        <w:rPr>
          <w:rStyle w:val="Voetnootmarkering"/>
          <w:rFonts w:ascii="Source Sans Pro" w:eastAsia="Arial" w:hAnsi="Source Sans Pro" w:cs="Arial"/>
          <w:sz w:val="24"/>
          <w:szCs w:val="24"/>
        </w:rPr>
        <w:footnoteReference w:id="7"/>
      </w:r>
    </w:p>
    <w:p w14:paraId="5CB73C5F" w14:textId="77777777" w:rsidR="00B03AF7" w:rsidRPr="00D5631B" w:rsidRDefault="00B03AF7" w:rsidP="00F169A7">
      <w:pPr>
        <w:spacing w:after="0" w:line="360" w:lineRule="auto"/>
        <w:rPr>
          <w:rFonts w:ascii="Source Sans Pro" w:hAnsi="Source Sans Pro"/>
          <w:b/>
          <w:bCs/>
          <w:sz w:val="24"/>
          <w:szCs w:val="24"/>
        </w:rPr>
      </w:pPr>
    </w:p>
    <w:p w14:paraId="5ACD9BF4" w14:textId="0E7256B0" w:rsidR="00013E9F" w:rsidRPr="00D5631B" w:rsidRDefault="00513961" w:rsidP="00F169A7">
      <w:pPr>
        <w:spacing w:after="0" w:line="360" w:lineRule="auto"/>
        <w:rPr>
          <w:rFonts w:ascii="Source Sans Pro" w:hAnsi="Source Sans Pro"/>
          <w:b/>
          <w:bCs/>
          <w:sz w:val="24"/>
          <w:szCs w:val="24"/>
        </w:rPr>
      </w:pPr>
      <w:r w:rsidRPr="00D5631B">
        <w:rPr>
          <w:rFonts w:ascii="Source Sans Pro" w:hAnsi="Source Sans Pro"/>
          <w:b/>
          <w:bCs/>
          <w:sz w:val="24"/>
          <w:szCs w:val="24"/>
        </w:rPr>
        <w:t>3a. Folder Mentor.</w:t>
      </w:r>
    </w:p>
    <w:p w14:paraId="53744B1E" w14:textId="158F63F0" w:rsidR="00797782" w:rsidRPr="00D5631B" w:rsidRDefault="00797782" w:rsidP="00F169A7">
      <w:pPr>
        <w:spacing w:after="0" w:line="360" w:lineRule="auto"/>
        <w:rPr>
          <w:rFonts w:ascii="Source Sans Pro" w:hAnsi="Source Sans Pro"/>
          <w:sz w:val="24"/>
          <w:szCs w:val="24"/>
        </w:rPr>
      </w:pPr>
      <w:r w:rsidRPr="00D5631B">
        <w:rPr>
          <w:rFonts w:ascii="Source Sans Pro" w:hAnsi="Source Sans Pro"/>
          <w:sz w:val="24"/>
          <w:szCs w:val="24"/>
        </w:rPr>
        <w:t xml:space="preserve">Reclamemateriaal van </w:t>
      </w:r>
      <w:r w:rsidR="005320E8" w:rsidRPr="00D5631B">
        <w:rPr>
          <w:rFonts w:ascii="Source Sans Pro" w:hAnsi="Source Sans Pro"/>
          <w:sz w:val="24"/>
          <w:szCs w:val="24"/>
        </w:rPr>
        <w:t xml:space="preserve">een </w:t>
      </w:r>
      <w:r w:rsidRPr="00D5631B">
        <w:rPr>
          <w:rFonts w:ascii="Source Sans Pro" w:hAnsi="Source Sans Pro"/>
          <w:sz w:val="24"/>
          <w:szCs w:val="24"/>
        </w:rPr>
        <w:t>wereld</w:t>
      </w:r>
      <w:r w:rsidR="005320E8" w:rsidRPr="00D5631B">
        <w:rPr>
          <w:rFonts w:ascii="Source Sans Pro" w:hAnsi="Source Sans Pro"/>
          <w:sz w:val="24"/>
          <w:szCs w:val="24"/>
        </w:rPr>
        <w:t>l</w:t>
      </w:r>
      <w:r w:rsidR="00D036DE" w:rsidRPr="00D5631B">
        <w:rPr>
          <w:rFonts w:ascii="Source Sans Pro" w:hAnsi="Source Sans Pro"/>
          <w:sz w:val="24"/>
          <w:szCs w:val="24"/>
        </w:rPr>
        <w:t>e</w:t>
      </w:r>
      <w:r w:rsidR="005320E8" w:rsidRPr="00D5631B">
        <w:rPr>
          <w:rFonts w:ascii="Source Sans Pro" w:hAnsi="Source Sans Pro"/>
          <w:sz w:val="24"/>
          <w:szCs w:val="24"/>
        </w:rPr>
        <w:t>ider</w:t>
      </w:r>
      <w:r w:rsidR="00D036DE" w:rsidRPr="00D5631B">
        <w:rPr>
          <w:rFonts w:ascii="Source Sans Pro" w:hAnsi="Source Sans Pro"/>
          <w:sz w:val="24"/>
          <w:szCs w:val="24"/>
        </w:rPr>
        <w:t xml:space="preserve"> van </w:t>
      </w:r>
      <w:r w:rsidR="00995CD4" w:rsidRPr="00D5631B">
        <w:rPr>
          <w:rFonts w:ascii="Source Sans Pro" w:hAnsi="Source Sans Pro"/>
          <w:sz w:val="24"/>
          <w:szCs w:val="24"/>
        </w:rPr>
        <w:t xml:space="preserve">SBI’s van </w:t>
      </w:r>
      <w:r w:rsidR="00D036DE" w:rsidRPr="00D5631B">
        <w:rPr>
          <w:rFonts w:ascii="Source Sans Pro" w:hAnsi="Source Sans Pro"/>
          <w:sz w:val="24"/>
          <w:szCs w:val="24"/>
        </w:rPr>
        <w:t>hoge kwaliteit in de afgelopen 30 jaar.</w:t>
      </w:r>
    </w:p>
    <w:p w14:paraId="38F9AF60" w14:textId="6D0002C3" w:rsidR="005D3313" w:rsidRPr="00D5631B" w:rsidRDefault="005D3313" w:rsidP="00F169A7">
      <w:pPr>
        <w:spacing w:after="0" w:line="360" w:lineRule="auto"/>
        <w:rPr>
          <w:rFonts w:ascii="Source Sans Pro" w:hAnsi="Source Sans Pro"/>
          <w:sz w:val="24"/>
          <w:szCs w:val="24"/>
        </w:rPr>
      </w:pPr>
      <w:r w:rsidRPr="00D5631B">
        <w:rPr>
          <w:rFonts w:ascii="Source Sans Pro" w:hAnsi="Source Sans Pro"/>
          <w:sz w:val="24"/>
          <w:szCs w:val="24"/>
        </w:rPr>
        <w:t xml:space="preserve">De productinformatie </w:t>
      </w:r>
      <w:r w:rsidR="00907821" w:rsidRPr="00D5631B">
        <w:rPr>
          <w:rFonts w:ascii="Source Sans Pro" w:hAnsi="Source Sans Pro"/>
          <w:sz w:val="24"/>
          <w:szCs w:val="24"/>
        </w:rPr>
        <w:t>van de Mentor SBI met informatie over veiligheid en effectiviteit</w:t>
      </w:r>
      <w:r w:rsidR="00E00CDF" w:rsidRPr="00D5631B">
        <w:rPr>
          <w:rFonts w:ascii="Source Sans Pro" w:hAnsi="Source Sans Pro"/>
          <w:sz w:val="24"/>
          <w:szCs w:val="24"/>
        </w:rPr>
        <w:t xml:space="preserve"> van dit medische hulpmiddel zoals opgenomen </w:t>
      </w:r>
      <w:r w:rsidR="00253D7D" w:rsidRPr="00D5631B">
        <w:rPr>
          <w:rFonts w:ascii="Source Sans Pro" w:hAnsi="Source Sans Pro"/>
          <w:sz w:val="24"/>
          <w:szCs w:val="24"/>
        </w:rPr>
        <w:t xml:space="preserve">op de website van de FDA. Daarin worden </w:t>
      </w:r>
      <w:r w:rsidR="00640E54" w:rsidRPr="00D5631B">
        <w:rPr>
          <w:rFonts w:ascii="Source Sans Pro" w:hAnsi="Source Sans Pro"/>
          <w:sz w:val="24"/>
          <w:szCs w:val="24"/>
        </w:rPr>
        <w:t>24</w:t>
      </w:r>
      <w:r w:rsidR="00253D7D" w:rsidRPr="00D5631B">
        <w:rPr>
          <w:rFonts w:ascii="Source Sans Pro" w:hAnsi="Source Sans Pro"/>
          <w:sz w:val="24"/>
          <w:szCs w:val="24"/>
        </w:rPr>
        <w:t xml:space="preserve"> we</w:t>
      </w:r>
      <w:r w:rsidR="00920697" w:rsidRPr="00D5631B">
        <w:rPr>
          <w:rFonts w:ascii="Source Sans Pro" w:hAnsi="Source Sans Pro"/>
          <w:sz w:val="24"/>
          <w:szCs w:val="24"/>
        </w:rPr>
        <w:t>t</w:t>
      </w:r>
      <w:r w:rsidR="00253D7D" w:rsidRPr="00D5631B">
        <w:rPr>
          <w:rFonts w:ascii="Source Sans Pro" w:hAnsi="Source Sans Pro"/>
          <w:sz w:val="24"/>
          <w:szCs w:val="24"/>
        </w:rPr>
        <w:t>enschappelijke artikelen genoemd in de literatuurlijst.</w:t>
      </w:r>
      <w:r w:rsidR="00144D9C" w:rsidRPr="00D5631B">
        <w:rPr>
          <w:rFonts w:ascii="Source Sans Pro" w:hAnsi="Source Sans Pro"/>
          <w:sz w:val="24"/>
          <w:szCs w:val="24"/>
        </w:rPr>
        <w:t xml:space="preserve"> Een deel daarvan wordt hieronder besproken</w:t>
      </w:r>
    </w:p>
    <w:p w14:paraId="21C9F287" w14:textId="4D8B7198" w:rsidR="00E37A53" w:rsidRPr="00D5631B" w:rsidRDefault="00E37A53" w:rsidP="00F169A7">
      <w:pPr>
        <w:spacing w:after="0" w:line="360" w:lineRule="auto"/>
        <w:rPr>
          <w:rFonts w:ascii="Source Sans Pro" w:hAnsi="Source Sans Pro"/>
          <w:b/>
          <w:bCs/>
          <w:sz w:val="24"/>
          <w:szCs w:val="24"/>
        </w:rPr>
      </w:pPr>
      <w:r w:rsidRPr="00D5631B">
        <w:rPr>
          <w:rFonts w:ascii="Source Sans Pro" w:hAnsi="Source Sans Pro"/>
          <w:b/>
          <w:bCs/>
          <w:sz w:val="24"/>
          <w:szCs w:val="24"/>
        </w:rPr>
        <w:lastRenderedPageBreak/>
        <w:t xml:space="preserve">3a i. </w:t>
      </w:r>
      <w:proofErr w:type="spellStart"/>
      <w:r w:rsidR="002B16EC" w:rsidRPr="00D5631B">
        <w:rPr>
          <w:rFonts w:ascii="Source Sans Pro" w:hAnsi="Source Sans Pro"/>
          <w:b/>
          <w:bCs/>
          <w:sz w:val="24"/>
          <w:szCs w:val="24"/>
        </w:rPr>
        <w:t>Luu</w:t>
      </w:r>
      <w:proofErr w:type="spellEnd"/>
      <w:r w:rsidR="002B16EC" w:rsidRPr="00D5631B">
        <w:rPr>
          <w:rFonts w:ascii="Source Sans Pro" w:hAnsi="Source Sans Pro"/>
          <w:b/>
          <w:bCs/>
          <w:sz w:val="24"/>
          <w:szCs w:val="24"/>
        </w:rPr>
        <w:t xml:space="preserve"> et al.</w:t>
      </w:r>
    </w:p>
    <w:p w14:paraId="2C170F78" w14:textId="5FFDA076" w:rsidR="00993BD2" w:rsidRDefault="00993BD2"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3D94941E" w14:textId="164C6D37" w:rsidR="00525F9F" w:rsidRDefault="00525F9F" w:rsidP="00F169A7">
      <w:pPr>
        <w:spacing w:after="0" w:line="360" w:lineRule="auto"/>
        <w:rPr>
          <w:rFonts w:ascii="Source Sans Pro" w:hAnsi="Source Sans Pro"/>
          <w:sz w:val="24"/>
          <w:szCs w:val="24"/>
        </w:rPr>
      </w:pPr>
      <w:r w:rsidRPr="00623288">
        <w:rPr>
          <w:rFonts w:ascii="Source Sans Pro" w:hAnsi="Source Sans Pro"/>
          <w:sz w:val="24"/>
          <w:szCs w:val="24"/>
        </w:rPr>
        <w:t>Deze onderzo</w:t>
      </w:r>
      <w:r w:rsidR="00623288" w:rsidRPr="00623288">
        <w:rPr>
          <w:rFonts w:ascii="Source Sans Pro" w:hAnsi="Source Sans Pro"/>
          <w:sz w:val="24"/>
          <w:szCs w:val="24"/>
        </w:rPr>
        <w:t>e</w:t>
      </w:r>
      <w:r w:rsidRPr="00623288">
        <w:rPr>
          <w:rFonts w:ascii="Source Sans Pro" w:hAnsi="Source Sans Pro"/>
          <w:sz w:val="24"/>
          <w:szCs w:val="24"/>
        </w:rPr>
        <w:t xml:space="preserve">kers </w:t>
      </w:r>
      <w:r w:rsidR="00A50BB4" w:rsidRPr="00623288">
        <w:rPr>
          <w:rFonts w:ascii="Source Sans Pro" w:hAnsi="Source Sans Pro"/>
          <w:sz w:val="24"/>
          <w:szCs w:val="24"/>
        </w:rPr>
        <w:t>geven farmacologische bezwaren aan waarom gegevens uit proefdieronderzoek niet zonder meer kunnen worden gegeneraliseerd naar mensen.</w:t>
      </w:r>
      <w:r w:rsidR="00515D67">
        <w:rPr>
          <w:rFonts w:ascii="Source Sans Pro" w:hAnsi="Source Sans Pro"/>
          <w:sz w:val="24"/>
          <w:szCs w:val="24"/>
        </w:rPr>
        <w:t xml:space="preserve"> Dat proefdieronderzoek betwist </w:t>
      </w:r>
      <w:r w:rsidR="00F0180D">
        <w:rPr>
          <w:rFonts w:ascii="Source Sans Pro" w:hAnsi="Source Sans Pro"/>
          <w:sz w:val="24"/>
          <w:szCs w:val="24"/>
        </w:rPr>
        <w:t>de veil</w:t>
      </w:r>
      <w:r w:rsidR="00324DEB">
        <w:rPr>
          <w:rFonts w:ascii="Source Sans Pro" w:hAnsi="Source Sans Pro"/>
          <w:sz w:val="24"/>
          <w:szCs w:val="24"/>
        </w:rPr>
        <w:t>i</w:t>
      </w:r>
      <w:r w:rsidR="00F0180D">
        <w:rPr>
          <w:rFonts w:ascii="Source Sans Pro" w:hAnsi="Source Sans Pro"/>
          <w:sz w:val="24"/>
          <w:szCs w:val="24"/>
        </w:rPr>
        <w:t>gheid van</w:t>
      </w:r>
      <w:r w:rsidR="00324DEB">
        <w:rPr>
          <w:rFonts w:ascii="Source Sans Pro" w:hAnsi="Source Sans Pro"/>
          <w:sz w:val="24"/>
          <w:szCs w:val="24"/>
        </w:rPr>
        <w:t xml:space="preserve"> siliconen.</w:t>
      </w:r>
    </w:p>
    <w:p w14:paraId="4FF76115" w14:textId="468FA091" w:rsidR="00324DEB" w:rsidRPr="00D77249" w:rsidRDefault="00324DEB" w:rsidP="00F169A7">
      <w:pPr>
        <w:spacing w:after="0" w:line="360" w:lineRule="auto"/>
        <w:rPr>
          <w:rFonts w:ascii="Source Sans Pro" w:hAnsi="Source Sans Pro"/>
          <w:b/>
          <w:bCs/>
          <w:sz w:val="24"/>
          <w:szCs w:val="24"/>
        </w:rPr>
      </w:pPr>
      <w:r w:rsidRPr="00D77249">
        <w:rPr>
          <w:rFonts w:ascii="Source Sans Pro" w:hAnsi="Source Sans Pro"/>
          <w:b/>
          <w:bCs/>
          <w:sz w:val="24"/>
          <w:szCs w:val="24"/>
        </w:rPr>
        <w:t>Beoordeling.</w:t>
      </w:r>
    </w:p>
    <w:p w14:paraId="67BE06EF" w14:textId="76CB6DFF" w:rsidR="00324DEB" w:rsidRPr="00A90B12" w:rsidRDefault="00324DEB" w:rsidP="00F169A7">
      <w:pPr>
        <w:spacing w:after="0" w:line="360" w:lineRule="auto"/>
        <w:rPr>
          <w:rFonts w:ascii="Source Sans Pro" w:hAnsi="Source Sans Pro"/>
          <w:sz w:val="24"/>
          <w:szCs w:val="24"/>
        </w:rPr>
      </w:pPr>
      <w:r w:rsidRPr="00A90B12">
        <w:rPr>
          <w:rFonts w:ascii="Source Sans Pro" w:hAnsi="Source Sans Pro"/>
          <w:sz w:val="24"/>
          <w:szCs w:val="24"/>
        </w:rPr>
        <w:t xml:space="preserve">Het betreft vooral een </w:t>
      </w:r>
      <w:r w:rsidR="00A845B1" w:rsidRPr="00A90B12">
        <w:rPr>
          <w:rFonts w:ascii="Source Sans Pro" w:hAnsi="Source Sans Pro"/>
          <w:sz w:val="24"/>
          <w:szCs w:val="24"/>
        </w:rPr>
        <w:t>farmacologisch</w:t>
      </w:r>
      <w:r w:rsidR="0032253E" w:rsidRPr="00A90B12">
        <w:rPr>
          <w:rFonts w:ascii="Source Sans Pro" w:hAnsi="Source Sans Pro"/>
          <w:sz w:val="24"/>
          <w:szCs w:val="24"/>
        </w:rPr>
        <w:t>e</w:t>
      </w:r>
      <w:r w:rsidR="00A845B1" w:rsidRPr="00A90B12">
        <w:rPr>
          <w:rFonts w:ascii="Source Sans Pro" w:hAnsi="Source Sans Pro"/>
          <w:sz w:val="24"/>
          <w:szCs w:val="24"/>
        </w:rPr>
        <w:t xml:space="preserve"> en modelleringsdiscussie.  Weliswaar interessant, maar het gaat erom wat er in goed opgezet en uitgevoerd onderzoek wordt gevon</w:t>
      </w:r>
      <w:r w:rsidR="00D77249" w:rsidRPr="00A90B12">
        <w:rPr>
          <w:rFonts w:ascii="Source Sans Pro" w:hAnsi="Source Sans Pro"/>
          <w:sz w:val="24"/>
          <w:szCs w:val="24"/>
        </w:rPr>
        <w:t>den wat betreft veiligheid en risico’s.</w:t>
      </w:r>
    </w:p>
    <w:p w14:paraId="7C80C49A" w14:textId="77777777" w:rsidR="00993BD2" w:rsidRPr="00D5631B" w:rsidRDefault="00993BD2" w:rsidP="00F169A7">
      <w:pPr>
        <w:spacing w:after="0" w:line="360" w:lineRule="auto"/>
        <w:rPr>
          <w:rFonts w:ascii="Source Sans Pro" w:hAnsi="Source Sans Pro"/>
          <w:b/>
          <w:bCs/>
          <w:sz w:val="24"/>
          <w:szCs w:val="24"/>
        </w:rPr>
      </w:pPr>
    </w:p>
    <w:p w14:paraId="3564BBDD" w14:textId="20C474AE" w:rsidR="00F407A9" w:rsidRPr="00D5631B" w:rsidRDefault="00F407A9" w:rsidP="00F169A7">
      <w:pPr>
        <w:spacing w:after="0" w:line="360" w:lineRule="auto"/>
        <w:rPr>
          <w:rFonts w:ascii="Source Sans Pro" w:hAnsi="Source Sans Pro"/>
          <w:b/>
          <w:bCs/>
          <w:sz w:val="24"/>
          <w:szCs w:val="24"/>
        </w:rPr>
      </w:pPr>
      <w:r w:rsidRPr="00D5631B">
        <w:rPr>
          <w:rFonts w:ascii="Source Sans Pro" w:hAnsi="Source Sans Pro"/>
          <w:b/>
          <w:bCs/>
          <w:sz w:val="24"/>
          <w:szCs w:val="24"/>
        </w:rPr>
        <w:t>3a ii.</w:t>
      </w:r>
      <w:r w:rsidR="004826E1" w:rsidRPr="00D5631B">
        <w:rPr>
          <w:rFonts w:ascii="Source Sans Pro" w:hAnsi="Source Sans Pro"/>
          <w:b/>
          <w:bCs/>
          <w:sz w:val="24"/>
          <w:szCs w:val="24"/>
        </w:rPr>
        <w:t xml:space="preserve"> </w:t>
      </w:r>
      <w:proofErr w:type="spellStart"/>
      <w:r w:rsidR="004826E1" w:rsidRPr="00D5631B">
        <w:rPr>
          <w:rFonts w:ascii="Source Sans Pro" w:hAnsi="Source Sans Pro"/>
          <w:b/>
          <w:bCs/>
          <w:sz w:val="24"/>
          <w:szCs w:val="24"/>
        </w:rPr>
        <w:t>Flassbeck</w:t>
      </w:r>
      <w:proofErr w:type="spellEnd"/>
      <w:r w:rsidR="004826E1" w:rsidRPr="00D5631B">
        <w:rPr>
          <w:rFonts w:ascii="Source Sans Pro" w:hAnsi="Source Sans Pro"/>
          <w:b/>
          <w:bCs/>
          <w:sz w:val="24"/>
          <w:szCs w:val="24"/>
        </w:rPr>
        <w:t xml:space="preserve"> et al.</w:t>
      </w:r>
    </w:p>
    <w:p w14:paraId="1AF7402E" w14:textId="0274BA51" w:rsidR="004826E1" w:rsidRPr="00D5631B" w:rsidRDefault="004826E1"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531C6A19" w14:textId="328AB1D7" w:rsidR="00775405" w:rsidRPr="00D5631B" w:rsidRDefault="00327D39" w:rsidP="00F169A7">
      <w:pPr>
        <w:spacing w:after="0" w:line="360" w:lineRule="auto"/>
        <w:rPr>
          <w:rFonts w:ascii="Source Sans Pro" w:hAnsi="Source Sans Pro"/>
          <w:sz w:val="24"/>
          <w:szCs w:val="24"/>
        </w:rPr>
      </w:pPr>
      <w:r w:rsidRPr="00D5631B">
        <w:rPr>
          <w:rFonts w:ascii="Source Sans Pro" w:hAnsi="Source Sans Pro"/>
          <w:sz w:val="24"/>
          <w:szCs w:val="24"/>
        </w:rPr>
        <w:t xml:space="preserve">Bij 3 vrouwen </w:t>
      </w:r>
      <w:r w:rsidR="00ED046E" w:rsidRPr="00D5631B">
        <w:rPr>
          <w:rFonts w:ascii="Source Sans Pro" w:hAnsi="Source Sans Pro"/>
          <w:sz w:val="24"/>
          <w:szCs w:val="24"/>
        </w:rPr>
        <w:t>met SBI’s en 3 controlevrouwen zonder SBI</w:t>
      </w:r>
      <w:r w:rsidR="00064393" w:rsidRPr="00D5631B">
        <w:rPr>
          <w:rFonts w:ascii="Source Sans Pro" w:hAnsi="Source Sans Pro"/>
          <w:sz w:val="24"/>
          <w:szCs w:val="24"/>
        </w:rPr>
        <w:t>’</w:t>
      </w:r>
      <w:r w:rsidR="00ED046E" w:rsidRPr="00D5631B">
        <w:rPr>
          <w:rFonts w:ascii="Source Sans Pro" w:hAnsi="Source Sans Pro"/>
          <w:sz w:val="24"/>
          <w:szCs w:val="24"/>
        </w:rPr>
        <w:t>s</w:t>
      </w:r>
      <w:r w:rsidR="00064393" w:rsidRPr="00D5631B">
        <w:rPr>
          <w:rFonts w:ascii="Source Sans Pro" w:hAnsi="Source Sans Pro"/>
          <w:sz w:val="24"/>
          <w:szCs w:val="24"/>
        </w:rPr>
        <w:t xml:space="preserve"> werden concentratiebepalingen gedaan van siliconen, platin</w:t>
      </w:r>
      <w:r w:rsidR="00E16FE7" w:rsidRPr="00D5631B">
        <w:rPr>
          <w:rFonts w:ascii="Source Sans Pro" w:hAnsi="Source Sans Pro"/>
          <w:sz w:val="24"/>
          <w:szCs w:val="24"/>
        </w:rPr>
        <w:t>a</w:t>
      </w:r>
      <w:r w:rsidR="00064393" w:rsidRPr="00D5631B">
        <w:rPr>
          <w:rFonts w:ascii="Source Sans Pro" w:hAnsi="Source Sans Pro"/>
          <w:sz w:val="24"/>
          <w:szCs w:val="24"/>
        </w:rPr>
        <w:t xml:space="preserve"> en </w:t>
      </w:r>
      <w:proofErr w:type="spellStart"/>
      <w:r w:rsidR="00064393" w:rsidRPr="00D5631B">
        <w:rPr>
          <w:rFonts w:ascii="Source Sans Pro" w:hAnsi="Source Sans Pro"/>
          <w:sz w:val="24"/>
          <w:szCs w:val="24"/>
        </w:rPr>
        <w:t>sil</w:t>
      </w:r>
      <w:r w:rsidR="00E16FE7" w:rsidRPr="00D5631B">
        <w:rPr>
          <w:rFonts w:ascii="Source Sans Pro" w:hAnsi="Source Sans Pro"/>
          <w:sz w:val="24"/>
          <w:szCs w:val="24"/>
        </w:rPr>
        <w:t>o</w:t>
      </w:r>
      <w:r w:rsidR="00064393" w:rsidRPr="00D5631B">
        <w:rPr>
          <w:rFonts w:ascii="Source Sans Pro" w:hAnsi="Source Sans Pro"/>
          <w:sz w:val="24"/>
          <w:szCs w:val="24"/>
        </w:rPr>
        <w:t>xanen</w:t>
      </w:r>
      <w:proofErr w:type="spellEnd"/>
      <w:r w:rsidR="00B375B3" w:rsidRPr="00D5631B">
        <w:rPr>
          <w:rFonts w:ascii="Source Sans Pro" w:hAnsi="Source Sans Pro"/>
          <w:sz w:val="24"/>
          <w:szCs w:val="24"/>
        </w:rPr>
        <w:t xml:space="preserve"> in </w:t>
      </w:r>
      <w:r w:rsidR="00C67CCD" w:rsidRPr="00D5631B">
        <w:rPr>
          <w:rFonts w:ascii="Source Sans Pro" w:hAnsi="Source Sans Pro"/>
          <w:sz w:val="24"/>
          <w:szCs w:val="24"/>
        </w:rPr>
        <w:t>kapsel, spier- en vetweefsel</w:t>
      </w:r>
      <w:r w:rsidR="00482D85" w:rsidRPr="00D5631B">
        <w:rPr>
          <w:rFonts w:ascii="Source Sans Pro" w:hAnsi="Source Sans Pro"/>
          <w:sz w:val="24"/>
          <w:szCs w:val="24"/>
        </w:rPr>
        <w:t xml:space="preserve"> van de </w:t>
      </w:r>
      <w:proofErr w:type="spellStart"/>
      <w:r w:rsidR="00482D85" w:rsidRPr="00D5631B">
        <w:rPr>
          <w:rFonts w:ascii="Source Sans Pro" w:hAnsi="Source Sans Pro"/>
          <w:sz w:val="24"/>
          <w:szCs w:val="24"/>
        </w:rPr>
        <w:t>mammae</w:t>
      </w:r>
      <w:proofErr w:type="spellEnd"/>
      <w:r w:rsidR="00482D85" w:rsidRPr="00D5631B">
        <w:rPr>
          <w:rFonts w:ascii="Source Sans Pro" w:hAnsi="Source Sans Pro"/>
          <w:sz w:val="24"/>
          <w:szCs w:val="24"/>
        </w:rPr>
        <w:t>.</w:t>
      </w:r>
      <w:r w:rsidR="008D5CC7" w:rsidRPr="00D5631B">
        <w:rPr>
          <w:rFonts w:ascii="Source Sans Pro" w:hAnsi="Source Sans Pro"/>
          <w:sz w:val="24"/>
          <w:szCs w:val="24"/>
        </w:rPr>
        <w:t xml:space="preserve"> In </w:t>
      </w:r>
      <w:r w:rsidR="007E1461" w:rsidRPr="00D5631B">
        <w:rPr>
          <w:rFonts w:ascii="Source Sans Pro" w:hAnsi="Source Sans Pro"/>
          <w:sz w:val="24"/>
          <w:szCs w:val="24"/>
        </w:rPr>
        <w:t>alle</w:t>
      </w:r>
      <w:r w:rsidR="008D5CC7" w:rsidRPr="00D5631B">
        <w:rPr>
          <w:rFonts w:ascii="Source Sans Pro" w:hAnsi="Source Sans Pro"/>
          <w:sz w:val="24"/>
          <w:szCs w:val="24"/>
        </w:rPr>
        <w:t xml:space="preserve"> onderzochte weefsels van vrouwen </w:t>
      </w:r>
      <w:r w:rsidR="00B415D3" w:rsidRPr="00D5631B">
        <w:rPr>
          <w:rFonts w:ascii="Source Sans Pro" w:hAnsi="Source Sans Pro"/>
          <w:sz w:val="24"/>
          <w:szCs w:val="24"/>
        </w:rPr>
        <w:t xml:space="preserve">met </w:t>
      </w:r>
      <w:r w:rsidR="008D5CC7" w:rsidRPr="00D5631B">
        <w:rPr>
          <w:rFonts w:ascii="Source Sans Pro" w:hAnsi="Source Sans Pro"/>
          <w:sz w:val="24"/>
          <w:szCs w:val="24"/>
        </w:rPr>
        <w:t>SBI</w:t>
      </w:r>
      <w:r w:rsidR="007E1461" w:rsidRPr="00D5631B">
        <w:rPr>
          <w:rFonts w:ascii="Source Sans Pro" w:hAnsi="Source Sans Pro"/>
          <w:sz w:val="24"/>
          <w:szCs w:val="24"/>
        </w:rPr>
        <w:t>’</w:t>
      </w:r>
      <w:r w:rsidR="008D5CC7" w:rsidRPr="00D5631B">
        <w:rPr>
          <w:rFonts w:ascii="Source Sans Pro" w:hAnsi="Source Sans Pro"/>
          <w:sz w:val="24"/>
          <w:szCs w:val="24"/>
        </w:rPr>
        <w:t>s werden</w:t>
      </w:r>
      <w:r w:rsidR="007E1461" w:rsidRPr="00D5631B">
        <w:rPr>
          <w:rFonts w:ascii="Source Sans Pro" w:hAnsi="Source Sans Pro"/>
          <w:sz w:val="24"/>
          <w:szCs w:val="24"/>
        </w:rPr>
        <w:t xml:space="preserve"> siliconen en </w:t>
      </w:r>
      <w:proofErr w:type="spellStart"/>
      <w:r w:rsidR="007E1461" w:rsidRPr="00D5631B">
        <w:rPr>
          <w:rFonts w:ascii="Source Sans Pro" w:hAnsi="Source Sans Pro"/>
          <w:sz w:val="24"/>
          <w:szCs w:val="24"/>
        </w:rPr>
        <w:t>siloxanen</w:t>
      </w:r>
      <w:proofErr w:type="spellEnd"/>
      <w:r w:rsidR="007E1461" w:rsidRPr="00D5631B">
        <w:rPr>
          <w:rFonts w:ascii="Source Sans Pro" w:hAnsi="Source Sans Pro"/>
          <w:sz w:val="24"/>
          <w:szCs w:val="24"/>
        </w:rPr>
        <w:t xml:space="preserve"> aangetroffen</w:t>
      </w:r>
      <w:r w:rsidR="00987D11" w:rsidRPr="00D5631B">
        <w:rPr>
          <w:rFonts w:ascii="Source Sans Pro" w:hAnsi="Source Sans Pro"/>
          <w:sz w:val="24"/>
          <w:szCs w:val="24"/>
        </w:rPr>
        <w:t>. Bij 2 van de 3 vrouwen werd pl</w:t>
      </w:r>
      <w:r w:rsidR="00344CD4" w:rsidRPr="00D5631B">
        <w:rPr>
          <w:rFonts w:ascii="Source Sans Pro" w:hAnsi="Source Sans Pro"/>
          <w:sz w:val="24"/>
          <w:szCs w:val="24"/>
        </w:rPr>
        <w:t>a</w:t>
      </w:r>
      <w:r w:rsidR="00987D11" w:rsidRPr="00D5631B">
        <w:rPr>
          <w:rFonts w:ascii="Source Sans Pro" w:hAnsi="Source Sans Pro"/>
          <w:sz w:val="24"/>
          <w:szCs w:val="24"/>
        </w:rPr>
        <w:t xml:space="preserve">tina aangetroffen. </w:t>
      </w:r>
      <w:r w:rsidR="00344CD4" w:rsidRPr="00D5631B">
        <w:rPr>
          <w:rFonts w:ascii="Source Sans Pro" w:hAnsi="Source Sans Pro"/>
          <w:sz w:val="24"/>
          <w:szCs w:val="24"/>
        </w:rPr>
        <w:t>In de controlegroep werden de genoemde stoffen niet aangetroffen.</w:t>
      </w:r>
    </w:p>
    <w:p w14:paraId="1BB22B33" w14:textId="34413ED6" w:rsidR="00F407A9" w:rsidRPr="00D5631B" w:rsidRDefault="00FC5D9B"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46147627" w14:textId="19A95704" w:rsidR="0069254D" w:rsidRPr="00D5631B" w:rsidRDefault="0069254D" w:rsidP="00F169A7">
      <w:pPr>
        <w:spacing w:after="0" w:line="360" w:lineRule="auto"/>
        <w:rPr>
          <w:rFonts w:ascii="Source Sans Pro" w:hAnsi="Source Sans Pro"/>
          <w:sz w:val="24"/>
          <w:szCs w:val="24"/>
        </w:rPr>
      </w:pPr>
      <w:r w:rsidRPr="00D5631B">
        <w:rPr>
          <w:rFonts w:ascii="Source Sans Pro" w:hAnsi="Source Sans Pro"/>
          <w:sz w:val="24"/>
          <w:szCs w:val="24"/>
        </w:rPr>
        <w:t>Dit onderzoek heeft als beperking het geringe aantal deelnemers.</w:t>
      </w:r>
    </w:p>
    <w:p w14:paraId="61AEF731" w14:textId="77777777" w:rsidR="0069254D" w:rsidRPr="00D5631B" w:rsidRDefault="0069254D" w:rsidP="00F169A7">
      <w:pPr>
        <w:spacing w:after="0" w:line="360" w:lineRule="auto"/>
        <w:rPr>
          <w:rFonts w:ascii="Source Sans Pro" w:hAnsi="Source Sans Pro"/>
          <w:sz w:val="24"/>
          <w:szCs w:val="24"/>
        </w:rPr>
      </w:pPr>
    </w:p>
    <w:p w14:paraId="09DD4F9B" w14:textId="38AFA84A" w:rsidR="003B2C67" w:rsidRPr="00D5631B" w:rsidRDefault="00190C0C" w:rsidP="00F169A7">
      <w:pPr>
        <w:spacing w:after="0" w:line="360" w:lineRule="auto"/>
        <w:rPr>
          <w:rFonts w:ascii="Source Sans Pro" w:hAnsi="Source Sans Pro"/>
          <w:b/>
          <w:bCs/>
          <w:sz w:val="24"/>
          <w:szCs w:val="24"/>
        </w:rPr>
      </w:pPr>
      <w:r w:rsidRPr="00D5631B">
        <w:rPr>
          <w:rFonts w:ascii="Source Sans Pro" w:hAnsi="Source Sans Pro"/>
          <w:b/>
          <w:bCs/>
          <w:sz w:val="24"/>
          <w:szCs w:val="24"/>
        </w:rPr>
        <w:t xml:space="preserve">3a iii. </w:t>
      </w:r>
      <w:proofErr w:type="spellStart"/>
      <w:r w:rsidRPr="00D5631B">
        <w:rPr>
          <w:rFonts w:ascii="Source Sans Pro" w:hAnsi="Source Sans Pro"/>
          <w:b/>
          <w:bCs/>
          <w:sz w:val="24"/>
          <w:szCs w:val="24"/>
        </w:rPr>
        <w:t>Grigg</w:t>
      </w:r>
      <w:proofErr w:type="spellEnd"/>
      <w:r w:rsidRPr="00D5631B">
        <w:rPr>
          <w:rFonts w:ascii="Source Sans Pro" w:hAnsi="Source Sans Pro"/>
          <w:b/>
          <w:bCs/>
          <w:sz w:val="24"/>
          <w:szCs w:val="24"/>
        </w:rPr>
        <w:t xml:space="preserve"> et al. </w:t>
      </w:r>
      <w:proofErr w:type="spellStart"/>
      <w:r w:rsidRPr="00D5631B">
        <w:rPr>
          <w:rFonts w:ascii="Source Sans Pro" w:hAnsi="Source Sans Pro"/>
          <w:b/>
          <w:bCs/>
          <w:sz w:val="24"/>
          <w:szCs w:val="24"/>
        </w:rPr>
        <w:t>Institute</w:t>
      </w:r>
      <w:proofErr w:type="spellEnd"/>
      <w:r w:rsidRPr="00D5631B">
        <w:rPr>
          <w:rFonts w:ascii="Source Sans Pro" w:hAnsi="Source Sans Pro"/>
          <w:b/>
          <w:bCs/>
          <w:sz w:val="24"/>
          <w:szCs w:val="24"/>
        </w:rPr>
        <w:t xml:space="preserve"> of </w:t>
      </w:r>
      <w:proofErr w:type="spellStart"/>
      <w:r w:rsidRPr="00D5631B">
        <w:rPr>
          <w:rFonts w:ascii="Source Sans Pro" w:hAnsi="Source Sans Pro"/>
          <w:b/>
          <w:bCs/>
          <w:sz w:val="24"/>
          <w:szCs w:val="24"/>
        </w:rPr>
        <w:t>medicine</w:t>
      </w:r>
      <w:proofErr w:type="spellEnd"/>
      <w:r w:rsidRPr="00D5631B">
        <w:rPr>
          <w:rFonts w:ascii="Source Sans Pro" w:hAnsi="Source Sans Pro"/>
          <w:b/>
          <w:bCs/>
          <w:sz w:val="24"/>
          <w:szCs w:val="24"/>
        </w:rPr>
        <w:t>.</w:t>
      </w:r>
    </w:p>
    <w:p w14:paraId="5D850752" w14:textId="7ABB42BE" w:rsidR="003B2C67" w:rsidRPr="00D5631B" w:rsidRDefault="00A20290" w:rsidP="00F169A7">
      <w:pPr>
        <w:spacing w:after="0" w:line="360" w:lineRule="auto"/>
        <w:rPr>
          <w:rFonts w:ascii="Source Sans Pro" w:hAnsi="Source Sans Pro"/>
          <w:sz w:val="24"/>
          <w:szCs w:val="24"/>
        </w:rPr>
      </w:pPr>
      <w:r w:rsidRPr="00D5631B">
        <w:rPr>
          <w:rFonts w:ascii="Source Sans Pro" w:hAnsi="Source Sans Pro"/>
          <w:sz w:val="24"/>
          <w:szCs w:val="24"/>
        </w:rPr>
        <w:t xml:space="preserve">Dit </w:t>
      </w:r>
      <w:r w:rsidR="001E75CC" w:rsidRPr="00D5631B">
        <w:rPr>
          <w:rFonts w:ascii="Source Sans Pro" w:hAnsi="Source Sans Pro"/>
          <w:sz w:val="24"/>
          <w:szCs w:val="24"/>
        </w:rPr>
        <w:t>bevat informatie over de veiligheid van SBI’s</w:t>
      </w:r>
      <w:r w:rsidR="009F0A2A" w:rsidRPr="00D5631B">
        <w:rPr>
          <w:rFonts w:ascii="Source Sans Pro" w:hAnsi="Source Sans Pro"/>
          <w:sz w:val="24"/>
          <w:szCs w:val="24"/>
        </w:rPr>
        <w:t xml:space="preserve">. De informatie is </w:t>
      </w:r>
      <w:r w:rsidR="00350AF7" w:rsidRPr="00D5631B">
        <w:rPr>
          <w:rFonts w:ascii="Source Sans Pro" w:hAnsi="Source Sans Pro"/>
          <w:sz w:val="24"/>
          <w:szCs w:val="24"/>
        </w:rPr>
        <w:t xml:space="preserve">voor patiënten </w:t>
      </w:r>
      <w:r w:rsidR="009F0A2A" w:rsidRPr="00D5631B">
        <w:rPr>
          <w:rFonts w:ascii="Source Sans Pro" w:hAnsi="Source Sans Pro"/>
          <w:sz w:val="24"/>
          <w:szCs w:val="24"/>
        </w:rPr>
        <w:t>over het algemeen geruststellend. De publicatie dateert van 2000.</w:t>
      </w:r>
    </w:p>
    <w:p w14:paraId="610BE179" w14:textId="1FD5B6DA" w:rsidR="00991FD8" w:rsidRPr="00D5631B" w:rsidRDefault="00991FD8" w:rsidP="00F169A7">
      <w:pPr>
        <w:spacing w:after="0" w:line="360" w:lineRule="auto"/>
        <w:rPr>
          <w:rFonts w:ascii="Source Sans Pro" w:hAnsi="Source Sans Pro"/>
          <w:b/>
          <w:bCs/>
          <w:sz w:val="24"/>
          <w:szCs w:val="24"/>
        </w:rPr>
      </w:pPr>
    </w:p>
    <w:p w14:paraId="60D32E15" w14:textId="7D6CC68C" w:rsidR="00C130CC" w:rsidRPr="00D5631B" w:rsidRDefault="00C130CC" w:rsidP="00F169A7">
      <w:pPr>
        <w:spacing w:after="0" w:line="360" w:lineRule="auto"/>
        <w:rPr>
          <w:rFonts w:ascii="Source Sans Pro" w:hAnsi="Source Sans Pro"/>
          <w:b/>
          <w:bCs/>
          <w:sz w:val="24"/>
          <w:szCs w:val="24"/>
        </w:rPr>
      </w:pPr>
      <w:r w:rsidRPr="00D5631B">
        <w:rPr>
          <w:rFonts w:ascii="Source Sans Pro" w:hAnsi="Source Sans Pro"/>
          <w:b/>
          <w:bCs/>
          <w:sz w:val="24"/>
          <w:szCs w:val="24"/>
        </w:rPr>
        <w:t>3a iv.</w:t>
      </w:r>
      <w:r w:rsidR="00890E2F" w:rsidRPr="00D5631B">
        <w:rPr>
          <w:rFonts w:ascii="Source Sans Pro" w:hAnsi="Source Sans Pro"/>
          <w:b/>
          <w:bCs/>
          <w:sz w:val="24"/>
          <w:szCs w:val="24"/>
        </w:rPr>
        <w:t xml:space="preserve"> </w:t>
      </w:r>
      <w:proofErr w:type="spellStart"/>
      <w:r w:rsidR="00890E2F" w:rsidRPr="00D5631B">
        <w:rPr>
          <w:rFonts w:ascii="Source Sans Pro" w:hAnsi="Source Sans Pro"/>
          <w:b/>
          <w:bCs/>
          <w:sz w:val="24"/>
          <w:szCs w:val="24"/>
        </w:rPr>
        <w:t>Katzin</w:t>
      </w:r>
      <w:proofErr w:type="spellEnd"/>
      <w:r w:rsidR="00890E2F" w:rsidRPr="00D5631B">
        <w:rPr>
          <w:rFonts w:ascii="Source Sans Pro" w:hAnsi="Source Sans Pro"/>
          <w:b/>
          <w:bCs/>
          <w:sz w:val="24"/>
          <w:szCs w:val="24"/>
        </w:rPr>
        <w:t xml:space="preserve"> et al.</w:t>
      </w:r>
    </w:p>
    <w:p w14:paraId="64D47F24" w14:textId="134BF975" w:rsidR="00991FD8" w:rsidRPr="00D5631B" w:rsidRDefault="00890E2F"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7845A983" w14:textId="66217003" w:rsidR="00890E2F" w:rsidRPr="00D5631B" w:rsidRDefault="00E82FB5" w:rsidP="00F169A7">
      <w:pPr>
        <w:spacing w:after="0" w:line="360" w:lineRule="auto"/>
        <w:rPr>
          <w:rFonts w:ascii="Source Sans Pro" w:hAnsi="Source Sans Pro"/>
          <w:sz w:val="24"/>
          <w:szCs w:val="24"/>
        </w:rPr>
      </w:pPr>
      <w:r w:rsidRPr="00D5631B">
        <w:rPr>
          <w:rFonts w:ascii="Source Sans Pro" w:hAnsi="Source Sans Pro"/>
          <w:sz w:val="24"/>
          <w:szCs w:val="24"/>
        </w:rPr>
        <w:t xml:space="preserve">In deze </w:t>
      </w:r>
      <w:r w:rsidR="000F4050" w:rsidRPr="00D5631B">
        <w:rPr>
          <w:rFonts w:ascii="Source Sans Pro" w:hAnsi="Source Sans Pro"/>
          <w:sz w:val="24"/>
          <w:szCs w:val="24"/>
        </w:rPr>
        <w:t>patiëntenserie</w:t>
      </w:r>
      <w:r w:rsidRPr="00D5631B">
        <w:rPr>
          <w:rFonts w:ascii="Source Sans Pro" w:hAnsi="Source Sans Pro"/>
          <w:sz w:val="24"/>
          <w:szCs w:val="24"/>
        </w:rPr>
        <w:t xml:space="preserve"> werden </w:t>
      </w:r>
      <w:r w:rsidR="002171AE" w:rsidRPr="00D5631B">
        <w:rPr>
          <w:rFonts w:ascii="Source Sans Pro" w:hAnsi="Source Sans Pro"/>
          <w:sz w:val="24"/>
          <w:szCs w:val="24"/>
        </w:rPr>
        <w:t xml:space="preserve">bij </w:t>
      </w:r>
      <w:r w:rsidRPr="00D5631B">
        <w:rPr>
          <w:rFonts w:ascii="Source Sans Pro" w:hAnsi="Source Sans Pro"/>
          <w:sz w:val="24"/>
          <w:szCs w:val="24"/>
        </w:rPr>
        <w:t>96</w:t>
      </w:r>
      <w:r w:rsidR="002171AE" w:rsidRPr="00D5631B">
        <w:rPr>
          <w:rFonts w:ascii="Source Sans Pro" w:hAnsi="Source Sans Pro"/>
          <w:sz w:val="24"/>
          <w:szCs w:val="24"/>
        </w:rPr>
        <w:t xml:space="preserve"> </w:t>
      </w:r>
      <w:r w:rsidR="000F4050" w:rsidRPr="00D5631B">
        <w:rPr>
          <w:rFonts w:ascii="Source Sans Pro" w:hAnsi="Source Sans Pro"/>
          <w:sz w:val="24"/>
          <w:szCs w:val="24"/>
        </w:rPr>
        <w:t>patiënten</w:t>
      </w:r>
      <w:r w:rsidR="002171AE" w:rsidRPr="00D5631B">
        <w:rPr>
          <w:rFonts w:ascii="Source Sans Pro" w:hAnsi="Source Sans Pro"/>
          <w:sz w:val="24"/>
          <w:szCs w:val="24"/>
        </w:rPr>
        <w:t xml:space="preserve"> met SBI’s en 12 controlepersonen </w:t>
      </w:r>
      <w:r w:rsidR="000F4050" w:rsidRPr="00D5631B">
        <w:rPr>
          <w:rFonts w:ascii="Source Sans Pro" w:hAnsi="Source Sans Pro"/>
          <w:sz w:val="24"/>
          <w:szCs w:val="24"/>
        </w:rPr>
        <w:t>lymfeklierbiopsieën</w:t>
      </w:r>
      <w:r w:rsidR="002171AE" w:rsidRPr="00D5631B">
        <w:rPr>
          <w:rFonts w:ascii="Source Sans Pro" w:hAnsi="Source Sans Pro"/>
          <w:sz w:val="24"/>
          <w:szCs w:val="24"/>
        </w:rPr>
        <w:t xml:space="preserve"> verricht</w:t>
      </w:r>
      <w:r w:rsidR="008B51E7" w:rsidRPr="00D5631B">
        <w:rPr>
          <w:rFonts w:ascii="Source Sans Pro" w:hAnsi="Source Sans Pro"/>
          <w:sz w:val="24"/>
          <w:szCs w:val="24"/>
        </w:rPr>
        <w:t xml:space="preserve"> en deze </w:t>
      </w:r>
      <w:r w:rsidR="00EF6611" w:rsidRPr="00D5631B">
        <w:rPr>
          <w:rFonts w:ascii="Source Sans Pro" w:hAnsi="Source Sans Pro"/>
          <w:sz w:val="24"/>
          <w:szCs w:val="24"/>
        </w:rPr>
        <w:t>nader onderzo</w:t>
      </w:r>
      <w:r w:rsidR="002477C2" w:rsidRPr="00D5631B">
        <w:rPr>
          <w:rFonts w:ascii="Source Sans Pro" w:hAnsi="Source Sans Pro"/>
          <w:sz w:val="24"/>
          <w:szCs w:val="24"/>
        </w:rPr>
        <w:t>cht</w:t>
      </w:r>
      <w:r w:rsidR="00EF6611" w:rsidRPr="00D5631B">
        <w:rPr>
          <w:rFonts w:ascii="Source Sans Pro" w:hAnsi="Source Sans Pro"/>
          <w:sz w:val="24"/>
          <w:szCs w:val="24"/>
        </w:rPr>
        <w:t>. D</w:t>
      </w:r>
      <w:r w:rsidR="00811DF6" w:rsidRPr="00D5631B">
        <w:rPr>
          <w:rFonts w:ascii="Source Sans Pro" w:hAnsi="Source Sans Pro"/>
          <w:sz w:val="24"/>
          <w:szCs w:val="24"/>
        </w:rPr>
        <w:t>e vrouwen werden onderzocht vanwege hun ongerustheid over</w:t>
      </w:r>
      <w:r w:rsidR="00A53579" w:rsidRPr="00D5631B">
        <w:rPr>
          <w:rFonts w:ascii="Source Sans Pro" w:hAnsi="Source Sans Pro"/>
          <w:sz w:val="24"/>
          <w:szCs w:val="24"/>
        </w:rPr>
        <w:t xml:space="preserve"> mogelijke bijwerkingen. D</w:t>
      </w:r>
      <w:r w:rsidR="00EF6611" w:rsidRPr="00D5631B">
        <w:rPr>
          <w:rFonts w:ascii="Source Sans Pro" w:hAnsi="Source Sans Pro"/>
          <w:sz w:val="24"/>
          <w:szCs w:val="24"/>
        </w:rPr>
        <w:t xml:space="preserve">e onderzoekers stellen vast dat bij het merendeel van de </w:t>
      </w:r>
      <w:r w:rsidR="0064608A" w:rsidRPr="00D5631B">
        <w:rPr>
          <w:rFonts w:ascii="Source Sans Pro" w:hAnsi="Source Sans Pro"/>
          <w:sz w:val="24"/>
          <w:szCs w:val="24"/>
        </w:rPr>
        <w:t>biopsieën</w:t>
      </w:r>
      <w:r w:rsidR="00EF6611" w:rsidRPr="00D5631B">
        <w:rPr>
          <w:rFonts w:ascii="Source Sans Pro" w:hAnsi="Source Sans Pro"/>
          <w:sz w:val="24"/>
          <w:szCs w:val="24"/>
        </w:rPr>
        <w:t xml:space="preserve"> sprake was van</w:t>
      </w:r>
      <w:r w:rsidR="006E6282" w:rsidRPr="00D5631B">
        <w:rPr>
          <w:rFonts w:ascii="Source Sans Pro" w:hAnsi="Source Sans Pro"/>
          <w:sz w:val="24"/>
          <w:szCs w:val="24"/>
        </w:rPr>
        <w:t xml:space="preserve"> histologisch bewijs van </w:t>
      </w:r>
      <w:r w:rsidR="006E6282" w:rsidRPr="00D5631B">
        <w:rPr>
          <w:rFonts w:ascii="Source Sans Pro" w:hAnsi="Source Sans Pro"/>
          <w:sz w:val="24"/>
          <w:szCs w:val="24"/>
        </w:rPr>
        <w:lastRenderedPageBreak/>
        <w:t>siliconenmigratie.</w:t>
      </w:r>
      <w:r w:rsidR="0086431C" w:rsidRPr="00D5631B">
        <w:rPr>
          <w:rFonts w:ascii="Source Sans Pro" w:hAnsi="Source Sans Pro"/>
          <w:sz w:val="24"/>
          <w:szCs w:val="24"/>
        </w:rPr>
        <w:t xml:space="preserve"> Ook werd polyurethaan aangetroffen.</w:t>
      </w:r>
      <w:r w:rsidR="0064608A" w:rsidRPr="00D5631B">
        <w:rPr>
          <w:rFonts w:ascii="Source Sans Pro" w:hAnsi="Source Sans Pro"/>
          <w:sz w:val="24"/>
          <w:szCs w:val="24"/>
        </w:rPr>
        <w:t xml:space="preserve"> Dit zou het eerste onderzoek zijn dat bewijs levert voor siliconenmigratie.</w:t>
      </w:r>
    </w:p>
    <w:p w14:paraId="4814210D" w14:textId="65EFCC87" w:rsidR="0064608A" w:rsidRPr="00D5631B" w:rsidRDefault="0064608A"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5BB22664" w14:textId="0F436402" w:rsidR="006E55D4" w:rsidRPr="00D5631B" w:rsidRDefault="006E55D4" w:rsidP="00F169A7">
      <w:pPr>
        <w:spacing w:after="0" w:line="360" w:lineRule="auto"/>
        <w:rPr>
          <w:rFonts w:ascii="Source Sans Pro" w:hAnsi="Source Sans Pro"/>
          <w:sz w:val="24"/>
          <w:szCs w:val="24"/>
        </w:rPr>
      </w:pPr>
      <w:r w:rsidRPr="00D5631B">
        <w:rPr>
          <w:rFonts w:ascii="Source Sans Pro" w:hAnsi="Source Sans Pro"/>
          <w:sz w:val="24"/>
          <w:szCs w:val="24"/>
        </w:rPr>
        <w:t>Dit onder</w:t>
      </w:r>
      <w:r w:rsidR="00E66AA1" w:rsidRPr="00D5631B">
        <w:rPr>
          <w:rFonts w:ascii="Source Sans Pro" w:hAnsi="Source Sans Pro"/>
          <w:sz w:val="24"/>
          <w:szCs w:val="24"/>
        </w:rPr>
        <w:t>z</w:t>
      </w:r>
      <w:r w:rsidRPr="00D5631B">
        <w:rPr>
          <w:rFonts w:ascii="Source Sans Pro" w:hAnsi="Source Sans Pro"/>
          <w:sz w:val="24"/>
          <w:szCs w:val="24"/>
        </w:rPr>
        <w:t xml:space="preserve">oek betreft een </w:t>
      </w:r>
      <w:r w:rsidR="00E66AA1" w:rsidRPr="00D5631B">
        <w:rPr>
          <w:rFonts w:ascii="Source Sans Pro" w:hAnsi="Source Sans Pro"/>
          <w:sz w:val="24"/>
          <w:szCs w:val="24"/>
        </w:rPr>
        <w:t>patiëntenserie</w:t>
      </w:r>
      <w:r w:rsidRPr="00D5631B">
        <w:rPr>
          <w:rFonts w:ascii="Source Sans Pro" w:hAnsi="Source Sans Pro"/>
          <w:sz w:val="24"/>
          <w:szCs w:val="24"/>
        </w:rPr>
        <w:t xml:space="preserve"> met een kleine controlegroep</w:t>
      </w:r>
      <w:r w:rsidR="00E66AA1" w:rsidRPr="00D5631B">
        <w:rPr>
          <w:rFonts w:ascii="Source Sans Pro" w:hAnsi="Source Sans Pro"/>
          <w:sz w:val="24"/>
          <w:szCs w:val="24"/>
        </w:rPr>
        <w:t xml:space="preserve"> waarin werd gevonden dat bij vrouwen met SBI’s sprake is van siliconenmigratie tot in de regionale lymfeklieren.</w:t>
      </w:r>
      <w:r w:rsidR="00730BCF" w:rsidRPr="00D5631B">
        <w:rPr>
          <w:rFonts w:ascii="Source Sans Pro" w:hAnsi="Source Sans Pro"/>
          <w:sz w:val="24"/>
          <w:szCs w:val="24"/>
        </w:rPr>
        <w:t xml:space="preserve"> Bij een </w:t>
      </w:r>
      <w:r w:rsidR="006617AF" w:rsidRPr="00D5631B">
        <w:rPr>
          <w:rFonts w:ascii="Source Sans Pro" w:hAnsi="Source Sans Pro"/>
          <w:sz w:val="24"/>
          <w:szCs w:val="24"/>
        </w:rPr>
        <w:t xml:space="preserve">klein </w:t>
      </w:r>
      <w:r w:rsidR="00730BCF" w:rsidRPr="00D5631B">
        <w:rPr>
          <w:rFonts w:ascii="Source Sans Pro" w:hAnsi="Source Sans Pro"/>
          <w:sz w:val="24"/>
          <w:szCs w:val="24"/>
        </w:rPr>
        <w:t xml:space="preserve">deel van de controlepersonen werden ook </w:t>
      </w:r>
      <w:r w:rsidR="006617AF" w:rsidRPr="00D5631B">
        <w:rPr>
          <w:rFonts w:ascii="Source Sans Pro" w:hAnsi="Source Sans Pro"/>
          <w:sz w:val="24"/>
          <w:szCs w:val="24"/>
        </w:rPr>
        <w:t xml:space="preserve">in beperkte mate </w:t>
      </w:r>
      <w:r w:rsidR="00730BCF" w:rsidRPr="00D5631B">
        <w:rPr>
          <w:rFonts w:ascii="Source Sans Pro" w:hAnsi="Source Sans Pro"/>
          <w:sz w:val="24"/>
          <w:szCs w:val="24"/>
        </w:rPr>
        <w:t>afwijkingen gevonden in de lymfeklieren.</w:t>
      </w:r>
    </w:p>
    <w:p w14:paraId="02F72B4E" w14:textId="77777777" w:rsidR="00890E2F" w:rsidRPr="00D5631B" w:rsidRDefault="00890E2F" w:rsidP="00F169A7">
      <w:pPr>
        <w:spacing w:after="0" w:line="360" w:lineRule="auto"/>
        <w:rPr>
          <w:rFonts w:ascii="Source Sans Pro" w:hAnsi="Source Sans Pro"/>
          <w:b/>
          <w:bCs/>
          <w:sz w:val="24"/>
          <w:szCs w:val="24"/>
        </w:rPr>
      </w:pPr>
    </w:p>
    <w:p w14:paraId="1FB5FDCD" w14:textId="6568F569" w:rsidR="00134D58" w:rsidRPr="00D5631B" w:rsidRDefault="00134D58" w:rsidP="00F169A7">
      <w:pPr>
        <w:spacing w:after="0" w:line="360" w:lineRule="auto"/>
        <w:rPr>
          <w:rFonts w:ascii="Source Sans Pro" w:hAnsi="Source Sans Pro"/>
          <w:b/>
          <w:bCs/>
          <w:sz w:val="24"/>
          <w:szCs w:val="24"/>
        </w:rPr>
      </w:pPr>
      <w:r w:rsidRPr="00D5631B">
        <w:rPr>
          <w:rFonts w:ascii="Source Sans Pro" w:hAnsi="Source Sans Pro"/>
          <w:b/>
          <w:bCs/>
          <w:sz w:val="24"/>
          <w:szCs w:val="24"/>
        </w:rPr>
        <w:t xml:space="preserve">3a v. </w:t>
      </w:r>
      <w:proofErr w:type="spellStart"/>
      <w:r w:rsidRPr="00D5631B">
        <w:rPr>
          <w:rFonts w:ascii="Source Sans Pro" w:hAnsi="Source Sans Pro"/>
          <w:b/>
          <w:bCs/>
          <w:sz w:val="24"/>
          <w:szCs w:val="24"/>
        </w:rPr>
        <w:t>Holmich</w:t>
      </w:r>
      <w:proofErr w:type="spellEnd"/>
      <w:r w:rsidRPr="00D5631B">
        <w:rPr>
          <w:rFonts w:ascii="Source Sans Pro" w:hAnsi="Source Sans Pro"/>
          <w:b/>
          <w:bCs/>
          <w:sz w:val="24"/>
          <w:szCs w:val="24"/>
        </w:rPr>
        <w:t xml:space="preserve"> et al.</w:t>
      </w:r>
    </w:p>
    <w:p w14:paraId="1E29ABA7" w14:textId="5161CADE" w:rsidR="00123050" w:rsidRDefault="00123050"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23890F54" w14:textId="04EDE5D7" w:rsidR="001C156A" w:rsidRDefault="001C156A" w:rsidP="00F169A7">
      <w:pPr>
        <w:spacing w:after="0" w:line="360" w:lineRule="auto"/>
        <w:rPr>
          <w:rFonts w:ascii="Source Sans Pro" w:hAnsi="Source Sans Pro"/>
          <w:sz w:val="24"/>
          <w:szCs w:val="24"/>
        </w:rPr>
      </w:pPr>
      <w:r w:rsidRPr="002474E4">
        <w:rPr>
          <w:rFonts w:ascii="Source Sans Pro" w:hAnsi="Source Sans Pro"/>
          <w:sz w:val="24"/>
          <w:szCs w:val="24"/>
        </w:rPr>
        <w:t>In dit onderzoek</w:t>
      </w:r>
      <w:r w:rsidR="00CE1FE0">
        <w:rPr>
          <w:rFonts w:ascii="Source Sans Pro" w:hAnsi="Source Sans Pro"/>
          <w:sz w:val="24"/>
          <w:szCs w:val="24"/>
        </w:rPr>
        <w:t xml:space="preserve"> </w:t>
      </w:r>
      <w:r w:rsidRPr="002474E4">
        <w:rPr>
          <w:rFonts w:ascii="Source Sans Pro" w:hAnsi="Source Sans Pro"/>
          <w:sz w:val="24"/>
          <w:szCs w:val="24"/>
        </w:rPr>
        <w:t xml:space="preserve">vervolgen onderzoekers een serie van </w:t>
      </w:r>
      <w:r w:rsidR="00685751" w:rsidRPr="002474E4">
        <w:rPr>
          <w:rFonts w:ascii="Source Sans Pro" w:hAnsi="Source Sans Pro"/>
          <w:sz w:val="24"/>
          <w:szCs w:val="24"/>
        </w:rPr>
        <w:t xml:space="preserve">271 </w:t>
      </w:r>
      <w:r w:rsidRPr="002474E4">
        <w:rPr>
          <w:rFonts w:ascii="Source Sans Pro" w:hAnsi="Source Sans Pro"/>
          <w:sz w:val="24"/>
          <w:szCs w:val="24"/>
        </w:rPr>
        <w:t>vrouwen</w:t>
      </w:r>
      <w:r w:rsidR="00784B9F" w:rsidRPr="002474E4">
        <w:rPr>
          <w:rFonts w:ascii="Source Sans Pro" w:hAnsi="Source Sans Pro"/>
          <w:sz w:val="24"/>
          <w:szCs w:val="24"/>
        </w:rPr>
        <w:t xml:space="preserve"> gedurende </w:t>
      </w:r>
      <w:r w:rsidR="00685751" w:rsidRPr="002474E4">
        <w:rPr>
          <w:rFonts w:ascii="Source Sans Pro" w:hAnsi="Source Sans Pro"/>
          <w:sz w:val="24"/>
          <w:szCs w:val="24"/>
        </w:rPr>
        <w:t>gemiddeld 12</w:t>
      </w:r>
      <w:r w:rsidR="00784B9F" w:rsidRPr="002474E4">
        <w:rPr>
          <w:rFonts w:ascii="Source Sans Pro" w:hAnsi="Source Sans Pro"/>
          <w:sz w:val="24"/>
          <w:szCs w:val="24"/>
        </w:rPr>
        <w:t xml:space="preserve"> jaren om </w:t>
      </w:r>
      <w:r w:rsidR="003530A8" w:rsidRPr="002474E4">
        <w:rPr>
          <w:rFonts w:ascii="Source Sans Pro" w:hAnsi="Source Sans Pro"/>
          <w:sz w:val="24"/>
          <w:szCs w:val="24"/>
        </w:rPr>
        <w:t>te beoordelen of niet-</w:t>
      </w:r>
      <w:r w:rsidR="008E75DD" w:rsidRPr="002474E4">
        <w:rPr>
          <w:rFonts w:ascii="Source Sans Pro" w:hAnsi="Source Sans Pro"/>
          <w:sz w:val="24"/>
          <w:szCs w:val="24"/>
        </w:rPr>
        <w:t>behandelde</w:t>
      </w:r>
      <w:r w:rsidR="003530A8" w:rsidRPr="002474E4">
        <w:rPr>
          <w:rFonts w:ascii="Source Sans Pro" w:hAnsi="Source Sans Pro"/>
          <w:sz w:val="24"/>
          <w:szCs w:val="24"/>
        </w:rPr>
        <w:t xml:space="preserve"> implantaatrupturen </w:t>
      </w:r>
      <w:r w:rsidR="008E75DD" w:rsidRPr="002474E4">
        <w:rPr>
          <w:rFonts w:ascii="Source Sans Pro" w:hAnsi="Source Sans Pro"/>
          <w:sz w:val="24"/>
          <w:szCs w:val="24"/>
        </w:rPr>
        <w:t xml:space="preserve">gepaard gaan met MRI-afwijkingen, laboratoriumafwijkingen en klachten. </w:t>
      </w:r>
      <w:r w:rsidR="00064D1F" w:rsidRPr="002474E4">
        <w:rPr>
          <w:rFonts w:ascii="Source Sans Pro" w:hAnsi="Source Sans Pro"/>
          <w:sz w:val="24"/>
          <w:szCs w:val="24"/>
        </w:rPr>
        <w:t xml:space="preserve">Er werden 64 vrouwen </w:t>
      </w:r>
      <w:r w:rsidR="009567CB" w:rsidRPr="002474E4">
        <w:rPr>
          <w:rFonts w:ascii="Source Sans Pro" w:hAnsi="Source Sans Pro"/>
          <w:sz w:val="24"/>
          <w:szCs w:val="24"/>
        </w:rPr>
        <w:t>geïdentificeerd met rupturen waarvan de meer</w:t>
      </w:r>
      <w:r w:rsidR="00E02EDE">
        <w:rPr>
          <w:rFonts w:ascii="Source Sans Pro" w:hAnsi="Source Sans Pro"/>
          <w:sz w:val="24"/>
          <w:szCs w:val="24"/>
        </w:rPr>
        <w:t>der</w:t>
      </w:r>
      <w:r w:rsidR="009567CB" w:rsidRPr="002474E4">
        <w:rPr>
          <w:rFonts w:ascii="Source Sans Pro" w:hAnsi="Source Sans Pro"/>
          <w:sz w:val="24"/>
          <w:szCs w:val="24"/>
        </w:rPr>
        <w:t>heid geen MRI-afwijkingen had</w:t>
      </w:r>
      <w:r w:rsidR="002276EC" w:rsidRPr="002474E4">
        <w:rPr>
          <w:rFonts w:ascii="Source Sans Pro" w:hAnsi="Source Sans Pro"/>
          <w:sz w:val="24"/>
          <w:szCs w:val="24"/>
        </w:rPr>
        <w:t>. Bij 11 vrouwen waren er wel afwijkingen</w:t>
      </w:r>
      <w:r w:rsidR="00244997" w:rsidRPr="002474E4">
        <w:rPr>
          <w:rFonts w:ascii="Source Sans Pro" w:hAnsi="Source Sans Pro"/>
          <w:sz w:val="24"/>
          <w:szCs w:val="24"/>
        </w:rPr>
        <w:t xml:space="preserve"> maar deze werden als gering beoordeeld. Er was geen verhoging van auto-antilich</w:t>
      </w:r>
      <w:r w:rsidR="00730252" w:rsidRPr="002474E4">
        <w:rPr>
          <w:rFonts w:ascii="Source Sans Pro" w:hAnsi="Source Sans Pro"/>
          <w:sz w:val="24"/>
          <w:szCs w:val="24"/>
        </w:rPr>
        <w:t>a</w:t>
      </w:r>
      <w:r w:rsidR="00244997" w:rsidRPr="002474E4">
        <w:rPr>
          <w:rFonts w:ascii="Source Sans Pro" w:hAnsi="Source Sans Pro"/>
          <w:sz w:val="24"/>
          <w:szCs w:val="24"/>
        </w:rPr>
        <w:t xml:space="preserve">men. </w:t>
      </w:r>
      <w:r w:rsidR="00730252" w:rsidRPr="002474E4">
        <w:rPr>
          <w:rFonts w:ascii="Source Sans Pro" w:hAnsi="Source Sans Pro"/>
          <w:sz w:val="24"/>
          <w:szCs w:val="24"/>
        </w:rPr>
        <w:t xml:space="preserve"> Geconcludeerd wordt dat </w:t>
      </w:r>
      <w:r w:rsidR="00B6343A" w:rsidRPr="002474E4">
        <w:rPr>
          <w:rFonts w:ascii="Source Sans Pro" w:hAnsi="Source Sans Pro"/>
          <w:sz w:val="24"/>
          <w:szCs w:val="24"/>
        </w:rPr>
        <w:t xml:space="preserve">implantaatruptuur een relatief onschuldig fenomeen is. </w:t>
      </w:r>
      <w:r w:rsidR="00A14845" w:rsidRPr="002474E4">
        <w:rPr>
          <w:rFonts w:ascii="Source Sans Pro" w:hAnsi="Source Sans Pro"/>
          <w:sz w:val="24"/>
          <w:szCs w:val="24"/>
        </w:rPr>
        <w:t>Omdat rupturen vaak asymptomatisch zijn, adviseren de onderzoekers</w:t>
      </w:r>
      <w:r w:rsidR="002474E4" w:rsidRPr="002474E4">
        <w:rPr>
          <w:rFonts w:ascii="Source Sans Pro" w:hAnsi="Source Sans Pro"/>
          <w:sz w:val="24"/>
          <w:szCs w:val="24"/>
        </w:rPr>
        <w:t xml:space="preserve"> om vrouwen met SBI’s regelmatig te onderzoeken. </w:t>
      </w:r>
    </w:p>
    <w:p w14:paraId="5DFB073B" w14:textId="759DD549" w:rsidR="002474E4" w:rsidRPr="00E02EDE" w:rsidRDefault="002474E4" w:rsidP="00F169A7">
      <w:pPr>
        <w:spacing w:after="0" w:line="360" w:lineRule="auto"/>
        <w:rPr>
          <w:rFonts w:ascii="Source Sans Pro" w:hAnsi="Source Sans Pro"/>
          <w:b/>
          <w:bCs/>
          <w:sz w:val="24"/>
          <w:szCs w:val="24"/>
        </w:rPr>
      </w:pPr>
      <w:r w:rsidRPr="00E02EDE">
        <w:rPr>
          <w:rFonts w:ascii="Source Sans Pro" w:hAnsi="Source Sans Pro"/>
          <w:b/>
          <w:bCs/>
          <w:sz w:val="24"/>
          <w:szCs w:val="24"/>
        </w:rPr>
        <w:t>Beoordeling.</w:t>
      </w:r>
    </w:p>
    <w:p w14:paraId="46DF439D" w14:textId="3B5064F6" w:rsidR="002474E4" w:rsidRPr="002474E4" w:rsidRDefault="00C71F9E" w:rsidP="00F169A7">
      <w:pPr>
        <w:spacing w:after="0" w:line="360" w:lineRule="auto"/>
        <w:rPr>
          <w:rFonts w:ascii="Source Sans Pro" w:hAnsi="Source Sans Pro"/>
          <w:sz w:val="24"/>
          <w:szCs w:val="24"/>
        </w:rPr>
      </w:pPr>
      <w:r>
        <w:rPr>
          <w:rFonts w:ascii="Source Sans Pro" w:hAnsi="Source Sans Pro"/>
          <w:sz w:val="24"/>
          <w:szCs w:val="24"/>
        </w:rPr>
        <w:t xml:space="preserve">Dit betreft een </w:t>
      </w:r>
      <w:r w:rsidR="00E02EDE">
        <w:rPr>
          <w:rFonts w:ascii="Source Sans Pro" w:hAnsi="Source Sans Pro"/>
          <w:sz w:val="24"/>
          <w:szCs w:val="24"/>
        </w:rPr>
        <w:t>patiëntenserie</w:t>
      </w:r>
      <w:r>
        <w:rPr>
          <w:rFonts w:ascii="Source Sans Pro" w:hAnsi="Source Sans Pro"/>
          <w:sz w:val="24"/>
          <w:szCs w:val="24"/>
        </w:rPr>
        <w:t xml:space="preserve"> en niet duidelijk is wat de representativiteit is.</w:t>
      </w:r>
      <w:r w:rsidR="00E02EDE">
        <w:rPr>
          <w:rFonts w:ascii="Source Sans Pro" w:hAnsi="Source Sans Pro"/>
          <w:sz w:val="24"/>
          <w:szCs w:val="24"/>
        </w:rPr>
        <w:t xml:space="preserve"> Ondanks het geringe aantal problemen geven de onderzoekers wel een advies om vrouwen regelmatig te controleren.</w:t>
      </w:r>
    </w:p>
    <w:p w14:paraId="23F2E4EB" w14:textId="77777777" w:rsidR="00123050" w:rsidRPr="00D5631B" w:rsidRDefault="00123050" w:rsidP="00F169A7">
      <w:pPr>
        <w:spacing w:after="0" w:line="360" w:lineRule="auto"/>
        <w:rPr>
          <w:rFonts w:ascii="Source Sans Pro" w:hAnsi="Source Sans Pro"/>
          <w:b/>
          <w:bCs/>
          <w:sz w:val="24"/>
          <w:szCs w:val="24"/>
        </w:rPr>
      </w:pPr>
    </w:p>
    <w:p w14:paraId="4894E06E" w14:textId="178244D1" w:rsidR="00FE06CC" w:rsidRPr="00D5631B" w:rsidRDefault="00FE06CC" w:rsidP="00F169A7">
      <w:pPr>
        <w:spacing w:after="0" w:line="360" w:lineRule="auto"/>
        <w:rPr>
          <w:rFonts w:ascii="Source Sans Pro" w:hAnsi="Source Sans Pro"/>
          <w:b/>
          <w:bCs/>
          <w:sz w:val="24"/>
          <w:szCs w:val="24"/>
        </w:rPr>
      </w:pPr>
      <w:r w:rsidRPr="00D5631B">
        <w:rPr>
          <w:rFonts w:ascii="Source Sans Pro" w:hAnsi="Source Sans Pro"/>
          <w:b/>
          <w:bCs/>
          <w:sz w:val="24"/>
          <w:szCs w:val="24"/>
        </w:rPr>
        <w:t>3a vi. Berner et al.</w:t>
      </w:r>
    </w:p>
    <w:p w14:paraId="77EDFBB0" w14:textId="2C3E63EC" w:rsidR="00890E2F" w:rsidRPr="00D5631B" w:rsidRDefault="00EA4AD2"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4D0BCD43" w14:textId="0048BB86" w:rsidR="00EA4AD2" w:rsidRPr="00D5631B" w:rsidRDefault="003D790F" w:rsidP="00F169A7">
      <w:pPr>
        <w:spacing w:after="0" w:line="360" w:lineRule="auto"/>
        <w:rPr>
          <w:rFonts w:ascii="Source Sans Pro" w:hAnsi="Source Sans Pro"/>
          <w:sz w:val="24"/>
          <w:szCs w:val="24"/>
        </w:rPr>
      </w:pPr>
      <w:r w:rsidRPr="00D5631B">
        <w:rPr>
          <w:rFonts w:ascii="Source Sans Pro" w:hAnsi="Source Sans Pro"/>
          <w:sz w:val="24"/>
          <w:szCs w:val="24"/>
        </w:rPr>
        <w:t>De onderzoekers beogen</w:t>
      </w:r>
      <w:r w:rsidR="00D80318" w:rsidRPr="00D5631B">
        <w:rPr>
          <w:rFonts w:ascii="Source Sans Pro" w:hAnsi="Source Sans Pro"/>
          <w:sz w:val="24"/>
          <w:szCs w:val="24"/>
        </w:rPr>
        <w:t xml:space="preserve"> klachten van vrouwen met SBI’s </w:t>
      </w:r>
      <w:r w:rsidR="003F4678" w:rsidRPr="00D5631B">
        <w:rPr>
          <w:rFonts w:ascii="Source Sans Pro" w:hAnsi="Source Sans Pro"/>
          <w:sz w:val="24"/>
          <w:szCs w:val="24"/>
        </w:rPr>
        <w:t xml:space="preserve">(32) </w:t>
      </w:r>
      <w:r w:rsidR="002F22F2" w:rsidRPr="00D5631B">
        <w:rPr>
          <w:rFonts w:ascii="Source Sans Pro" w:hAnsi="Source Sans Pro"/>
          <w:sz w:val="24"/>
          <w:szCs w:val="24"/>
        </w:rPr>
        <w:t xml:space="preserve">(vanwege borstkanker) </w:t>
      </w:r>
      <w:r w:rsidR="00D80318" w:rsidRPr="00D5631B">
        <w:rPr>
          <w:rFonts w:ascii="Source Sans Pro" w:hAnsi="Source Sans Pro"/>
          <w:sz w:val="24"/>
          <w:szCs w:val="24"/>
        </w:rPr>
        <w:t xml:space="preserve">te analyseren en te vergelijken met een </w:t>
      </w:r>
      <w:proofErr w:type="spellStart"/>
      <w:r w:rsidR="00D80318" w:rsidRPr="00D5631B">
        <w:rPr>
          <w:rFonts w:ascii="Source Sans Pro" w:hAnsi="Source Sans Pro"/>
          <w:sz w:val="24"/>
          <w:szCs w:val="24"/>
        </w:rPr>
        <w:t>gematchte</w:t>
      </w:r>
      <w:proofErr w:type="spellEnd"/>
      <w:r w:rsidR="00D80318" w:rsidRPr="00D5631B">
        <w:rPr>
          <w:rFonts w:ascii="Source Sans Pro" w:hAnsi="Source Sans Pro"/>
          <w:sz w:val="24"/>
          <w:szCs w:val="24"/>
        </w:rPr>
        <w:t xml:space="preserve"> controlegroep</w:t>
      </w:r>
      <w:r w:rsidR="003F4678" w:rsidRPr="00D5631B">
        <w:rPr>
          <w:rFonts w:ascii="Source Sans Pro" w:hAnsi="Source Sans Pro"/>
          <w:sz w:val="24"/>
          <w:szCs w:val="24"/>
        </w:rPr>
        <w:t xml:space="preserve"> (64).</w:t>
      </w:r>
      <w:r w:rsidR="002F22F2" w:rsidRPr="00D5631B">
        <w:rPr>
          <w:rFonts w:ascii="Source Sans Pro" w:hAnsi="Source Sans Pro"/>
          <w:sz w:val="24"/>
          <w:szCs w:val="24"/>
        </w:rPr>
        <w:t xml:space="preserve"> Er werd een vragenlijst met 50 items afgenomen</w:t>
      </w:r>
      <w:r w:rsidR="008E3ADD" w:rsidRPr="00D5631B">
        <w:rPr>
          <w:rFonts w:ascii="Source Sans Pro" w:hAnsi="Source Sans Pro"/>
          <w:sz w:val="24"/>
          <w:szCs w:val="24"/>
        </w:rPr>
        <w:t xml:space="preserve"> </w:t>
      </w:r>
      <w:r w:rsidR="00DF34DE">
        <w:rPr>
          <w:rFonts w:ascii="Source Sans Pro" w:hAnsi="Source Sans Pro"/>
          <w:sz w:val="24"/>
          <w:szCs w:val="24"/>
        </w:rPr>
        <w:t xml:space="preserve">en er werd een </w:t>
      </w:r>
      <w:r w:rsidR="008E3ADD" w:rsidRPr="00D5631B">
        <w:rPr>
          <w:rFonts w:ascii="Source Sans Pro" w:hAnsi="Source Sans Pro"/>
          <w:sz w:val="24"/>
          <w:szCs w:val="24"/>
        </w:rPr>
        <w:t>MRI</w:t>
      </w:r>
      <w:r w:rsidR="00DF34DE">
        <w:rPr>
          <w:rFonts w:ascii="Source Sans Pro" w:hAnsi="Source Sans Pro"/>
          <w:sz w:val="24"/>
          <w:szCs w:val="24"/>
        </w:rPr>
        <w:t xml:space="preserve"> gemaakt</w:t>
      </w:r>
      <w:r w:rsidR="002F22F2" w:rsidRPr="00D5631B">
        <w:rPr>
          <w:rFonts w:ascii="Source Sans Pro" w:hAnsi="Source Sans Pro"/>
          <w:sz w:val="24"/>
          <w:szCs w:val="24"/>
        </w:rPr>
        <w:t>.</w:t>
      </w:r>
      <w:r w:rsidR="00065E52" w:rsidRPr="00D5631B">
        <w:rPr>
          <w:rFonts w:ascii="Source Sans Pro" w:hAnsi="Source Sans Pro"/>
          <w:sz w:val="24"/>
          <w:szCs w:val="24"/>
        </w:rPr>
        <w:t xml:space="preserve"> Zes klachten kwamen significant vaker voor bij</w:t>
      </w:r>
      <w:r w:rsidR="00DC7E9C" w:rsidRPr="00D5631B">
        <w:rPr>
          <w:rFonts w:ascii="Source Sans Pro" w:hAnsi="Source Sans Pro"/>
          <w:sz w:val="24"/>
          <w:szCs w:val="24"/>
        </w:rPr>
        <w:t xml:space="preserve"> vrouwen met SBI’s: doof/tintelend gevoel in de extremiteiten,</w:t>
      </w:r>
      <w:r w:rsidR="00283977" w:rsidRPr="00D5631B">
        <w:rPr>
          <w:rFonts w:ascii="Source Sans Pro" w:hAnsi="Source Sans Pro"/>
          <w:sz w:val="24"/>
          <w:szCs w:val="24"/>
        </w:rPr>
        <w:t xml:space="preserve"> gezwollen vingers, kleurverandering vingers, droge keel,</w:t>
      </w:r>
      <w:r w:rsidR="00311F24" w:rsidRPr="00D5631B">
        <w:rPr>
          <w:rFonts w:ascii="Source Sans Pro" w:hAnsi="Source Sans Pro"/>
          <w:sz w:val="24"/>
          <w:szCs w:val="24"/>
        </w:rPr>
        <w:t xml:space="preserve"> duizeligheid en opvliegers.</w:t>
      </w:r>
      <w:r w:rsidR="00643D83" w:rsidRPr="00D5631B">
        <w:rPr>
          <w:rFonts w:ascii="Source Sans Pro" w:hAnsi="Source Sans Pro"/>
          <w:sz w:val="24"/>
          <w:szCs w:val="24"/>
        </w:rPr>
        <w:t xml:space="preserve"> Alleen voor het eerste symptoom werd een verband met ruptuur gevonden.</w:t>
      </w:r>
      <w:r w:rsidR="00034AC4" w:rsidRPr="00D5631B">
        <w:rPr>
          <w:rFonts w:ascii="Source Sans Pro" w:hAnsi="Source Sans Pro"/>
          <w:sz w:val="24"/>
          <w:szCs w:val="24"/>
        </w:rPr>
        <w:t xml:space="preserve"> Er werd geen </w:t>
      </w:r>
      <w:r w:rsidR="00034AC4" w:rsidRPr="00D5631B">
        <w:rPr>
          <w:rFonts w:ascii="Source Sans Pro" w:hAnsi="Source Sans Pro"/>
          <w:sz w:val="24"/>
          <w:szCs w:val="24"/>
        </w:rPr>
        <w:lastRenderedPageBreak/>
        <w:t>verband gevonden tus</w:t>
      </w:r>
      <w:r w:rsidR="009F5598" w:rsidRPr="00D5631B">
        <w:rPr>
          <w:rFonts w:ascii="Source Sans Pro" w:hAnsi="Source Sans Pro"/>
          <w:sz w:val="24"/>
          <w:szCs w:val="24"/>
        </w:rPr>
        <w:t xml:space="preserve">sen SBI’s en chronisch vermoeidheidssyndroom </w:t>
      </w:r>
      <w:r w:rsidR="00C814D9" w:rsidRPr="00D5631B">
        <w:rPr>
          <w:rFonts w:ascii="Source Sans Pro" w:hAnsi="Source Sans Pro"/>
          <w:sz w:val="24"/>
          <w:szCs w:val="24"/>
        </w:rPr>
        <w:t>e</w:t>
      </w:r>
      <w:r w:rsidR="009F5598" w:rsidRPr="00D5631B">
        <w:rPr>
          <w:rFonts w:ascii="Source Sans Pro" w:hAnsi="Source Sans Pro"/>
          <w:sz w:val="24"/>
          <w:szCs w:val="24"/>
        </w:rPr>
        <w:t xml:space="preserve">n enig ander door siliconen </w:t>
      </w:r>
      <w:r w:rsidR="00732364" w:rsidRPr="00D5631B">
        <w:rPr>
          <w:rFonts w:ascii="Source Sans Pro" w:hAnsi="Source Sans Pro"/>
          <w:sz w:val="24"/>
          <w:szCs w:val="24"/>
        </w:rPr>
        <w:t>geïnduceerde</w:t>
      </w:r>
      <w:r w:rsidR="009F5598" w:rsidRPr="00D5631B">
        <w:rPr>
          <w:rFonts w:ascii="Source Sans Pro" w:hAnsi="Source Sans Pro"/>
          <w:sz w:val="24"/>
          <w:szCs w:val="24"/>
        </w:rPr>
        <w:t xml:space="preserve"> ziekte.</w:t>
      </w:r>
      <w:r w:rsidR="00732364" w:rsidRPr="00D5631B">
        <w:rPr>
          <w:rFonts w:ascii="Source Sans Pro" w:hAnsi="Source Sans Pro"/>
          <w:sz w:val="24"/>
          <w:szCs w:val="24"/>
        </w:rPr>
        <w:t xml:space="preserve"> De onderzoekers concluderen dat</w:t>
      </w:r>
      <w:r w:rsidR="0019423D" w:rsidRPr="00D5631B">
        <w:rPr>
          <w:rFonts w:ascii="Source Sans Pro" w:hAnsi="Source Sans Pro"/>
          <w:sz w:val="24"/>
          <w:szCs w:val="24"/>
        </w:rPr>
        <w:t xml:space="preserve"> veel van de onderzochte symptomen aanwezig bij vrouwen van middelbare leeftijd, ongeacht of ze SBI</w:t>
      </w:r>
      <w:r w:rsidR="00044368">
        <w:rPr>
          <w:rFonts w:ascii="Source Sans Pro" w:hAnsi="Source Sans Pro"/>
          <w:sz w:val="24"/>
          <w:szCs w:val="24"/>
        </w:rPr>
        <w:t>’</w:t>
      </w:r>
      <w:r w:rsidR="0019423D" w:rsidRPr="00D5631B">
        <w:rPr>
          <w:rFonts w:ascii="Source Sans Pro" w:hAnsi="Source Sans Pro"/>
          <w:sz w:val="24"/>
          <w:szCs w:val="24"/>
        </w:rPr>
        <w:t>s hebben.</w:t>
      </w:r>
    </w:p>
    <w:p w14:paraId="61DF9D85" w14:textId="288F19E1" w:rsidR="00EA4AD2" w:rsidRPr="00D5631B" w:rsidRDefault="00F00855"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062D326E" w14:textId="56D630F0" w:rsidR="00F00855" w:rsidRPr="00D5631B" w:rsidRDefault="005521A2" w:rsidP="00F169A7">
      <w:pPr>
        <w:spacing w:after="0" w:line="360" w:lineRule="auto"/>
        <w:rPr>
          <w:rFonts w:ascii="Source Sans Pro" w:hAnsi="Source Sans Pro"/>
          <w:sz w:val="24"/>
          <w:szCs w:val="24"/>
        </w:rPr>
      </w:pPr>
      <w:r w:rsidRPr="00D5631B">
        <w:rPr>
          <w:rFonts w:ascii="Source Sans Pro" w:hAnsi="Source Sans Pro"/>
          <w:sz w:val="24"/>
          <w:szCs w:val="24"/>
        </w:rPr>
        <w:t>Dit onderzoek is een patiëntenserie van beperkte omvang waarvan niet duidelijk hoe deze is samengesteld.</w:t>
      </w:r>
      <w:r w:rsidR="00210161" w:rsidRPr="00D5631B">
        <w:rPr>
          <w:rFonts w:ascii="Source Sans Pro" w:hAnsi="Source Sans Pro"/>
          <w:sz w:val="24"/>
          <w:szCs w:val="24"/>
        </w:rPr>
        <w:t xml:space="preserve"> Aangezien de onderzoekers geen powerberekening hebben verricht is hun conclusie </w:t>
      </w:r>
      <w:r w:rsidR="00044368">
        <w:rPr>
          <w:rFonts w:ascii="Source Sans Pro" w:hAnsi="Source Sans Pro"/>
          <w:sz w:val="24"/>
          <w:szCs w:val="24"/>
        </w:rPr>
        <w:t>niet-</w:t>
      </w:r>
      <w:r w:rsidR="00210161" w:rsidRPr="00D5631B">
        <w:rPr>
          <w:rFonts w:ascii="Source Sans Pro" w:hAnsi="Source Sans Pro"/>
          <w:sz w:val="24"/>
          <w:szCs w:val="24"/>
        </w:rPr>
        <w:t>gevalideerd.</w:t>
      </w:r>
      <w:r w:rsidR="00DB7910" w:rsidRPr="00D5631B">
        <w:rPr>
          <w:rFonts w:ascii="Source Sans Pro" w:hAnsi="Source Sans Pro"/>
          <w:sz w:val="24"/>
          <w:szCs w:val="24"/>
        </w:rPr>
        <w:t xml:space="preserve"> Er zijn wel verschillen gevonden tussen beide groepen vrouwen</w:t>
      </w:r>
      <w:r w:rsidR="00FE07CF" w:rsidRPr="00D5631B">
        <w:rPr>
          <w:rFonts w:ascii="Source Sans Pro" w:hAnsi="Source Sans Pro"/>
          <w:sz w:val="24"/>
          <w:szCs w:val="24"/>
        </w:rPr>
        <w:t>.</w:t>
      </w:r>
    </w:p>
    <w:p w14:paraId="6B2E8343" w14:textId="77777777" w:rsidR="00EA4AD2" w:rsidRPr="00D5631B" w:rsidRDefault="00EA4AD2" w:rsidP="00F169A7">
      <w:pPr>
        <w:spacing w:after="0" w:line="360" w:lineRule="auto"/>
        <w:rPr>
          <w:rFonts w:ascii="Source Sans Pro" w:hAnsi="Source Sans Pro"/>
          <w:b/>
          <w:bCs/>
          <w:sz w:val="24"/>
          <w:szCs w:val="24"/>
        </w:rPr>
      </w:pPr>
    </w:p>
    <w:p w14:paraId="52BA5B86" w14:textId="34749EC3" w:rsidR="00E53842" w:rsidRPr="00D5631B" w:rsidRDefault="00E53842" w:rsidP="00F169A7">
      <w:pPr>
        <w:spacing w:after="0" w:line="360" w:lineRule="auto"/>
        <w:rPr>
          <w:rFonts w:ascii="Source Sans Pro" w:hAnsi="Source Sans Pro"/>
          <w:b/>
          <w:bCs/>
          <w:sz w:val="24"/>
          <w:szCs w:val="24"/>
        </w:rPr>
      </w:pPr>
      <w:r w:rsidRPr="00D5631B">
        <w:rPr>
          <w:rFonts w:ascii="Source Sans Pro" w:hAnsi="Source Sans Pro"/>
          <w:b/>
          <w:bCs/>
          <w:sz w:val="24"/>
          <w:szCs w:val="24"/>
        </w:rPr>
        <w:t>3</w:t>
      </w:r>
      <w:r w:rsidR="00C130CC" w:rsidRPr="00D5631B">
        <w:rPr>
          <w:rFonts w:ascii="Source Sans Pro" w:hAnsi="Source Sans Pro"/>
          <w:b/>
          <w:bCs/>
          <w:sz w:val="24"/>
          <w:szCs w:val="24"/>
        </w:rPr>
        <w:t>a</w:t>
      </w:r>
      <w:r w:rsidRPr="00D5631B">
        <w:rPr>
          <w:rFonts w:ascii="Source Sans Pro" w:hAnsi="Source Sans Pro"/>
          <w:b/>
          <w:bCs/>
          <w:sz w:val="24"/>
          <w:szCs w:val="24"/>
        </w:rPr>
        <w:t xml:space="preserve"> </w:t>
      </w:r>
      <w:r w:rsidR="00A15164" w:rsidRPr="00D5631B">
        <w:rPr>
          <w:rFonts w:ascii="Source Sans Pro" w:hAnsi="Source Sans Pro"/>
          <w:b/>
          <w:bCs/>
          <w:sz w:val="24"/>
          <w:szCs w:val="24"/>
        </w:rPr>
        <w:t>vii</w:t>
      </w:r>
      <w:r w:rsidRPr="00D5631B">
        <w:rPr>
          <w:rFonts w:ascii="Source Sans Pro" w:hAnsi="Source Sans Pro"/>
          <w:b/>
          <w:bCs/>
          <w:sz w:val="24"/>
          <w:szCs w:val="24"/>
        </w:rPr>
        <w:t>. Brown et al.</w:t>
      </w:r>
    </w:p>
    <w:p w14:paraId="52560E60" w14:textId="77777777" w:rsidR="00E53842" w:rsidRPr="00D5631B" w:rsidRDefault="00E53842"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3CA68EC0" w14:textId="265E8B59" w:rsidR="004B0467" w:rsidRPr="00D5631B" w:rsidRDefault="00E53842" w:rsidP="00F169A7">
      <w:pPr>
        <w:spacing w:after="0" w:line="360" w:lineRule="auto"/>
        <w:rPr>
          <w:rFonts w:ascii="Source Sans Pro" w:hAnsi="Source Sans Pro"/>
          <w:sz w:val="24"/>
          <w:szCs w:val="24"/>
        </w:rPr>
      </w:pPr>
      <w:r w:rsidRPr="00D5631B">
        <w:rPr>
          <w:rFonts w:ascii="Source Sans Pro" w:hAnsi="Source Sans Pro"/>
          <w:sz w:val="24"/>
          <w:szCs w:val="24"/>
        </w:rPr>
        <w:t>De auteurs onderzochten door middel van vragenlijsten of protheseruptuur of de aanwezigheid van extracapsulaire siliconen geassocieerd zijn met bindweefselziekten. De vragenlijsten gingen over algemene gezondheid, tevredenheid met de prothesen, symptomen van bindweefselziekten, en of de ziekten waren gediagnosticeerd door artsen</w:t>
      </w:r>
      <w:r w:rsidR="004B0467" w:rsidRPr="00D5631B">
        <w:rPr>
          <w:rFonts w:ascii="Source Sans Pro" w:hAnsi="Source Sans Pro"/>
          <w:b/>
          <w:bCs/>
          <w:sz w:val="24"/>
          <w:szCs w:val="24"/>
        </w:rPr>
        <w:t>.</w:t>
      </w:r>
      <w:r w:rsidR="004B0467" w:rsidRPr="00D5631B">
        <w:rPr>
          <w:rFonts w:ascii="Source Sans Pro" w:hAnsi="Source Sans Pro"/>
          <w:sz w:val="24"/>
          <w:szCs w:val="24"/>
        </w:rPr>
        <w:t xml:space="preserve"> </w:t>
      </w:r>
      <w:r w:rsidR="00CB2CC5" w:rsidRPr="00D5631B">
        <w:rPr>
          <w:rFonts w:ascii="Source Sans Pro" w:hAnsi="Source Sans Pro"/>
          <w:sz w:val="24"/>
          <w:szCs w:val="24"/>
        </w:rPr>
        <w:t>Deelnemende vrouwen kregen vervolgens een MRI</w:t>
      </w:r>
      <w:r w:rsidR="003C5BCB" w:rsidRPr="00D5631B">
        <w:rPr>
          <w:rFonts w:ascii="Source Sans Pro" w:hAnsi="Source Sans Pro"/>
          <w:sz w:val="24"/>
          <w:szCs w:val="24"/>
        </w:rPr>
        <w:t xml:space="preserve"> om te bepalen of de prothesen intact waren of </w:t>
      </w:r>
      <w:r w:rsidR="005243C1" w:rsidRPr="00D5631B">
        <w:rPr>
          <w:rFonts w:ascii="Source Sans Pro" w:hAnsi="Source Sans Pro"/>
          <w:sz w:val="24"/>
          <w:szCs w:val="24"/>
        </w:rPr>
        <w:t>lekten.</w:t>
      </w:r>
      <w:r w:rsidR="00CB2CC5" w:rsidRPr="00D5631B">
        <w:rPr>
          <w:rFonts w:ascii="Source Sans Pro" w:hAnsi="Source Sans Pro"/>
          <w:sz w:val="24"/>
          <w:szCs w:val="24"/>
        </w:rPr>
        <w:t xml:space="preserve"> </w:t>
      </w:r>
      <w:r w:rsidR="004B0467" w:rsidRPr="00D5631B">
        <w:rPr>
          <w:rFonts w:ascii="Source Sans Pro" w:hAnsi="Source Sans Pro"/>
          <w:sz w:val="24"/>
          <w:szCs w:val="24"/>
        </w:rPr>
        <w:t xml:space="preserve">De auteurs concluderen dat </w:t>
      </w:r>
      <w:r w:rsidR="008865B3" w:rsidRPr="00D5631B">
        <w:rPr>
          <w:rFonts w:ascii="Source Sans Pro" w:hAnsi="Source Sans Pro"/>
          <w:sz w:val="24"/>
          <w:szCs w:val="24"/>
        </w:rPr>
        <w:t>hun gegevens suggereren dat er een verband is tus</w:t>
      </w:r>
      <w:r w:rsidR="00D86B05" w:rsidRPr="00D5631B">
        <w:rPr>
          <w:rFonts w:ascii="Source Sans Pro" w:hAnsi="Source Sans Pro"/>
          <w:sz w:val="24"/>
          <w:szCs w:val="24"/>
        </w:rPr>
        <w:t>s</w:t>
      </w:r>
      <w:r w:rsidR="008865B3" w:rsidRPr="00D5631B">
        <w:rPr>
          <w:rFonts w:ascii="Source Sans Pro" w:hAnsi="Source Sans Pro"/>
          <w:sz w:val="24"/>
          <w:szCs w:val="24"/>
        </w:rPr>
        <w:t xml:space="preserve">en </w:t>
      </w:r>
      <w:r w:rsidR="00D86B05" w:rsidRPr="00D5631B">
        <w:rPr>
          <w:rFonts w:ascii="Source Sans Pro" w:hAnsi="Source Sans Pro"/>
          <w:sz w:val="24"/>
          <w:szCs w:val="24"/>
        </w:rPr>
        <w:t xml:space="preserve">de aanwezigheid van extracapsulaire siliconen uit </w:t>
      </w:r>
      <w:proofErr w:type="spellStart"/>
      <w:r w:rsidR="00D86B05" w:rsidRPr="00D5631B">
        <w:rPr>
          <w:rFonts w:ascii="Source Sans Pro" w:hAnsi="Source Sans Pro"/>
          <w:sz w:val="24"/>
          <w:szCs w:val="24"/>
        </w:rPr>
        <w:t>geruptureerde</w:t>
      </w:r>
      <w:proofErr w:type="spellEnd"/>
      <w:r w:rsidR="00D86B05" w:rsidRPr="00D5631B">
        <w:rPr>
          <w:rFonts w:ascii="Source Sans Pro" w:hAnsi="Source Sans Pro"/>
          <w:sz w:val="24"/>
          <w:szCs w:val="24"/>
        </w:rPr>
        <w:t xml:space="preserve"> SBI</w:t>
      </w:r>
      <w:r w:rsidR="00CB2CC5" w:rsidRPr="00D5631B">
        <w:rPr>
          <w:rFonts w:ascii="Source Sans Pro" w:hAnsi="Source Sans Pro"/>
          <w:sz w:val="24"/>
          <w:szCs w:val="24"/>
        </w:rPr>
        <w:t>’</w:t>
      </w:r>
      <w:r w:rsidR="00D86B05" w:rsidRPr="00D5631B">
        <w:rPr>
          <w:rFonts w:ascii="Source Sans Pro" w:hAnsi="Source Sans Pro"/>
          <w:sz w:val="24"/>
          <w:szCs w:val="24"/>
        </w:rPr>
        <w:t>s</w:t>
      </w:r>
      <w:r w:rsidR="00CB2CC5" w:rsidRPr="00D5631B">
        <w:rPr>
          <w:rFonts w:ascii="Source Sans Pro" w:hAnsi="Source Sans Pro"/>
          <w:sz w:val="24"/>
          <w:szCs w:val="24"/>
        </w:rPr>
        <w:t xml:space="preserve"> en fibromyalgie.</w:t>
      </w:r>
    </w:p>
    <w:p w14:paraId="3476D1E0" w14:textId="667EB77D" w:rsidR="00DC24DC" w:rsidRPr="00D5631B" w:rsidRDefault="00DC24DC"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w:t>
      </w:r>
      <w:r w:rsidR="00601298" w:rsidRPr="00D5631B">
        <w:rPr>
          <w:rFonts w:ascii="Source Sans Pro" w:hAnsi="Source Sans Pro"/>
          <w:b/>
          <w:bCs/>
          <w:sz w:val="24"/>
          <w:szCs w:val="24"/>
        </w:rPr>
        <w:t xml:space="preserve"> en conclusie</w:t>
      </w:r>
      <w:r w:rsidRPr="00D5631B">
        <w:rPr>
          <w:rFonts w:ascii="Source Sans Pro" w:hAnsi="Source Sans Pro"/>
          <w:b/>
          <w:bCs/>
          <w:sz w:val="24"/>
          <w:szCs w:val="24"/>
        </w:rPr>
        <w:t>.</w:t>
      </w:r>
    </w:p>
    <w:p w14:paraId="005E504E" w14:textId="51251F96" w:rsidR="00CD72C8" w:rsidRPr="00D5631B" w:rsidRDefault="00CD72C8" w:rsidP="00F169A7">
      <w:pPr>
        <w:spacing w:after="0" w:line="360" w:lineRule="auto"/>
        <w:rPr>
          <w:rFonts w:ascii="Source Sans Pro" w:hAnsi="Source Sans Pro"/>
          <w:sz w:val="24"/>
          <w:szCs w:val="24"/>
        </w:rPr>
      </w:pPr>
      <w:r w:rsidRPr="00D5631B">
        <w:rPr>
          <w:rFonts w:ascii="Source Sans Pro" w:hAnsi="Source Sans Pro"/>
          <w:sz w:val="24"/>
          <w:szCs w:val="24"/>
        </w:rPr>
        <w:t>Het betreft een dwarsdoorsnede-onderzoek</w:t>
      </w:r>
      <w:r w:rsidR="00FF1053" w:rsidRPr="00D5631B">
        <w:rPr>
          <w:rFonts w:ascii="Source Sans Pro" w:hAnsi="Source Sans Pro"/>
          <w:sz w:val="24"/>
          <w:szCs w:val="24"/>
        </w:rPr>
        <w:t xml:space="preserve"> op basis van een vrag</w:t>
      </w:r>
      <w:r w:rsidR="009B71AD" w:rsidRPr="00D5631B">
        <w:rPr>
          <w:rFonts w:ascii="Source Sans Pro" w:hAnsi="Source Sans Pro"/>
          <w:sz w:val="24"/>
          <w:szCs w:val="24"/>
        </w:rPr>
        <w:t>e</w:t>
      </w:r>
      <w:r w:rsidR="00FF1053" w:rsidRPr="00D5631B">
        <w:rPr>
          <w:rFonts w:ascii="Source Sans Pro" w:hAnsi="Source Sans Pro"/>
          <w:sz w:val="24"/>
          <w:szCs w:val="24"/>
        </w:rPr>
        <w:t>nlijstonderzoek.</w:t>
      </w:r>
      <w:r w:rsidR="00AD0CB2" w:rsidRPr="00D5631B">
        <w:rPr>
          <w:rFonts w:ascii="Source Sans Pro" w:hAnsi="Source Sans Pro"/>
          <w:sz w:val="24"/>
          <w:szCs w:val="24"/>
        </w:rPr>
        <w:t xml:space="preserve"> </w:t>
      </w:r>
      <w:r w:rsidR="009B71AD" w:rsidRPr="00D5631B">
        <w:rPr>
          <w:rFonts w:ascii="Source Sans Pro" w:hAnsi="Source Sans Pro"/>
          <w:sz w:val="24"/>
          <w:szCs w:val="24"/>
        </w:rPr>
        <w:t>Het is geen vergelijkend onderzoek, met andere woorden er is geen controlegroep zonde</w:t>
      </w:r>
      <w:r w:rsidR="005243C1" w:rsidRPr="00D5631B">
        <w:rPr>
          <w:rFonts w:ascii="Source Sans Pro" w:hAnsi="Source Sans Pro"/>
          <w:sz w:val="24"/>
          <w:szCs w:val="24"/>
        </w:rPr>
        <w:t>r</w:t>
      </w:r>
      <w:r w:rsidR="009B71AD" w:rsidRPr="00D5631B">
        <w:rPr>
          <w:rFonts w:ascii="Source Sans Pro" w:hAnsi="Source Sans Pro"/>
          <w:sz w:val="24"/>
          <w:szCs w:val="24"/>
        </w:rPr>
        <w:t xml:space="preserve"> SBI’s</w:t>
      </w:r>
      <w:r w:rsidR="00601298" w:rsidRPr="00D5631B">
        <w:rPr>
          <w:rFonts w:ascii="Source Sans Pro" w:hAnsi="Source Sans Pro"/>
          <w:sz w:val="24"/>
          <w:szCs w:val="24"/>
        </w:rPr>
        <w:t>, hetgeen de interpretatie bemoeilijkt</w:t>
      </w:r>
      <w:r w:rsidR="009B71AD" w:rsidRPr="00D5631B">
        <w:rPr>
          <w:rFonts w:ascii="Source Sans Pro" w:hAnsi="Source Sans Pro"/>
          <w:sz w:val="24"/>
          <w:szCs w:val="24"/>
        </w:rPr>
        <w:t xml:space="preserve">. </w:t>
      </w:r>
      <w:r w:rsidR="00AD0CB2" w:rsidRPr="00D5631B">
        <w:rPr>
          <w:rFonts w:ascii="Source Sans Pro" w:hAnsi="Source Sans Pro"/>
          <w:sz w:val="24"/>
          <w:szCs w:val="24"/>
        </w:rPr>
        <w:t>De auteurs corrigeren voor multipele testen</w:t>
      </w:r>
      <w:r w:rsidR="009B71AD" w:rsidRPr="00D5631B">
        <w:rPr>
          <w:rFonts w:ascii="Source Sans Pro" w:hAnsi="Source Sans Pro"/>
          <w:sz w:val="24"/>
          <w:szCs w:val="24"/>
        </w:rPr>
        <w:t xml:space="preserve">. </w:t>
      </w:r>
    </w:p>
    <w:p w14:paraId="2DAB9CB6" w14:textId="743CB75B" w:rsidR="004B0467" w:rsidRPr="00D5631B" w:rsidRDefault="004B0467" w:rsidP="00F169A7">
      <w:pPr>
        <w:spacing w:after="0" w:line="360" w:lineRule="auto"/>
        <w:rPr>
          <w:rFonts w:ascii="Source Sans Pro" w:hAnsi="Source Sans Pro"/>
          <w:b/>
          <w:bCs/>
          <w:sz w:val="24"/>
          <w:szCs w:val="24"/>
        </w:rPr>
      </w:pPr>
    </w:p>
    <w:p w14:paraId="70B3A33D" w14:textId="42BBBB86" w:rsidR="00621B38" w:rsidRPr="00D5631B" w:rsidRDefault="00621B38" w:rsidP="00F169A7">
      <w:pPr>
        <w:spacing w:after="0" w:line="360" w:lineRule="auto"/>
        <w:rPr>
          <w:rFonts w:ascii="Source Sans Pro" w:hAnsi="Source Sans Pro"/>
          <w:b/>
          <w:bCs/>
          <w:sz w:val="24"/>
          <w:szCs w:val="24"/>
        </w:rPr>
      </w:pPr>
      <w:r w:rsidRPr="00D5631B">
        <w:rPr>
          <w:rFonts w:ascii="Source Sans Pro" w:hAnsi="Source Sans Pro"/>
          <w:b/>
          <w:bCs/>
          <w:sz w:val="24"/>
          <w:szCs w:val="24"/>
        </w:rPr>
        <w:t>3</w:t>
      </w:r>
      <w:r w:rsidR="00A15164" w:rsidRPr="00D5631B">
        <w:rPr>
          <w:rFonts w:ascii="Source Sans Pro" w:hAnsi="Source Sans Pro"/>
          <w:b/>
          <w:bCs/>
          <w:sz w:val="24"/>
          <w:szCs w:val="24"/>
        </w:rPr>
        <w:t>a</w:t>
      </w:r>
      <w:r w:rsidRPr="00D5631B">
        <w:rPr>
          <w:rFonts w:ascii="Source Sans Pro" w:hAnsi="Source Sans Pro"/>
          <w:b/>
          <w:bCs/>
          <w:sz w:val="24"/>
          <w:szCs w:val="24"/>
        </w:rPr>
        <w:t xml:space="preserve"> </w:t>
      </w:r>
      <w:r w:rsidR="00A15164" w:rsidRPr="00D5631B">
        <w:rPr>
          <w:rFonts w:ascii="Source Sans Pro" w:hAnsi="Source Sans Pro"/>
          <w:b/>
          <w:bCs/>
          <w:sz w:val="24"/>
          <w:szCs w:val="24"/>
        </w:rPr>
        <w:t>viii</w:t>
      </w:r>
      <w:r w:rsidRPr="00D5631B">
        <w:rPr>
          <w:rFonts w:ascii="Source Sans Pro" w:hAnsi="Source Sans Pro"/>
          <w:b/>
          <w:bCs/>
          <w:sz w:val="24"/>
          <w:szCs w:val="24"/>
        </w:rPr>
        <w:t xml:space="preserve">. </w:t>
      </w:r>
      <w:proofErr w:type="spellStart"/>
      <w:r w:rsidRPr="00D5631B">
        <w:rPr>
          <w:rFonts w:ascii="Source Sans Pro" w:hAnsi="Source Sans Pro"/>
          <w:b/>
          <w:bCs/>
          <w:sz w:val="24"/>
          <w:szCs w:val="24"/>
        </w:rPr>
        <w:t>H</w:t>
      </w:r>
      <w:r w:rsidR="006F4A8F" w:rsidRPr="00D5631B">
        <w:rPr>
          <w:rFonts w:ascii="Source Sans Pro" w:hAnsi="Source Sans Pro" w:cstheme="minorHAnsi"/>
          <w:b/>
          <w:bCs/>
          <w:sz w:val="24"/>
          <w:szCs w:val="24"/>
        </w:rPr>
        <w:t>ö</w:t>
      </w:r>
      <w:r w:rsidR="006F4A8F" w:rsidRPr="00D5631B">
        <w:rPr>
          <w:rFonts w:ascii="Source Sans Pro" w:hAnsi="Source Sans Pro"/>
          <w:b/>
          <w:bCs/>
          <w:sz w:val="24"/>
          <w:szCs w:val="24"/>
        </w:rPr>
        <w:t>lmich</w:t>
      </w:r>
      <w:proofErr w:type="spellEnd"/>
      <w:r w:rsidR="006F4A8F" w:rsidRPr="00D5631B">
        <w:rPr>
          <w:rFonts w:ascii="Source Sans Pro" w:hAnsi="Source Sans Pro"/>
          <w:b/>
          <w:bCs/>
          <w:sz w:val="24"/>
          <w:szCs w:val="24"/>
        </w:rPr>
        <w:t xml:space="preserve"> et al.</w:t>
      </w:r>
    </w:p>
    <w:p w14:paraId="731F64B4" w14:textId="490C1766" w:rsidR="00621B38" w:rsidRPr="00D5631B" w:rsidRDefault="006F4A8F"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6FEA75CD" w14:textId="19836CFF" w:rsidR="00D67842" w:rsidRPr="00D5631B" w:rsidRDefault="00152B41" w:rsidP="00F169A7">
      <w:pPr>
        <w:spacing w:after="0" w:line="360" w:lineRule="auto"/>
        <w:rPr>
          <w:rFonts w:ascii="Source Sans Pro" w:hAnsi="Source Sans Pro"/>
          <w:sz w:val="24"/>
          <w:szCs w:val="24"/>
        </w:rPr>
      </w:pPr>
      <w:r w:rsidRPr="00D5631B">
        <w:rPr>
          <w:rFonts w:ascii="Source Sans Pro" w:hAnsi="Source Sans Pro"/>
          <w:sz w:val="24"/>
          <w:szCs w:val="24"/>
        </w:rPr>
        <w:t>In een niet-geselecteerde groep vrouwen</w:t>
      </w:r>
      <w:r w:rsidR="00323E1A" w:rsidRPr="00D5631B">
        <w:rPr>
          <w:rFonts w:ascii="Source Sans Pro" w:hAnsi="Source Sans Pro"/>
          <w:sz w:val="24"/>
          <w:szCs w:val="24"/>
        </w:rPr>
        <w:t xml:space="preserve"> met SBI</w:t>
      </w:r>
      <w:r w:rsidR="005B0F77" w:rsidRPr="00D5631B">
        <w:rPr>
          <w:rFonts w:ascii="Source Sans Pro" w:hAnsi="Source Sans Pro"/>
          <w:sz w:val="24"/>
          <w:szCs w:val="24"/>
        </w:rPr>
        <w:t>’</w:t>
      </w:r>
      <w:r w:rsidR="00323E1A" w:rsidRPr="00D5631B">
        <w:rPr>
          <w:rFonts w:ascii="Source Sans Pro" w:hAnsi="Source Sans Pro"/>
          <w:sz w:val="24"/>
          <w:szCs w:val="24"/>
        </w:rPr>
        <w:t xml:space="preserve">s </w:t>
      </w:r>
      <w:r w:rsidR="005B0F77" w:rsidRPr="00D5631B">
        <w:rPr>
          <w:rFonts w:ascii="Source Sans Pro" w:hAnsi="Source Sans Pro"/>
          <w:sz w:val="24"/>
          <w:szCs w:val="24"/>
        </w:rPr>
        <w:t xml:space="preserve">die vanwege </w:t>
      </w:r>
      <w:r w:rsidR="00323E1A" w:rsidRPr="00D5631B">
        <w:rPr>
          <w:rFonts w:ascii="Source Sans Pro" w:hAnsi="Source Sans Pro"/>
          <w:sz w:val="24"/>
          <w:szCs w:val="24"/>
        </w:rPr>
        <w:t>cosmetische redenen</w:t>
      </w:r>
      <w:r w:rsidR="0037193D" w:rsidRPr="00D5631B">
        <w:rPr>
          <w:rFonts w:ascii="Source Sans Pro" w:hAnsi="Source Sans Pro"/>
          <w:sz w:val="24"/>
          <w:szCs w:val="24"/>
        </w:rPr>
        <w:t xml:space="preserve"> </w:t>
      </w:r>
      <w:r w:rsidR="005B0F77" w:rsidRPr="00D5631B">
        <w:rPr>
          <w:rFonts w:ascii="Source Sans Pro" w:hAnsi="Source Sans Pro"/>
          <w:sz w:val="24"/>
          <w:szCs w:val="24"/>
        </w:rPr>
        <w:t xml:space="preserve">waren geplaatst, </w:t>
      </w:r>
      <w:r w:rsidR="0037193D" w:rsidRPr="00D5631B">
        <w:rPr>
          <w:rFonts w:ascii="Source Sans Pro" w:hAnsi="Source Sans Pro"/>
          <w:sz w:val="24"/>
          <w:szCs w:val="24"/>
        </w:rPr>
        <w:t>werden mogelijk nadelige effecten van prothesen onderzocht.</w:t>
      </w:r>
      <w:r w:rsidR="005F1DBB" w:rsidRPr="00D5631B">
        <w:rPr>
          <w:rFonts w:ascii="Source Sans Pro" w:hAnsi="Source Sans Pro"/>
          <w:sz w:val="24"/>
          <w:szCs w:val="24"/>
        </w:rPr>
        <w:t xml:space="preserve"> Deelnemende vrouwen vu</w:t>
      </w:r>
      <w:r w:rsidR="000559D7" w:rsidRPr="00D5631B">
        <w:rPr>
          <w:rFonts w:ascii="Source Sans Pro" w:hAnsi="Source Sans Pro"/>
          <w:sz w:val="24"/>
          <w:szCs w:val="24"/>
        </w:rPr>
        <w:t>l</w:t>
      </w:r>
      <w:r w:rsidR="005F1DBB" w:rsidRPr="00D5631B">
        <w:rPr>
          <w:rFonts w:ascii="Source Sans Pro" w:hAnsi="Source Sans Pro"/>
          <w:sz w:val="24"/>
          <w:szCs w:val="24"/>
        </w:rPr>
        <w:t xml:space="preserve">den een vragenlijst in, </w:t>
      </w:r>
      <w:r w:rsidR="000559D7" w:rsidRPr="00D5631B">
        <w:rPr>
          <w:rFonts w:ascii="Source Sans Pro" w:hAnsi="Source Sans Pro"/>
          <w:sz w:val="24"/>
          <w:szCs w:val="24"/>
        </w:rPr>
        <w:t>l</w:t>
      </w:r>
      <w:r w:rsidR="005F1DBB" w:rsidRPr="00D5631B">
        <w:rPr>
          <w:rFonts w:ascii="Source Sans Pro" w:hAnsi="Source Sans Pro"/>
          <w:sz w:val="24"/>
          <w:szCs w:val="24"/>
        </w:rPr>
        <w:t>ieten bloedonderzoek doen en ondergingen MRI’s.</w:t>
      </w:r>
      <w:r w:rsidR="000559D7" w:rsidRPr="00D5631B">
        <w:rPr>
          <w:rFonts w:ascii="Source Sans Pro" w:hAnsi="Source Sans Pro"/>
          <w:sz w:val="24"/>
          <w:szCs w:val="24"/>
        </w:rPr>
        <w:t xml:space="preserve"> Van 238 vrouwen had</w:t>
      </w:r>
      <w:r w:rsidR="0029127C" w:rsidRPr="00D5631B">
        <w:rPr>
          <w:rFonts w:ascii="Source Sans Pro" w:hAnsi="Source Sans Pro"/>
          <w:sz w:val="24"/>
          <w:szCs w:val="24"/>
        </w:rPr>
        <w:t>den 92 een ruptuur.</w:t>
      </w:r>
      <w:r w:rsidR="00B85C34" w:rsidRPr="00D5631B">
        <w:rPr>
          <w:rFonts w:ascii="Source Sans Pro" w:hAnsi="Source Sans Pro"/>
          <w:sz w:val="24"/>
          <w:szCs w:val="24"/>
        </w:rPr>
        <w:t xml:space="preserve"> Er waren geen statistisch significante verschillen</w:t>
      </w:r>
      <w:r w:rsidR="00713F52" w:rsidRPr="00D5631B">
        <w:rPr>
          <w:rFonts w:ascii="Source Sans Pro" w:hAnsi="Source Sans Pro"/>
          <w:sz w:val="24"/>
          <w:szCs w:val="24"/>
        </w:rPr>
        <w:t xml:space="preserve"> tussen vrouwen met en zonder ru</w:t>
      </w:r>
      <w:r w:rsidR="001E7D32" w:rsidRPr="00D5631B">
        <w:rPr>
          <w:rFonts w:ascii="Source Sans Pro" w:hAnsi="Source Sans Pro"/>
          <w:sz w:val="24"/>
          <w:szCs w:val="24"/>
        </w:rPr>
        <w:t>p</w:t>
      </w:r>
      <w:r w:rsidR="00713F52" w:rsidRPr="00D5631B">
        <w:rPr>
          <w:rFonts w:ascii="Source Sans Pro" w:hAnsi="Source Sans Pro"/>
          <w:sz w:val="24"/>
          <w:szCs w:val="24"/>
        </w:rPr>
        <w:t>tuur ten aa</w:t>
      </w:r>
      <w:r w:rsidR="001E7D32" w:rsidRPr="00D5631B">
        <w:rPr>
          <w:rFonts w:ascii="Source Sans Pro" w:hAnsi="Source Sans Pro"/>
          <w:sz w:val="24"/>
          <w:szCs w:val="24"/>
        </w:rPr>
        <w:t>n</w:t>
      </w:r>
      <w:r w:rsidR="00713F52" w:rsidRPr="00D5631B">
        <w:rPr>
          <w:rFonts w:ascii="Source Sans Pro" w:hAnsi="Source Sans Pro"/>
          <w:sz w:val="24"/>
          <w:szCs w:val="24"/>
        </w:rPr>
        <w:t xml:space="preserve">zien van </w:t>
      </w:r>
      <w:r w:rsidR="006067A1" w:rsidRPr="00D5631B">
        <w:rPr>
          <w:rFonts w:ascii="Source Sans Pro" w:hAnsi="Source Sans Pro"/>
          <w:sz w:val="24"/>
          <w:szCs w:val="24"/>
        </w:rPr>
        <w:t>zelf-</w:t>
      </w:r>
      <w:r w:rsidR="006067A1" w:rsidRPr="00D5631B">
        <w:rPr>
          <w:rFonts w:ascii="Source Sans Pro" w:hAnsi="Source Sans Pro"/>
          <w:sz w:val="24"/>
          <w:szCs w:val="24"/>
        </w:rPr>
        <w:lastRenderedPageBreak/>
        <w:t>gerapporteerde ziekten</w:t>
      </w:r>
      <w:r w:rsidR="00BC5712" w:rsidRPr="00D5631B">
        <w:rPr>
          <w:rFonts w:ascii="Source Sans Pro" w:hAnsi="Source Sans Pro"/>
          <w:sz w:val="24"/>
          <w:szCs w:val="24"/>
        </w:rPr>
        <w:t xml:space="preserve"> en symptomen</w:t>
      </w:r>
      <w:r w:rsidR="006067A1" w:rsidRPr="00D5631B">
        <w:rPr>
          <w:rFonts w:ascii="Source Sans Pro" w:hAnsi="Source Sans Pro"/>
          <w:sz w:val="24"/>
          <w:szCs w:val="24"/>
        </w:rPr>
        <w:t xml:space="preserve">, </w:t>
      </w:r>
      <w:r w:rsidR="00BC5712" w:rsidRPr="00D5631B">
        <w:rPr>
          <w:rFonts w:ascii="Source Sans Pro" w:hAnsi="Source Sans Pro"/>
          <w:sz w:val="24"/>
          <w:szCs w:val="24"/>
        </w:rPr>
        <w:t xml:space="preserve">en </w:t>
      </w:r>
      <w:r w:rsidR="00713F52" w:rsidRPr="00D5631B">
        <w:rPr>
          <w:rFonts w:ascii="Source Sans Pro" w:hAnsi="Source Sans Pro"/>
          <w:sz w:val="24"/>
          <w:szCs w:val="24"/>
        </w:rPr>
        <w:t>antilichamen</w:t>
      </w:r>
      <w:r w:rsidR="007D3C16" w:rsidRPr="00D5631B">
        <w:rPr>
          <w:rFonts w:ascii="Source Sans Pro" w:hAnsi="Source Sans Pro"/>
          <w:sz w:val="24"/>
          <w:szCs w:val="24"/>
        </w:rPr>
        <w:t xml:space="preserve"> uitgezonderd de aanwezigheid van</w:t>
      </w:r>
      <w:r w:rsidR="001E7D32" w:rsidRPr="00D5631B">
        <w:rPr>
          <w:rFonts w:ascii="Source Sans Pro" w:hAnsi="Source Sans Pro"/>
          <w:sz w:val="24"/>
          <w:szCs w:val="24"/>
        </w:rPr>
        <w:t xml:space="preserve"> kapselcontractuur</w:t>
      </w:r>
      <w:r w:rsidR="00726B8A" w:rsidRPr="00D5631B">
        <w:rPr>
          <w:rFonts w:ascii="Source Sans Pro" w:hAnsi="Source Sans Pro"/>
          <w:sz w:val="24"/>
          <w:szCs w:val="24"/>
        </w:rPr>
        <w:t xml:space="preserve"> die vaker voorkwam bij</w:t>
      </w:r>
      <w:r w:rsidR="000660ED" w:rsidRPr="00D5631B">
        <w:rPr>
          <w:rFonts w:ascii="Source Sans Pro" w:hAnsi="Source Sans Pro"/>
          <w:sz w:val="24"/>
          <w:szCs w:val="24"/>
        </w:rPr>
        <w:t xml:space="preserve"> vrouwen met een extracapsulaire ruptuur.</w:t>
      </w:r>
    </w:p>
    <w:p w14:paraId="6C6654F5" w14:textId="0BFD7859" w:rsidR="000660ED" w:rsidRPr="00D5631B" w:rsidRDefault="000660ED"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15FEA362" w14:textId="0A131411" w:rsidR="000660ED" w:rsidRPr="00D5631B" w:rsidRDefault="00EC6D1B" w:rsidP="00F169A7">
      <w:pPr>
        <w:spacing w:after="0" w:line="360" w:lineRule="auto"/>
        <w:rPr>
          <w:rFonts w:ascii="Source Sans Pro" w:hAnsi="Source Sans Pro"/>
          <w:sz w:val="24"/>
          <w:szCs w:val="24"/>
        </w:rPr>
      </w:pPr>
      <w:r w:rsidRPr="00D5631B">
        <w:rPr>
          <w:rFonts w:ascii="Source Sans Pro" w:hAnsi="Source Sans Pro"/>
          <w:sz w:val="24"/>
          <w:szCs w:val="24"/>
        </w:rPr>
        <w:t>Dit betreft een dwarsdoorsnede-onderzoek op basis van vooral vragenlijsten (dus zelfrapportage).</w:t>
      </w:r>
      <w:r w:rsidR="009E0D19" w:rsidRPr="00D5631B">
        <w:rPr>
          <w:rFonts w:ascii="Source Sans Pro" w:hAnsi="Source Sans Pro"/>
          <w:sz w:val="24"/>
          <w:szCs w:val="24"/>
        </w:rPr>
        <w:t xml:space="preserve"> De prothesen werden geplaatst </w:t>
      </w:r>
      <w:r w:rsidR="007B4A2E" w:rsidRPr="00D5631B">
        <w:rPr>
          <w:rFonts w:ascii="Source Sans Pro" w:hAnsi="Source Sans Pro"/>
          <w:sz w:val="24"/>
          <w:szCs w:val="24"/>
        </w:rPr>
        <w:t>in de jaren 1973-1998. Belangrijkste bezwaar is dat de steekproef</w:t>
      </w:r>
      <w:r w:rsidR="00A02178">
        <w:rPr>
          <w:rFonts w:ascii="Source Sans Pro" w:hAnsi="Source Sans Pro"/>
          <w:sz w:val="24"/>
          <w:szCs w:val="24"/>
        </w:rPr>
        <w:t xml:space="preserve"> die</w:t>
      </w:r>
      <w:r w:rsidR="007B4A2E" w:rsidRPr="00D5631B">
        <w:rPr>
          <w:rFonts w:ascii="Source Sans Pro" w:hAnsi="Source Sans Pro"/>
          <w:sz w:val="24"/>
          <w:szCs w:val="24"/>
        </w:rPr>
        <w:t>, in tegenstelling tot wat de auteurs schrijven, niet aselect</w:t>
      </w:r>
      <w:r w:rsidR="003A2660" w:rsidRPr="00D5631B">
        <w:rPr>
          <w:rFonts w:ascii="Source Sans Pro" w:hAnsi="Source Sans Pro"/>
          <w:sz w:val="24"/>
          <w:szCs w:val="24"/>
        </w:rPr>
        <w:t xml:space="preserve"> </w:t>
      </w:r>
      <w:r w:rsidR="006D4BDF" w:rsidRPr="00D5631B">
        <w:rPr>
          <w:rFonts w:ascii="Source Sans Pro" w:hAnsi="Source Sans Pro"/>
          <w:sz w:val="24"/>
          <w:szCs w:val="24"/>
        </w:rPr>
        <w:t xml:space="preserve">was omdat </w:t>
      </w:r>
      <w:r w:rsidR="003A2660" w:rsidRPr="00D5631B">
        <w:rPr>
          <w:rFonts w:ascii="Source Sans Pro" w:hAnsi="Source Sans Pro"/>
          <w:sz w:val="24"/>
          <w:szCs w:val="24"/>
        </w:rPr>
        <w:t>een groot deel van de vrouwen had deelgenomen aan een eerder uitgevoerd onderzoek.</w:t>
      </w:r>
    </w:p>
    <w:p w14:paraId="4550E358" w14:textId="77777777" w:rsidR="00123050" w:rsidRPr="00D5631B" w:rsidRDefault="00123050" w:rsidP="00F169A7">
      <w:pPr>
        <w:spacing w:after="0" w:line="360" w:lineRule="auto"/>
        <w:rPr>
          <w:rFonts w:ascii="Source Sans Pro" w:hAnsi="Source Sans Pro"/>
          <w:sz w:val="24"/>
          <w:szCs w:val="24"/>
        </w:rPr>
      </w:pPr>
    </w:p>
    <w:p w14:paraId="4F3BF776" w14:textId="1E5B78A1" w:rsidR="00123050" w:rsidRPr="00D5631B" w:rsidRDefault="00123050" w:rsidP="00F169A7">
      <w:pPr>
        <w:spacing w:after="0" w:line="360" w:lineRule="auto"/>
        <w:rPr>
          <w:rFonts w:ascii="Source Sans Pro" w:hAnsi="Source Sans Pro"/>
          <w:b/>
          <w:bCs/>
          <w:sz w:val="24"/>
          <w:szCs w:val="24"/>
        </w:rPr>
      </w:pPr>
      <w:r w:rsidRPr="00D5631B">
        <w:rPr>
          <w:rFonts w:ascii="Source Sans Pro" w:hAnsi="Source Sans Pro"/>
          <w:b/>
          <w:bCs/>
          <w:sz w:val="24"/>
          <w:szCs w:val="24"/>
        </w:rPr>
        <w:t>3a ix.</w:t>
      </w:r>
      <w:r w:rsidR="00296902" w:rsidRPr="00D5631B">
        <w:rPr>
          <w:rFonts w:ascii="Source Sans Pro" w:hAnsi="Source Sans Pro"/>
          <w:b/>
          <w:bCs/>
          <w:sz w:val="24"/>
          <w:szCs w:val="24"/>
        </w:rPr>
        <w:t xml:space="preserve"> Wolfe et al.</w:t>
      </w:r>
    </w:p>
    <w:p w14:paraId="54257636" w14:textId="7268D19C" w:rsidR="00296902" w:rsidRDefault="00296902"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2C584D05" w14:textId="4772C166" w:rsidR="00FA5EF0" w:rsidRPr="00367983" w:rsidRDefault="0085065B" w:rsidP="00F169A7">
      <w:pPr>
        <w:shd w:val="clear" w:color="auto" w:fill="FFFFFF"/>
        <w:suppressAutoHyphens w:val="0"/>
        <w:spacing w:after="0" w:line="360" w:lineRule="auto"/>
        <w:rPr>
          <w:rFonts w:ascii="Source Sans Pro" w:hAnsi="Source Sans Pro"/>
          <w:color w:val="212121"/>
          <w:sz w:val="24"/>
          <w:szCs w:val="24"/>
          <w:lang w:val="nl"/>
        </w:rPr>
      </w:pPr>
      <w:r w:rsidRPr="00367983">
        <w:rPr>
          <w:rFonts w:ascii="Source Sans Pro" w:eastAsia="Times New Roman" w:hAnsi="Source Sans Pro" w:cs="Segoe UI"/>
          <w:color w:val="212121"/>
          <w:sz w:val="24"/>
          <w:szCs w:val="24"/>
          <w:lang w:eastAsia="nl-NL"/>
        </w:rPr>
        <w:t xml:space="preserve">Om te onderzoeken of er overeenkomsten zijn tussen vrouwen </w:t>
      </w:r>
      <w:r w:rsidR="005E2174" w:rsidRPr="00367983">
        <w:rPr>
          <w:rFonts w:ascii="Source Sans Pro" w:eastAsia="Times New Roman" w:hAnsi="Source Sans Pro" w:cs="Segoe UI"/>
          <w:color w:val="212121"/>
          <w:sz w:val="24"/>
          <w:szCs w:val="24"/>
          <w:lang w:eastAsia="nl-NL"/>
        </w:rPr>
        <w:t>mrt SBI’s en</w:t>
      </w:r>
      <w:r w:rsidRPr="00367983">
        <w:rPr>
          <w:rFonts w:ascii="Source Sans Pro" w:eastAsia="Times New Roman" w:hAnsi="Source Sans Pro" w:cs="Segoe UI"/>
          <w:color w:val="212121"/>
          <w:sz w:val="24"/>
          <w:szCs w:val="24"/>
          <w:lang w:eastAsia="nl-NL"/>
        </w:rPr>
        <w:t xml:space="preserve"> </w:t>
      </w:r>
      <w:r w:rsidR="00A42EEA" w:rsidRPr="00367983">
        <w:rPr>
          <w:rFonts w:ascii="Source Sans Pro" w:eastAsia="Times New Roman" w:hAnsi="Source Sans Pro" w:cs="Segoe UI"/>
          <w:color w:val="212121"/>
          <w:sz w:val="24"/>
          <w:szCs w:val="24"/>
          <w:lang w:eastAsia="nl-NL"/>
        </w:rPr>
        <w:t xml:space="preserve">SIAS </w:t>
      </w:r>
      <w:r w:rsidR="005E2174" w:rsidRPr="00367983">
        <w:rPr>
          <w:rFonts w:ascii="Source Sans Pro" w:eastAsia="Times New Roman" w:hAnsi="Source Sans Pro" w:cs="Segoe UI"/>
          <w:color w:val="212121"/>
          <w:sz w:val="24"/>
          <w:szCs w:val="24"/>
          <w:lang w:eastAsia="nl-NL"/>
        </w:rPr>
        <w:t>of</w:t>
      </w:r>
      <w:r w:rsidR="00A42EEA" w:rsidRPr="00367983">
        <w:rPr>
          <w:rFonts w:ascii="Source Sans Pro" w:eastAsia="Times New Roman" w:hAnsi="Source Sans Pro" w:cs="Segoe UI"/>
          <w:color w:val="212121"/>
          <w:sz w:val="24"/>
          <w:szCs w:val="24"/>
          <w:lang w:eastAsia="nl-NL"/>
        </w:rPr>
        <w:t xml:space="preserve"> fibromyalgie </w:t>
      </w:r>
      <w:r w:rsidR="00CF498A" w:rsidRPr="00367983">
        <w:rPr>
          <w:rFonts w:ascii="Source Sans Pro" w:eastAsia="Times New Roman" w:hAnsi="Source Sans Pro" w:cs="Segoe UI"/>
          <w:color w:val="212121"/>
          <w:sz w:val="24"/>
          <w:szCs w:val="24"/>
          <w:lang w:eastAsia="nl-NL"/>
        </w:rPr>
        <w:t>werden gegevens vergeleken uit een bestand</w:t>
      </w:r>
      <w:r w:rsidR="00A66141" w:rsidRPr="00367983">
        <w:rPr>
          <w:rFonts w:ascii="Source Sans Pro" w:eastAsia="Times New Roman" w:hAnsi="Source Sans Pro" w:cs="Segoe UI"/>
          <w:color w:val="212121"/>
          <w:sz w:val="24"/>
          <w:szCs w:val="24"/>
          <w:lang w:eastAsia="nl-NL"/>
        </w:rPr>
        <w:t xml:space="preserve"> met </w:t>
      </w:r>
      <w:r w:rsidR="00725740" w:rsidRPr="00367983">
        <w:rPr>
          <w:rFonts w:ascii="Source Sans Pro" w:eastAsia="Times New Roman" w:hAnsi="Source Sans Pro" w:cs="Segoe UI"/>
          <w:color w:val="212121"/>
          <w:sz w:val="24"/>
          <w:szCs w:val="24"/>
          <w:lang w:eastAsia="nl-NL"/>
        </w:rPr>
        <w:t>SBI’s en patiënten met fibromyalgie</w:t>
      </w:r>
      <w:r w:rsidR="00F94D9D" w:rsidRPr="00367983">
        <w:rPr>
          <w:rFonts w:ascii="Source Sans Pro" w:eastAsia="Times New Roman" w:hAnsi="Source Sans Pro" w:cs="Segoe UI"/>
          <w:color w:val="212121"/>
          <w:sz w:val="24"/>
          <w:szCs w:val="24"/>
          <w:lang w:eastAsia="nl-NL"/>
        </w:rPr>
        <w:t xml:space="preserve"> </w:t>
      </w:r>
      <w:r w:rsidR="003A1DC9" w:rsidRPr="00367983">
        <w:rPr>
          <w:rFonts w:ascii="Source Sans Pro" w:eastAsia="Times New Roman" w:hAnsi="Source Sans Pro" w:cs="Segoe UI"/>
          <w:color w:val="212121"/>
          <w:sz w:val="24"/>
          <w:szCs w:val="24"/>
          <w:lang w:eastAsia="nl-NL"/>
        </w:rPr>
        <w:t>(FM)</w:t>
      </w:r>
      <w:r w:rsidR="00725740" w:rsidRPr="00367983">
        <w:rPr>
          <w:rFonts w:ascii="Source Sans Pro" w:eastAsia="Times New Roman" w:hAnsi="Source Sans Pro" w:cs="Segoe UI"/>
          <w:color w:val="212121"/>
          <w:sz w:val="24"/>
          <w:szCs w:val="24"/>
          <w:lang w:eastAsia="nl-NL"/>
        </w:rPr>
        <w:t xml:space="preserve"> en reumatoïde artritis</w:t>
      </w:r>
      <w:r w:rsidR="00F94D9D" w:rsidRPr="00367983">
        <w:rPr>
          <w:rFonts w:ascii="Source Sans Pro" w:eastAsia="Times New Roman" w:hAnsi="Source Sans Pro" w:cs="Segoe UI"/>
          <w:color w:val="212121"/>
          <w:sz w:val="24"/>
          <w:szCs w:val="24"/>
          <w:lang w:eastAsia="nl-NL"/>
        </w:rPr>
        <w:t xml:space="preserve"> (RA)</w:t>
      </w:r>
      <w:r w:rsidR="00725740" w:rsidRPr="00367983">
        <w:rPr>
          <w:rFonts w:ascii="Source Sans Pro" w:eastAsia="Times New Roman" w:hAnsi="Source Sans Pro" w:cs="Segoe UI"/>
          <w:color w:val="212121"/>
          <w:sz w:val="24"/>
          <w:szCs w:val="24"/>
          <w:lang w:eastAsia="nl-NL"/>
        </w:rPr>
        <w:t xml:space="preserve">. </w:t>
      </w:r>
      <w:r w:rsidR="003A1DC9" w:rsidRPr="00367983">
        <w:rPr>
          <w:rFonts w:ascii="Source Sans Pro" w:eastAsia="Times New Roman" w:hAnsi="Source Sans Pro" w:cs="Segoe UI"/>
          <w:color w:val="212121"/>
          <w:sz w:val="24"/>
          <w:szCs w:val="24"/>
          <w:lang w:eastAsia="nl-NL"/>
        </w:rPr>
        <w:t>Er werden geen statistisch significante associaties gevonden tussen SBI’s een RA en FM.</w:t>
      </w:r>
      <w:r w:rsidR="002518A5" w:rsidRPr="00367983">
        <w:rPr>
          <w:rFonts w:ascii="Source Sans Pro" w:eastAsia="Times New Roman" w:hAnsi="Source Sans Pro" w:cs="Segoe UI"/>
          <w:color w:val="212121"/>
          <w:sz w:val="24"/>
          <w:szCs w:val="24"/>
          <w:lang w:eastAsia="nl-NL"/>
        </w:rPr>
        <w:t xml:space="preserve"> Onderzoekers stellen wel vast dat SBI’s vaker voorkomen bij vrouwen met FM dan zonder.</w:t>
      </w:r>
      <w:r w:rsidR="00FA5EF0" w:rsidRPr="00367983">
        <w:rPr>
          <w:rFonts w:ascii="Source Sans Pro" w:eastAsia="Times New Roman" w:hAnsi="Source Sans Pro" w:cs="Segoe UI"/>
          <w:color w:val="212121"/>
          <w:sz w:val="24"/>
          <w:szCs w:val="24"/>
          <w:lang w:eastAsia="nl-NL"/>
        </w:rPr>
        <w:t xml:space="preserve"> </w:t>
      </w:r>
      <w:r w:rsidR="00FA5EF0" w:rsidRPr="00367983">
        <w:rPr>
          <w:rFonts w:ascii="Source Sans Pro" w:hAnsi="Source Sans Pro"/>
          <w:color w:val="212121"/>
          <w:sz w:val="24"/>
          <w:szCs w:val="24"/>
          <w:lang w:val="nl"/>
        </w:rPr>
        <w:t xml:space="preserve">Een gemeenschappelijke, predisponerende reeks psychosociale kenmerken </w:t>
      </w:r>
      <w:r w:rsidR="00CA123F" w:rsidRPr="00367983">
        <w:rPr>
          <w:rFonts w:ascii="Source Sans Pro" w:hAnsi="Source Sans Pro"/>
          <w:color w:val="212121"/>
          <w:sz w:val="24"/>
          <w:szCs w:val="24"/>
          <w:lang w:val="nl"/>
        </w:rPr>
        <w:t xml:space="preserve">werd </w:t>
      </w:r>
      <w:r w:rsidR="00FA5EF0" w:rsidRPr="00367983">
        <w:rPr>
          <w:rFonts w:ascii="Source Sans Pro" w:hAnsi="Source Sans Pro"/>
          <w:color w:val="212121"/>
          <w:sz w:val="24"/>
          <w:szCs w:val="24"/>
          <w:lang w:val="nl"/>
        </w:rPr>
        <w:t>gedeeld tussen degenen die FM hebben en degenen die SBI ondergaan.</w:t>
      </w:r>
    </w:p>
    <w:p w14:paraId="55B97102" w14:textId="77777777" w:rsidR="00126551" w:rsidRDefault="001D28A4" w:rsidP="00F169A7">
      <w:pPr>
        <w:shd w:val="clear" w:color="auto" w:fill="FFFFFF"/>
        <w:suppressAutoHyphens w:val="0"/>
        <w:spacing w:after="0" w:line="360" w:lineRule="auto"/>
        <w:rPr>
          <w:b/>
          <w:bCs/>
          <w:color w:val="212121"/>
          <w:sz w:val="24"/>
          <w:szCs w:val="24"/>
          <w:lang w:val="nl"/>
        </w:rPr>
      </w:pPr>
      <w:r w:rsidRPr="008C09D3">
        <w:rPr>
          <w:b/>
          <w:bCs/>
          <w:color w:val="212121"/>
          <w:sz w:val="24"/>
          <w:szCs w:val="24"/>
          <w:lang w:val="nl"/>
        </w:rPr>
        <w:t>Beoordeling.</w:t>
      </w:r>
    </w:p>
    <w:p w14:paraId="7FB6E909" w14:textId="20AC43B5" w:rsidR="008C09D3" w:rsidRPr="00367983" w:rsidRDefault="00927525" w:rsidP="00F169A7">
      <w:pPr>
        <w:shd w:val="clear" w:color="auto" w:fill="FFFFFF"/>
        <w:suppressAutoHyphens w:val="0"/>
        <w:spacing w:after="0" w:line="360" w:lineRule="auto"/>
        <w:rPr>
          <w:rFonts w:ascii="Source Sans Pro" w:eastAsia="Times New Roman" w:hAnsi="Source Sans Pro" w:cs="Segoe UI"/>
          <w:color w:val="212121"/>
          <w:sz w:val="24"/>
          <w:szCs w:val="24"/>
          <w:lang w:eastAsia="nl-NL"/>
        </w:rPr>
      </w:pPr>
      <w:r w:rsidRPr="00367983">
        <w:rPr>
          <w:rFonts w:ascii="Source Sans Pro" w:hAnsi="Source Sans Pro"/>
          <w:color w:val="212121"/>
          <w:sz w:val="24"/>
          <w:szCs w:val="24"/>
          <w:lang w:val="nl"/>
        </w:rPr>
        <w:t>Onduidelijk welke meetinstrument</w:t>
      </w:r>
      <w:r w:rsidR="00344D48" w:rsidRPr="00367983">
        <w:rPr>
          <w:rFonts w:ascii="Source Sans Pro" w:hAnsi="Source Sans Pro"/>
          <w:color w:val="212121"/>
          <w:sz w:val="24"/>
          <w:szCs w:val="24"/>
          <w:lang w:val="nl"/>
        </w:rPr>
        <w:t>e</w:t>
      </w:r>
      <w:r w:rsidRPr="00367983">
        <w:rPr>
          <w:rFonts w:ascii="Source Sans Pro" w:hAnsi="Source Sans Pro"/>
          <w:color w:val="212121"/>
          <w:sz w:val="24"/>
          <w:szCs w:val="24"/>
          <w:lang w:val="nl"/>
        </w:rPr>
        <w:t xml:space="preserve">n zijn gebruikt </w:t>
      </w:r>
      <w:r w:rsidR="00344D48" w:rsidRPr="00367983">
        <w:rPr>
          <w:rFonts w:ascii="Source Sans Pro" w:hAnsi="Source Sans Pro"/>
          <w:color w:val="212121"/>
          <w:sz w:val="24"/>
          <w:szCs w:val="24"/>
          <w:lang w:val="nl"/>
        </w:rPr>
        <w:t>en hoe de selectie van de pati</w:t>
      </w:r>
      <w:r w:rsidR="00307777" w:rsidRPr="00367983">
        <w:rPr>
          <w:rFonts w:ascii="Source Sans Pro" w:hAnsi="Source Sans Pro" w:cstheme="minorHAnsi"/>
          <w:color w:val="212121"/>
          <w:sz w:val="24"/>
          <w:szCs w:val="24"/>
          <w:lang w:val="nl"/>
        </w:rPr>
        <w:t>ë</w:t>
      </w:r>
      <w:r w:rsidR="00344D48" w:rsidRPr="00367983">
        <w:rPr>
          <w:rFonts w:ascii="Source Sans Pro" w:hAnsi="Source Sans Pro"/>
          <w:color w:val="212121"/>
          <w:sz w:val="24"/>
          <w:szCs w:val="24"/>
          <w:lang w:val="nl"/>
        </w:rPr>
        <w:t>nten is verricht.</w:t>
      </w:r>
    </w:p>
    <w:p w14:paraId="5B14D674" w14:textId="77777777" w:rsidR="006F4A8F" w:rsidRPr="00D5631B" w:rsidRDefault="006F4A8F" w:rsidP="00F169A7">
      <w:pPr>
        <w:spacing w:after="0" w:line="360" w:lineRule="auto"/>
        <w:rPr>
          <w:rFonts w:ascii="Source Sans Pro" w:hAnsi="Source Sans Pro"/>
          <w:b/>
          <w:bCs/>
          <w:sz w:val="24"/>
          <w:szCs w:val="24"/>
        </w:rPr>
      </w:pPr>
    </w:p>
    <w:p w14:paraId="3FCEAB83" w14:textId="1C1F9318" w:rsidR="00206561" w:rsidRPr="00D5631B" w:rsidRDefault="00750EFF" w:rsidP="00F169A7">
      <w:pPr>
        <w:spacing w:after="0" w:line="360" w:lineRule="auto"/>
        <w:rPr>
          <w:rFonts w:ascii="Source Sans Pro" w:hAnsi="Source Sans Pro"/>
          <w:b/>
          <w:bCs/>
          <w:sz w:val="24"/>
          <w:szCs w:val="24"/>
        </w:rPr>
      </w:pPr>
      <w:r w:rsidRPr="00D5631B">
        <w:rPr>
          <w:rFonts w:ascii="Source Sans Pro" w:hAnsi="Source Sans Pro"/>
          <w:b/>
          <w:bCs/>
          <w:sz w:val="24"/>
          <w:szCs w:val="24"/>
        </w:rPr>
        <w:t>3</w:t>
      </w:r>
      <w:r w:rsidR="00A15164" w:rsidRPr="00D5631B">
        <w:rPr>
          <w:rFonts w:ascii="Source Sans Pro" w:hAnsi="Source Sans Pro"/>
          <w:b/>
          <w:bCs/>
          <w:sz w:val="24"/>
          <w:szCs w:val="24"/>
        </w:rPr>
        <w:t xml:space="preserve">a </w:t>
      </w:r>
      <w:r w:rsidRPr="00D5631B">
        <w:rPr>
          <w:rFonts w:ascii="Source Sans Pro" w:hAnsi="Source Sans Pro"/>
          <w:b/>
          <w:bCs/>
          <w:sz w:val="24"/>
          <w:szCs w:val="24"/>
        </w:rPr>
        <w:t xml:space="preserve">x. </w:t>
      </w:r>
      <w:proofErr w:type="spellStart"/>
      <w:r w:rsidRPr="00D5631B">
        <w:rPr>
          <w:rFonts w:ascii="Source Sans Pro" w:hAnsi="Source Sans Pro"/>
          <w:b/>
          <w:bCs/>
          <w:sz w:val="24"/>
          <w:szCs w:val="24"/>
        </w:rPr>
        <w:t>Tugwell</w:t>
      </w:r>
      <w:proofErr w:type="spellEnd"/>
      <w:r w:rsidR="00586852" w:rsidRPr="00D5631B">
        <w:rPr>
          <w:rFonts w:ascii="Source Sans Pro" w:hAnsi="Source Sans Pro"/>
          <w:b/>
          <w:bCs/>
          <w:sz w:val="24"/>
          <w:szCs w:val="24"/>
        </w:rPr>
        <w:t xml:space="preserve"> et al.</w:t>
      </w:r>
    </w:p>
    <w:p w14:paraId="1584C514" w14:textId="02632D80" w:rsidR="00586852" w:rsidRPr="00D5631B" w:rsidRDefault="00586852"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31D5300A" w14:textId="29CC4DD8" w:rsidR="0021556D" w:rsidRPr="00D5631B" w:rsidRDefault="00AE2FBC" w:rsidP="00F169A7">
      <w:pPr>
        <w:spacing w:after="0" w:line="360" w:lineRule="auto"/>
        <w:rPr>
          <w:rFonts w:ascii="Source Sans Pro" w:hAnsi="Source Sans Pro"/>
          <w:sz w:val="24"/>
          <w:szCs w:val="24"/>
        </w:rPr>
      </w:pPr>
      <w:r w:rsidRPr="00D5631B">
        <w:rPr>
          <w:rFonts w:ascii="Source Sans Pro" w:hAnsi="Source Sans Pro"/>
          <w:sz w:val="24"/>
          <w:szCs w:val="24"/>
        </w:rPr>
        <w:t xml:space="preserve">Dit artikel </w:t>
      </w:r>
      <w:r w:rsidR="00A17D41" w:rsidRPr="00D5631B">
        <w:rPr>
          <w:rFonts w:ascii="Source Sans Pro" w:hAnsi="Source Sans Pro"/>
          <w:sz w:val="24"/>
          <w:szCs w:val="24"/>
        </w:rPr>
        <w:t xml:space="preserve">beschrijft de bevindingen van een panel die een systematisch </w:t>
      </w:r>
      <w:r w:rsidR="00114449" w:rsidRPr="00D5631B">
        <w:rPr>
          <w:rFonts w:ascii="Source Sans Pro" w:hAnsi="Source Sans Pro"/>
          <w:sz w:val="24"/>
          <w:szCs w:val="24"/>
        </w:rPr>
        <w:t xml:space="preserve">literatuuronderzoek </w:t>
      </w:r>
      <w:r w:rsidR="0072063A" w:rsidRPr="00D5631B">
        <w:rPr>
          <w:rFonts w:ascii="Source Sans Pro" w:hAnsi="Source Sans Pro"/>
          <w:sz w:val="24"/>
          <w:szCs w:val="24"/>
        </w:rPr>
        <w:t xml:space="preserve">verrichten </w:t>
      </w:r>
      <w:r w:rsidR="00114449" w:rsidRPr="00D5631B">
        <w:rPr>
          <w:rFonts w:ascii="Source Sans Pro" w:hAnsi="Source Sans Pro"/>
          <w:sz w:val="24"/>
          <w:szCs w:val="24"/>
        </w:rPr>
        <w:t>naar de vraag of siliconenborstprothesen reumatologische aandoeningen veroorzaken.</w:t>
      </w:r>
      <w:r w:rsidR="00F31E0C" w:rsidRPr="00D5631B">
        <w:rPr>
          <w:rFonts w:ascii="Source Sans Pro" w:hAnsi="Source Sans Pro"/>
          <w:sz w:val="24"/>
          <w:szCs w:val="24"/>
        </w:rPr>
        <w:t xml:space="preserve"> Het onderzoek is in opdracht </w:t>
      </w:r>
      <w:r w:rsidR="00E2597D" w:rsidRPr="00D5631B">
        <w:rPr>
          <w:rFonts w:ascii="Source Sans Pro" w:hAnsi="Source Sans Pro"/>
          <w:sz w:val="24"/>
          <w:szCs w:val="24"/>
        </w:rPr>
        <w:t>van een rechtbank verricht die ook de samenstelling van het panel bepaalde.</w:t>
      </w:r>
      <w:r w:rsidR="00EE5322" w:rsidRPr="00D5631B">
        <w:rPr>
          <w:rFonts w:ascii="Source Sans Pro" w:hAnsi="Source Sans Pro"/>
          <w:sz w:val="24"/>
          <w:szCs w:val="24"/>
        </w:rPr>
        <w:t xml:space="preserve"> Het panel concludeerde dat er geen onderbouwing was voor </w:t>
      </w:r>
      <w:r w:rsidR="00F3118C" w:rsidRPr="00D5631B">
        <w:rPr>
          <w:rFonts w:ascii="Source Sans Pro" w:hAnsi="Source Sans Pro"/>
          <w:sz w:val="24"/>
          <w:szCs w:val="24"/>
        </w:rPr>
        <w:t xml:space="preserve">verklaringen </w:t>
      </w:r>
      <w:r w:rsidR="00EE5322" w:rsidRPr="00D5631B">
        <w:rPr>
          <w:rFonts w:ascii="Source Sans Pro" w:hAnsi="Source Sans Pro"/>
          <w:sz w:val="24"/>
          <w:szCs w:val="24"/>
        </w:rPr>
        <w:t xml:space="preserve">door deskundigen </w:t>
      </w:r>
      <w:r w:rsidR="00F3118C" w:rsidRPr="00D5631B">
        <w:rPr>
          <w:rFonts w:ascii="Source Sans Pro" w:hAnsi="Source Sans Pro"/>
          <w:sz w:val="24"/>
          <w:szCs w:val="24"/>
        </w:rPr>
        <w:t xml:space="preserve">dat er een verband </w:t>
      </w:r>
      <w:r w:rsidR="009E66E4" w:rsidRPr="00D5631B">
        <w:rPr>
          <w:rFonts w:ascii="Source Sans Pro" w:hAnsi="Source Sans Pro"/>
          <w:sz w:val="24"/>
          <w:szCs w:val="24"/>
        </w:rPr>
        <w:t xml:space="preserve">is </w:t>
      </w:r>
      <w:r w:rsidR="00F3118C" w:rsidRPr="00D5631B">
        <w:rPr>
          <w:rFonts w:ascii="Source Sans Pro" w:hAnsi="Source Sans Pro"/>
          <w:sz w:val="24"/>
          <w:szCs w:val="24"/>
        </w:rPr>
        <w:t xml:space="preserve">tussen </w:t>
      </w:r>
      <w:r w:rsidR="004C3576" w:rsidRPr="00D5631B">
        <w:rPr>
          <w:rFonts w:ascii="Source Sans Pro" w:hAnsi="Source Sans Pro"/>
          <w:sz w:val="24"/>
          <w:szCs w:val="24"/>
        </w:rPr>
        <w:t xml:space="preserve">SBI’s en bindweefselziekten. </w:t>
      </w:r>
      <w:r w:rsidR="004B1530" w:rsidRPr="00D5631B">
        <w:rPr>
          <w:rFonts w:ascii="Source Sans Pro" w:hAnsi="Source Sans Pro"/>
          <w:sz w:val="24"/>
          <w:szCs w:val="24"/>
        </w:rPr>
        <w:t>De auteurs geven aan dat de discordantie kan berusten op</w:t>
      </w:r>
      <w:r w:rsidR="00F64D82" w:rsidRPr="00D5631B">
        <w:rPr>
          <w:rFonts w:ascii="Source Sans Pro" w:hAnsi="Source Sans Pro"/>
          <w:sz w:val="24"/>
          <w:szCs w:val="24"/>
        </w:rPr>
        <w:t xml:space="preserve"> verschillen in symptomen bij de verschillende aandoeningen, het kleine aantal </w:t>
      </w:r>
      <w:r w:rsidR="00F660D9" w:rsidRPr="00D5631B">
        <w:rPr>
          <w:rFonts w:ascii="Source Sans Pro" w:hAnsi="Source Sans Pro"/>
          <w:sz w:val="24"/>
          <w:szCs w:val="24"/>
        </w:rPr>
        <w:t xml:space="preserve">personen </w:t>
      </w:r>
      <w:r w:rsidR="00F660D9" w:rsidRPr="00D5631B">
        <w:rPr>
          <w:rFonts w:ascii="Source Sans Pro" w:hAnsi="Source Sans Pro"/>
          <w:sz w:val="24"/>
          <w:szCs w:val="24"/>
        </w:rPr>
        <w:lastRenderedPageBreak/>
        <w:t>en het aantal personen dat meer dan 1 symptoom m</w:t>
      </w:r>
      <w:r w:rsidR="00736C81" w:rsidRPr="00D5631B">
        <w:rPr>
          <w:rFonts w:ascii="Source Sans Pro" w:hAnsi="Source Sans Pro"/>
          <w:sz w:val="24"/>
          <w:szCs w:val="24"/>
        </w:rPr>
        <w:t>e</w:t>
      </w:r>
      <w:r w:rsidR="00F660D9" w:rsidRPr="00D5631B">
        <w:rPr>
          <w:rFonts w:ascii="Source Sans Pro" w:hAnsi="Source Sans Pro"/>
          <w:sz w:val="24"/>
          <w:szCs w:val="24"/>
        </w:rPr>
        <w:t>ldde.</w:t>
      </w:r>
      <w:r w:rsidR="00736C81" w:rsidRPr="00D5631B">
        <w:rPr>
          <w:rFonts w:ascii="Source Sans Pro" w:hAnsi="Source Sans Pro"/>
          <w:sz w:val="24"/>
          <w:szCs w:val="24"/>
        </w:rPr>
        <w:t xml:space="preserve"> Dit is volgens de auteurs het eerste</w:t>
      </w:r>
      <w:r w:rsidR="0047708D" w:rsidRPr="00D5631B">
        <w:rPr>
          <w:rFonts w:ascii="Source Sans Pro" w:hAnsi="Source Sans Pro"/>
          <w:sz w:val="24"/>
          <w:szCs w:val="24"/>
        </w:rPr>
        <w:t xml:space="preserve"> voorbeeld van het gebruik van een onafhankelijk</w:t>
      </w:r>
      <w:r w:rsidR="00970198" w:rsidRPr="00D5631B">
        <w:rPr>
          <w:rFonts w:ascii="Source Sans Pro" w:hAnsi="Source Sans Pro"/>
          <w:sz w:val="24"/>
          <w:szCs w:val="24"/>
        </w:rPr>
        <w:t xml:space="preserve"> </w:t>
      </w:r>
      <w:r w:rsidR="00C9219B" w:rsidRPr="00D5631B">
        <w:rPr>
          <w:rFonts w:ascii="Source Sans Pro" w:hAnsi="Source Sans Pro"/>
          <w:sz w:val="24"/>
          <w:szCs w:val="24"/>
        </w:rPr>
        <w:t xml:space="preserve">deskundigenpanel </w:t>
      </w:r>
      <w:r w:rsidR="00970198" w:rsidRPr="00D5631B">
        <w:rPr>
          <w:rFonts w:ascii="Source Sans Pro" w:hAnsi="Source Sans Pro"/>
          <w:sz w:val="24"/>
          <w:szCs w:val="24"/>
        </w:rPr>
        <w:t>om rechtbanken bij te staan</w:t>
      </w:r>
      <w:r w:rsidR="00C9219B" w:rsidRPr="00D5631B">
        <w:rPr>
          <w:rFonts w:ascii="Source Sans Pro" w:hAnsi="Source Sans Pro"/>
          <w:sz w:val="24"/>
          <w:szCs w:val="24"/>
        </w:rPr>
        <w:t xml:space="preserve"> bij het bepalen van wetenschappelijk bewijs</w:t>
      </w:r>
      <w:r w:rsidR="00483F20" w:rsidRPr="00D5631B">
        <w:rPr>
          <w:rFonts w:ascii="Source Sans Pro" w:hAnsi="Source Sans Pro"/>
          <w:sz w:val="24"/>
          <w:szCs w:val="24"/>
        </w:rPr>
        <w:t xml:space="preserve"> in rechtszaken.</w:t>
      </w:r>
    </w:p>
    <w:p w14:paraId="743509A9" w14:textId="28F38B31" w:rsidR="00483F20" w:rsidRPr="00D5631B" w:rsidRDefault="00483F20"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w:t>
      </w:r>
      <w:r w:rsidR="00A26349" w:rsidRPr="00D5631B">
        <w:rPr>
          <w:rFonts w:ascii="Source Sans Pro" w:hAnsi="Source Sans Pro"/>
          <w:b/>
          <w:bCs/>
          <w:sz w:val="24"/>
          <w:szCs w:val="24"/>
        </w:rPr>
        <w:t xml:space="preserve"> en conclusie</w:t>
      </w:r>
      <w:r w:rsidR="00D24AAA" w:rsidRPr="00D5631B">
        <w:rPr>
          <w:rFonts w:ascii="Source Sans Pro" w:hAnsi="Source Sans Pro"/>
          <w:b/>
          <w:bCs/>
          <w:sz w:val="24"/>
          <w:szCs w:val="24"/>
        </w:rPr>
        <w:t>.</w:t>
      </w:r>
    </w:p>
    <w:p w14:paraId="3785271A" w14:textId="31EF7A8C" w:rsidR="000248A5" w:rsidRPr="00D5631B" w:rsidRDefault="000248A5" w:rsidP="00F169A7">
      <w:pPr>
        <w:spacing w:after="0" w:line="360" w:lineRule="auto"/>
        <w:rPr>
          <w:rFonts w:ascii="Source Sans Pro" w:hAnsi="Source Sans Pro"/>
          <w:sz w:val="24"/>
          <w:szCs w:val="24"/>
        </w:rPr>
      </w:pPr>
      <w:r w:rsidRPr="00D5631B">
        <w:rPr>
          <w:rFonts w:ascii="Source Sans Pro" w:hAnsi="Source Sans Pro"/>
          <w:sz w:val="24"/>
          <w:szCs w:val="24"/>
        </w:rPr>
        <w:t>Dit li</w:t>
      </w:r>
      <w:r w:rsidR="007775CB" w:rsidRPr="00D5631B">
        <w:rPr>
          <w:rFonts w:ascii="Source Sans Pro" w:hAnsi="Source Sans Pro"/>
          <w:sz w:val="24"/>
          <w:szCs w:val="24"/>
        </w:rPr>
        <w:t>teratuuroverzicht kent de gebruikelijke beperkingen: ontbreken van een zoekstrategie</w:t>
      </w:r>
      <w:r w:rsidR="00962ECF" w:rsidRPr="00D5631B">
        <w:rPr>
          <w:rFonts w:ascii="Source Sans Pro" w:hAnsi="Source Sans Pro"/>
          <w:sz w:val="24"/>
          <w:szCs w:val="24"/>
        </w:rPr>
        <w:t>, geen systematisch overzicht. Hierdoor is niet controleerbaar wat de auteurs hebben gedaan.</w:t>
      </w:r>
      <w:r w:rsidR="007B6E20" w:rsidRPr="00D5631B">
        <w:rPr>
          <w:rFonts w:ascii="Source Sans Pro" w:hAnsi="Source Sans Pro"/>
          <w:sz w:val="24"/>
          <w:szCs w:val="24"/>
        </w:rPr>
        <w:t xml:space="preserve"> Het artikel is gepubliceerd in 2001.</w:t>
      </w:r>
    </w:p>
    <w:p w14:paraId="4B3D17F0" w14:textId="01CC2C2E" w:rsidR="00A26349" w:rsidRPr="00D5631B" w:rsidRDefault="00A26349" w:rsidP="00F169A7">
      <w:pPr>
        <w:spacing w:after="0" w:line="360" w:lineRule="auto"/>
        <w:rPr>
          <w:rFonts w:ascii="Source Sans Pro" w:hAnsi="Source Sans Pro"/>
          <w:sz w:val="24"/>
          <w:szCs w:val="24"/>
        </w:rPr>
      </w:pPr>
    </w:p>
    <w:p w14:paraId="3B85601D" w14:textId="7A3075E4" w:rsidR="000F4C82" w:rsidRPr="00D5631B" w:rsidRDefault="000F4C82" w:rsidP="00F169A7">
      <w:pPr>
        <w:spacing w:after="0" w:line="360" w:lineRule="auto"/>
        <w:rPr>
          <w:rFonts w:ascii="Source Sans Pro" w:hAnsi="Source Sans Pro"/>
          <w:sz w:val="24"/>
          <w:szCs w:val="24"/>
        </w:rPr>
      </w:pPr>
    </w:p>
    <w:p w14:paraId="4DA011E4" w14:textId="77777777" w:rsidR="009E3D95" w:rsidRPr="00D5631B" w:rsidRDefault="009E3D95" w:rsidP="00F169A7">
      <w:pPr>
        <w:spacing w:after="0" w:line="360" w:lineRule="auto"/>
        <w:rPr>
          <w:rFonts w:ascii="Source Sans Pro" w:eastAsia="Arial" w:hAnsi="Source Sans Pro" w:cs="Arial"/>
          <w:b/>
          <w:bCs/>
          <w:color w:val="38761D"/>
          <w:sz w:val="24"/>
          <w:szCs w:val="24"/>
          <w:highlight w:val="white"/>
        </w:rPr>
      </w:pPr>
      <w:r w:rsidRPr="00D5631B">
        <w:rPr>
          <w:rFonts w:ascii="Source Sans Pro" w:eastAsia="Arial" w:hAnsi="Source Sans Pro" w:cs="Arial"/>
          <w:b/>
          <w:bCs/>
          <w:color w:val="38761D"/>
          <w:sz w:val="24"/>
          <w:szCs w:val="24"/>
          <w:highlight w:val="white"/>
        </w:rPr>
        <w:br w:type="page"/>
      </w:r>
    </w:p>
    <w:p w14:paraId="12C2F4E3" w14:textId="4FF037F8" w:rsidR="00D71DEB" w:rsidRPr="008F6730" w:rsidRDefault="00D71DEB" w:rsidP="00F169A7">
      <w:pPr>
        <w:widowControl w:val="0"/>
        <w:pBdr>
          <w:top w:val="nil"/>
          <w:left w:val="nil"/>
          <w:bottom w:val="nil"/>
          <w:right w:val="nil"/>
          <w:between w:val="nil"/>
        </w:pBdr>
        <w:spacing w:after="0" w:line="360" w:lineRule="auto"/>
        <w:rPr>
          <w:rFonts w:ascii="Source Sans Pro" w:hAnsi="Source Sans Pro" w:cstheme="minorHAnsi"/>
          <w:b/>
          <w:bCs/>
          <w:color w:val="0070C0"/>
          <w:sz w:val="24"/>
          <w:szCs w:val="24"/>
        </w:rPr>
      </w:pPr>
      <w:r w:rsidRPr="008F6730">
        <w:rPr>
          <w:rFonts w:ascii="Source Sans Pro" w:eastAsia="Arial" w:hAnsi="Source Sans Pro" w:cstheme="minorHAnsi"/>
          <w:b/>
          <w:bCs/>
          <w:color w:val="0070C0"/>
          <w:sz w:val="24"/>
          <w:szCs w:val="24"/>
          <w:highlight w:val="white"/>
        </w:rPr>
        <w:lastRenderedPageBreak/>
        <w:t xml:space="preserve">4. </w:t>
      </w:r>
      <w:proofErr w:type="spellStart"/>
      <w:r w:rsidRPr="008F6730">
        <w:rPr>
          <w:rFonts w:ascii="Source Sans Pro" w:eastAsia="Arial" w:hAnsi="Source Sans Pro" w:cstheme="minorHAnsi"/>
          <w:b/>
          <w:bCs/>
          <w:color w:val="0070C0"/>
          <w:sz w:val="24"/>
          <w:szCs w:val="24"/>
          <w:highlight w:val="white"/>
        </w:rPr>
        <w:t>Allergan</w:t>
      </w:r>
      <w:proofErr w:type="spellEnd"/>
      <w:r w:rsidRPr="008F6730">
        <w:rPr>
          <w:rFonts w:ascii="Source Sans Pro" w:eastAsia="Arial" w:hAnsi="Source Sans Pro" w:cstheme="minorHAnsi"/>
          <w:b/>
          <w:bCs/>
          <w:color w:val="0070C0"/>
          <w:sz w:val="24"/>
          <w:szCs w:val="24"/>
          <w:highlight w:val="white"/>
        </w:rPr>
        <w:t>/</w:t>
      </w:r>
      <w:proofErr w:type="spellStart"/>
      <w:r w:rsidRPr="008F6730">
        <w:rPr>
          <w:rFonts w:ascii="Source Sans Pro" w:eastAsia="Arial" w:hAnsi="Source Sans Pro" w:cstheme="minorHAnsi"/>
          <w:b/>
          <w:bCs/>
          <w:color w:val="0070C0"/>
          <w:sz w:val="24"/>
          <w:szCs w:val="24"/>
          <w:highlight w:val="white"/>
        </w:rPr>
        <w:t>natrelle</w:t>
      </w:r>
      <w:proofErr w:type="spellEnd"/>
      <w:r w:rsidRPr="008F6730">
        <w:rPr>
          <w:rFonts w:ascii="Source Sans Pro" w:eastAsia="Arial" w:hAnsi="Source Sans Pro" w:cstheme="minorHAnsi"/>
          <w:b/>
          <w:bCs/>
          <w:color w:val="0070C0"/>
          <w:sz w:val="24"/>
          <w:szCs w:val="24"/>
        </w:rPr>
        <w:t xml:space="preserve"> </w:t>
      </w:r>
    </w:p>
    <w:p w14:paraId="5C3976D7" w14:textId="77777777" w:rsidR="00D71DEB" w:rsidRPr="00D5631B" w:rsidRDefault="00D71DEB" w:rsidP="00F169A7">
      <w:pPr>
        <w:widowControl w:val="0"/>
        <w:pBdr>
          <w:top w:val="nil"/>
          <w:left w:val="nil"/>
          <w:bottom w:val="nil"/>
          <w:right w:val="nil"/>
          <w:between w:val="nil"/>
        </w:pBdr>
        <w:spacing w:after="0" w:line="360" w:lineRule="auto"/>
        <w:ind w:right="867"/>
        <w:rPr>
          <w:rFonts w:ascii="Source Sans Pro" w:hAnsi="Source Sans Pro" w:cstheme="majorHAnsi"/>
          <w:sz w:val="24"/>
          <w:szCs w:val="24"/>
        </w:rPr>
      </w:pPr>
      <w:r w:rsidRPr="00D5631B">
        <w:rPr>
          <w:rFonts w:ascii="Source Sans Pro" w:eastAsia="Arial" w:hAnsi="Source Sans Pro" w:cstheme="majorHAnsi"/>
          <w:sz w:val="24"/>
          <w:szCs w:val="24"/>
          <w:highlight w:val="white"/>
        </w:rPr>
        <w:t>a. Folder voor vrouwen die reconstructie met siliconen borstimplantaten</w:t>
      </w:r>
      <w:r w:rsidRPr="00D5631B">
        <w:rPr>
          <w:rFonts w:ascii="Source Sans Pro" w:eastAsia="Arial" w:hAnsi="Source Sans Pro" w:cstheme="majorHAnsi"/>
          <w:sz w:val="24"/>
          <w:szCs w:val="24"/>
        </w:rPr>
        <w:t xml:space="preserve"> </w:t>
      </w:r>
      <w:r w:rsidRPr="00D5631B">
        <w:rPr>
          <w:rFonts w:ascii="Source Sans Pro" w:eastAsia="Arial" w:hAnsi="Source Sans Pro" w:cstheme="majorHAnsi"/>
          <w:sz w:val="24"/>
          <w:szCs w:val="24"/>
          <w:highlight w:val="white"/>
        </w:rPr>
        <w:t>overwegen.</w:t>
      </w:r>
      <w:r w:rsidRPr="00D5631B">
        <w:rPr>
          <w:rFonts w:ascii="Source Sans Pro" w:eastAsia="Arial" w:hAnsi="Source Sans Pro" w:cstheme="majorHAnsi"/>
          <w:sz w:val="24"/>
          <w:szCs w:val="24"/>
        </w:rPr>
        <w:t xml:space="preserve"> </w:t>
      </w:r>
    </w:p>
    <w:p w14:paraId="26C7C81A" w14:textId="78460953" w:rsidR="00D71DEB" w:rsidRPr="00D5631B" w:rsidRDefault="00D71DEB" w:rsidP="00F169A7">
      <w:pPr>
        <w:widowControl w:val="0"/>
        <w:pBdr>
          <w:top w:val="nil"/>
          <w:left w:val="nil"/>
          <w:bottom w:val="nil"/>
          <w:right w:val="nil"/>
          <w:between w:val="nil"/>
        </w:pBdr>
        <w:spacing w:after="0" w:line="360" w:lineRule="auto"/>
        <w:ind w:right="78"/>
        <w:rPr>
          <w:rFonts w:ascii="Source Sans Pro" w:hAnsi="Source Sans Pro" w:cstheme="majorHAnsi"/>
          <w:sz w:val="24"/>
          <w:szCs w:val="24"/>
        </w:rPr>
      </w:pPr>
      <w:r w:rsidRPr="00D5631B">
        <w:rPr>
          <w:rFonts w:ascii="Source Sans Pro" w:eastAsia="Arial" w:hAnsi="Source Sans Pro" w:cstheme="majorHAnsi"/>
          <w:sz w:val="24"/>
          <w:szCs w:val="24"/>
          <w:highlight w:val="white"/>
        </w:rPr>
        <w:t>b. Document dat patiënten (in de VS) moeten ondertekenen voor een ‘</w:t>
      </w:r>
      <w:proofErr w:type="spellStart"/>
      <w:r w:rsidRPr="00D5631B">
        <w:rPr>
          <w:rFonts w:ascii="Source Sans Pro" w:eastAsia="Arial" w:hAnsi="Source Sans Pro" w:cstheme="majorHAnsi"/>
          <w:sz w:val="24"/>
          <w:szCs w:val="24"/>
          <w:highlight w:val="white"/>
        </w:rPr>
        <w:t>informed</w:t>
      </w:r>
      <w:proofErr w:type="spellEnd"/>
      <w:r w:rsidRPr="00D5631B">
        <w:rPr>
          <w:rFonts w:ascii="Source Sans Pro" w:eastAsia="Arial" w:hAnsi="Source Sans Pro" w:cstheme="majorHAnsi"/>
          <w:sz w:val="24"/>
          <w:szCs w:val="24"/>
        </w:rPr>
        <w:t xml:space="preserve"> </w:t>
      </w:r>
      <w:r w:rsidRPr="00D5631B">
        <w:rPr>
          <w:rFonts w:ascii="Source Sans Pro" w:eastAsia="Arial" w:hAnsi="Source Sans Pro" w:cstheme="majorHAnsi"/>
          <w:sz w:val="24"/>
          <w:szCs w:val="24"/>
          <w:highlight w:val="white"/>
        </w:rPr>
        <w:t>consent’. Het heeft een lange lijst met bronnen</w:t>
      </w:r>
      <w:r w:rsidR="00D404DF" w:rsidRPr="00D5631B">
        <w:rPr>
          <w:rFonts w:ascii="Source Sans Pro" w:eastAsia="Arial" w:hAnsi="Source Sans Pro" w:cstheme="majorHAnsi"/>
          <w:sz w:val="24"/>
          <w:szCs w:val="24"/>
        </w:rPr>
        <w:t>.</w:t>
      </w:r>
      <w:r w:rsidRPr="00D5631B">
        <w:rPr>
          <w:rFonts w:ascii="Source Sans Pro" w:eastAsia="Arial" w:hAnsi="Source Sans Pro" w:cstheme="majorHAnsi"/>
          <w:sz w:val="24"/>
          <w:szCs w:val="24"/>
        </w:rPr>
        <w:t xml:space="preserve"> </w:t>
      </w:r>
    </w:p>
    <w:p w14:paraId="64F7D568" w14:textId="77777777" w:rsidR="00D71DEB" w:rsidRPr="00D5631B" w:rsidRDefault="00D71DEB" w:rsidP="00F169A7">
      <w:pPr>
        <w:spacing w:after="0" w:line="360" w:lineRule="auto"/>
        <w:rPr>
          <w:rFonts w:ascii="Source Sans Pro" w:hAnsi="Source Sans Pro"/>
          <w:sz w:val="24"/>
          <w:szCs w:val="24"/>
        </w:rPr>
      </w:pPr>
    </w:p>
    <w:p w14:paraId="7EA60DB7" w14:textId="77777777" w:rsidR="00DF270B" w:rsidRPr="00D5631B" w:rsidRDefault="00DF270B" w:rsidP="00F169A7">
      <w:pPr>
        <w:spacing w:after="0" w:line="360" w:lineRule="auto"/>
        <w:rPr>
          <w:rFonts w:ascii="Source Sans Pro" w:hAnsi="Source Sans Pro"/>
          <w:sz w:val="24"/>
          <w:szCs w:val="24"/>
        </w:rPr>
      </w:pPr>
    </w:p>
    <w:p w14:paraId="4EF4E1D0" w14:textId="0FD30429" w:rsidR="00B925B4" w:rsidRPr="00D5631B" w:rsidRDefault="00B925B4" w:rsidP="00F169A7">
      <w:pPr>
        <w:spacing w:after="0" w:line="360" w:lineRule="auto"/>
        <w:rPr>
          <w:rFonts w:ascii="Source Sans Pro" w:hAnsi="Source Sans Pro"/>
          <w:b/>
          <w:bCs/>
          <w:sz w:val="24"/>
          <w:szCs w:val="24"/>
        </w:rPr>
      </w:pPr>
      <w:r w:rsidRPr="00D5631B">
        <w:rPr>
          <w:rFonts w:ascii="Source Sans Pro" w:hAnsi="Source Sans Pro"/>
          <w:b/>
          <w:bCs/>
          <w:sz w:val="24"/>
          <w:szCs w:val="24"/>
        </w:rPr>
        <w:t xml:space="preserve">4a. Folder </w:t>
      </w:r>
      <w:proofErr w:type="spellStart"/>
      <w:r w:rsidR="001F3391" w:rsidRPr="00D5631B">
        <w:rPr>
          <w:rFonts w:ascii="Source Sans Pro" w:hAnsi="Source Sans Pro"/>
          <w:b/>
          <w:bCs/>
          <w:sz w:val="24"/>
          <w:szCs w:val="24"/>
        </w:rPr>
        <w:t>Natrelle</w:t>
      </w:r>
      <w:proofErr w:type="spellEnd"/>
      <w:r w:rsidR="001F3391" w:rsidRPr="00D5631B">
        <w:rPr>
          <w:rFonts w:ascii="Source Sans Pro" w:hAnsi="Source Sans Pro"/>
          <w:b/>
          <w:bCs/>
          <w:sz w:val="24"/>
          <w:szCs w:val="24"/>
        </w:rPr>
        <w:t>.</w:t>
      </w:r>
    </w:p>
    <w:p w14:paraId="73462069" w14:textId="51450952" w:rsidR="001F3391" w:rsidRPr="00D5631B" w:rsidRDefault="001F3391" w:rsidP="00F169A7">
      <w:pPr>
        <w:spacing w:after="0" w:line="360" w:lineRule="auto"/>
        <w:rPr>
          <w:rFonts w:ascii="Source Sans Pro" w:hAnsi="Source Sans Pro"/>
          <w:sz w:val="24"/>
          <w:szCs w:val="24"/>
        </w:rPr>
      </w:pPr>
      <w:r w:rsidRPr="00D5631B">
        <w:rPr>
          <w:rFonts w:ascii="Source Sans Pro" w:hAnsi="Source Sans Pro"/>
          <w:sz w:val="24"/>
          <w:szCs w:val="24"/>
        </w:rPr>
        <w:t xml:space="preserve">De folder bevat </w:t>
      </w:r>
      <w:r w:rsidR="000D5BDE" w:rsidRPr="00D5631B">
        <w:rPr>
          <w:rFonts w:ascii="Source Sans Pro" w:hAnsi="Source Sans Pro"/>
          <w:sz w:val="24"/>
          <w:szCs w:val="24"/>
        </w:rPr>
        <w:t xml:space="preserve">informatie die de stand van zaken wat betreft de wetenschappelijke onderbouwing van de bezwaren en problemen met SBI’s </w:t>
      </w:r>
      <w:r w:rsidR="007C447D">
        <w:rPr>
          <w:rFonts w:ascii="Source Sans Pro" w:hAnsi="Source Sans Pro"/>
          <w:sz w:val="24"/>
          <w:szCs w:val="24"/>
        </w:rPr>
        <w:t>redelijk</w:t>
      </w:r>
      <w:r w:rsidR="000D5BDE" w:rsidRPr="00D5631B">
        <w:rPr>
          <w:rFonts w:ascii="Source Sans Pro" w:hAnsi="Source Sans Pro"/>
          <w:sz w:val="24"/>
          <w:szCs w:val="24"/>
        </w:rPr>
        <w:t xml:space="preserve"> goed samenvatte</w:t>
      </w:r>
      <w:r w:rsidR="003E6CE3" w:rsidRPr="00D5631B">
        <w:rPr>
          <w:rFonts w:ascii="Source Sans Pro" w:hAnsi="Source Sans Pro"/>
          <w:sz w:val="24"/>
          <w:szCs w:val="24"/>
        </w:rPr>
        <w:t>.</w:t>
      </w:r>
      <w:r w:rsidR="009E3D95" w:rsidRPr="00D5631B">
        <w:rPr>
          <w:rFonts w:ascii="Source Sans Pro" w:hAnsi="Source Sans Pro"/>
          <w:sz w:val="24"/>
          <w:szCs w:val="24"/>
        </w:rPr>
        <w:t xml:space="preserve"> ALCL wordt niet genoemd.</w:t>
      </w:r>
    </w:p>
    <w:p w14:paraId="75738CF8" w14:textId="77777777" w:rsidR="00552200" w:rsidRPr="00D5631B" w:rsidRDefault="00552200" w:rsidP="00F169A7">
      <w:pPr>
        <w:spacing w:after="0" w:line="360" w:lineRule="auto"/>
        <w:rPr>
          <w:rFonts w:ascii="Source Sans Pro" w:hAnsi="Source Sans Pro"/>
          <w:sz w:val="24"/>
          <w:szCs w:val="24"/>
        </w:rPr>
      </w:pPr>
    </w:p>
    <w:p w14:paraId="6643DE91" w14:textId="2E521FDF" w:rsidR="00552200" w:rsidRPr="00D5631B" w:rsidRDefault="00552200" w:rsidP="00F169A7">
      <w:pPr>
        <w:spacing w:after="0" w:line="360" w:lineRule="auto"/>
        <w:rPr>
          <w:rFonts w:ascii="Source Sans Pro" w:hAnsi="Source Sans Pro"/>
          <w:b/>
          <w:bCs/>
          <w:sz w:val="24"/>
          <w:szCs w:val="24"/>
        </w:rPr>
      </w:pPr>
      <w:r w:rsidRPr="00D5631B">
        <w:rPr>
          <w:rFonts w:ascii="Source Sans Pro" w:hAnsi="Source Sans Pro"/>
          <w:b/>
          <w:bCs/>
          <w:sz w:val="24"/>
          <w:szCs w:val="24"/>
        </w:rPr>
        <w:t xml:space="preserve">4b. </w:t>
      </w:r>
      <w:r w:rsidR="009A17ED" w:rsidRPr="00D5631B">
        <w:rPr>
          <w:rFonts w:ascii="Source Sans Pro" w:hAnsi="Source Sans Pro"/>
          <w:b/>
          <w:bCs/>
          <w:sz w:val="24"/>
          <w:szCs w:val="24"/>
        </w:rPr>
        <w:t>Informatie</w:t>
      </w:r>
      <w:r w:rsidR="0071309C" w:rsidRPr="00D5631B">
        <w:rPr>
          <w:rFonts w:ascii="Source Sans Pro" w:hAnsi="Source Sans Pro"/>
          <w:b/>
          <w:bCs/>
          <w:sz w:val="24"/>
          <w:szCs w:val="24"/>
        </w:rPr>
        <w:t xml:space="preserve">bron voor </w:t>
      </w:r>
      <w:proofErr w:type="spellStart"/>
      <w:r w:rsidR="0071309C" w:rsidRPr="00D5631B">
        <w:rPr>
          <w:rFonts w:ascii="Source Sans Pro" w:hAnsi="Source Sans Pro"/>
          <w:b/>
          <w:bCs/>
          <w:sz w:val="24"/>
          <w:szCs w:val="24"/>
        </w:rPr>
        <w:t>informed</w:t>
      </w:r>
      <w:proofErr w:type="spellEnd"/>
      <w:r w:rsidR="0071309C" w:rsidRPr="00D5631B">
        <w:rPr>
          <w:rFonts w:ascii="Source Sans Pro" w:hAnsi="Source Sans Pro"/>
          <w:b/>
          <w:bCs/>
          <w:sz w:val="24"/>
          <w:szCs w:val="24"/>
        </w:rPr>
        <w:t xml:space="preserve"> consent.</w:t>
      </w:r>
    </w:p>
    <w:p w14:paraId="758934DF" w14:textId="7E3DE009" w:rsidR="0071309C" w:rsidRPr="00D5631B" w:rsidRDefault="0071309C" w:rsidP="00F169A7">
      <w:pPr>
        <w:spacing w:after="0" w:line="360" w:lineRule="auto"/>
        <w:rPr>
          <w:rFonts w:ascii="Source Sans Pro" w:hAnsi="Source Sans Pro"/>
          <w:sz w:val="24"/>
          <w:szCs w:val="24"/>
        </w:rPr>
      </w:pPr>
      <w:r w:rsidRPr="00D5631B">
        <w:rPr>
          <w:rFonts w:ascii="Source Sans Pro" w:hAnsi="Source Sans Pro"/>
          <w:sz w:val="24"/>
          <w:szCs w:val="24"/>
        </w:rPr>
        <w:t>Dit uit</w:t>
      </w:r>
      <w:r w:rsidR="00724E78" w:rsidRPr="00D5631B">
        <w:rPr>
          <w:rFonts w:ascii="Source Sans Pro" w:hAnsi="Source Sans Pro"/>
          <w:sz w:val="24"/>
          <w:szCs w:val="24"/>
        </w:rPr>
        <w:t>g</w:t>
      </w:r>
      <w:r w:rsidRPr="00D5631B">
        <w:rPr>
          <w:rFonts w:ascii="Source Sans Pro" w:hAnsi="Source Sans Pro"/>
          <w:sz w:val="24"/>
          <w:szCs w:val="24"/>
        </w:rPr>
        <w:t>ebreide document bevat veel literatuurreferenties</w:t>
      </w:r>
      <w:r w:rsidR="00724E78" w:rsidRPr="00D5631B">
        <w:rPr>
          <w:rFonts w:ascii="Source Sans Pro" w:hAnsi="Source Sans Pro"/>
          <w:sz w:val="24"/>
          <w:szCs w:val="24"/>
        </w:rPr>
        <w:t xml:space="preserve"> die over het algemeen de problemen en bezwaren van SBI</w:t>
      </w:r>
      <w:r w:rsidR="00CE3414" w:rsidRPr="00D5631B">
        <w:rPr>
          <w:rFonts w:ascii="Source Sans Pro" w:hAnsi="Source Sans Pro"/>
          <w:sz w:val="24"/>
          <w:szCs w:val="24"/>
        </w:rPr>
        <w:t>’</w:t>
      </w:r>
      <w:r w:rsidR="00724E78" w:rsidRPr="00D5631B">
        <w:rPr>
          <w:rFonts w:ascii="Source Sans Pro" w:hAnsi="Source Sans Pro"/>
          <w:sz w:val="24"/>
          <w:szCs w:val="24"/>
        </w:rPr>
        <w:t xml:space="preserve">s </w:t>
      </w:r>
      <w:r w:rsidR="00CE3414" w:rsidRPr="00D5631B">
        <w:rPr>
          <w:rFonts w:ascii="Source Sans Pro" w:hAnsi="Source Sans Pro"/>
          <w:sz w:val="24"/>
          <w:szCs w:val="24"/>
        </w:rPr>
        <w:t>samenvatten. Ik zie geen reden hier extra referenties aan toe te voegen.</w:t>
      </w:r>
    </w:p>
    <w:p w14:paraId="4291CFDD" w14:textId="6EE03191" w:rsidR="009E3D95" w:rsidRPr="00D5631B" w:rsidRDefault="009E3D95" w:rsidP="00F169A7">
      <w:pPr>
        <w:spacing w:after="0" w:line="360" w:lineRule="auto"/>
        <w:rPr>
          <w:rFonts w:ascii="Source Sans Pro" w:hAnsi="Source Sans Pro"/>
          <w:sz w:val="24"/>
          <w:szCs w:val="24"/>
        </w:rPr>
      </w:pPr>
      <w:r w:rsidRPr="00D5631B">
        <w:rPr>
          <w:rFonts w:ascii="Source Sans Pro" w:hAnsi="Source Sans Pro"/>
          <w:sz w:val="24"/>
          <w:szCs w:val="24"/>
        </w:rPr>
        <w:br w:type="page"/>
      </w:r>
    </w:p>
    <w:p w14:paraId="0290E822" w14:textId="77777777" w:rsidR="00B4169F" w:rsidRPr="007C447D" w:rsidRDefault="00B4169F" w:rsidP="00F169A7">
      <w:pPr>
        <w:spacing w:after="0" w:line="360" w:lineRule="auto"/>
        <w:rPr>
          <w:rFonts w:ascii="Source Sans Pro" w:hAnsi="Source Sans Pro"/>
          <w:b/>
          <w:bCs/>
          <w:color w:val="0070C0"/>
          <w:sz w:val="24"/>
          <w:szCs w:val="24"/>
        </w:rPr>
      </w:pPr>
      <w:r w:rsidRPr="007C447D">
        <w:rPr>
          <w:rFonts w:ascii="Source Sans Pro" w:hAnsi="Source Sans Pro"/>
          <w:b/>
          <w:bCs/>
          <w:color w:val="0070C0"/>
          <w:sz w:val="24"/>
          <w:szCs w:val="24"/>
        </w:rPr>
        <w:lastRenderedPageBreak/>
        <w:t xml:space="preserve">5. </w:t>
      </w:r>
      <w:proofErr w:type="spellStart"/>
      <w:r w:rsidRPr="007C447D">
        <w:rPr>
          <w:rFonts w:ascii="Source Sans Pro" w:hAnsi="Source Sans Pro"/>
          <w:b/>
          <w:bCs/>
          <w:color w:val="0070C0"/>
          <w:sz w:val="24"/>
          <w:szCs w:val="24"/>
        </w:rPr>
        <w:t>Motiva</w:t>
      </w:r>
      <w:proofErr w:type="spellEnd"/>
      <w:r w:rsidRPr="007C447D">
        <w:rPr>
          <w:rFonts w:ascii="Source Sans Pro" w:hAnsi="Source Sans Pro"/>
          <w:b/>
          <w:bCs/>
          <w:color w:val="0070C0"/>
          <w:sz w:val="24"/>
          <w:szCs w:val="24"/>
        </w:rPr>
        <w:t xml:space="preserve">: Informatiepagina van het merk, met tekst over veiligheid. </w:t>
      </w:r>
    </w:p>
    <w:p w14:paraId="0C26182D" w14:textId="77777777" w:rsidR="00B4169F" w:rsidRPr="00D5631B" w:rsidRDefault="00B4169F" w:rsidP="00F169A7">
      <w:pPr>
        <w:spacing w:after="0" w:line="360" w:lineRule="auto"/>
        <w:rPr>
          <w:rFonts w:ascii="Source Sans Pro" w:hAnsi="Source Sans Pro"/>
          <w:sz w:val="24"/>
          <w:szCs w:val="24"/>
        </w:rPr>
      </w:pPr>
      <w:r w:rsidRPr="00D5631B">
        <w:rPr>
          <w:rFonts w:ascii="Source Sans Pro" w:hAnsi="Source Sans Pro"/>
          <w:sz w:val="24"/>
          <w:szCs w:val="24"/>
        </w:rPr>
        <w:t xml:space="preserve">Verwijzing naar een lijst met onderzoeken, zie pagina 5 over deze lijst en waarom we deze onderzoeken niet hebben geprint. </w:t>
      </w:r>
    </w:p>
    <w:p w14:paraId="29DA712D" w14:textId="025038C9" w:rsidR="009E3D95" w:rsidRPr="00D5631B" w:rsidRDefault="00B4169F" w:rsidP="00F169A7">
      <w:pPr>
        <w:spacing w:after="0" w:line="360" w:lineRule="auto"/>
        <w:rPr>
          <w:rFonts w:ascii="Source Sans Pro" w:hAnsi="Source Sans Pro"/>
          <w:sz w:val="24"/>
          <w:szCs w:val="24"/>
        </w:rPr>
      </w:pPr>
      <w:r w:rsidRPr="00D5631B">
        <w:rPr>
          <w:rFonts w:ascii="Source Sans Pro" w:hAnsi="Source Sans Pro"/>
          <w:sz w:val="24"/>
          <w:szCs w:val="24"/>
        </w:rPr>
        <w:t>a. Verwijzing naar dit onderzoek</w:t>
      </w:r>
      <w:r w:rsidR="00A56D9F" w:rsidRPr="00D5631B">
        <w:rPr>
          <w:rFonts w:ascii="Source Sans Pro" w:hAnsi="Source Sans Pro"/>
          <w:sz w:val="24"/>
          <w:szCs w:val="24"/>
        </w:rPr>
        <w:t>.</w:t>
      </w:r>
      <w:r w:rsidR="00A56D9F" w:rsidRPr="00D5631B">
        <w:rPr>
          <w:rStyle w:val="Voetnootmarkering"/>
          <w:rFonts w:ascii="Source Sans Pro" w:hAnsi="Source Sans Pro"/>
          <w:sz w:val="24"/>
          <w:szCs w:val="24"/>
        </w:rPr>
        <w:footnoteReference w:id="8"/>
      </w:r>
      <w:r w:rsidRPr="00D5631B">
        <w:rPr>
          <w:rFonts w:ascii="Source Sans Pro" w:hAnsi="Source Sans Pro"/>
          <w:sz w:val="24"/>
          <w:szCs w:val="24"/>
        </w:rPr>
        <w:t xml:space="preserve"> </w:t>
      </w:r>
    </w:p>
    <w:p w14:paraId="39D4E6A4" w14:textId="77777777" w:rsidR="005028E1" w:rsidRPr="00D5631B" w:rsidRDefault="005028E1" w:rsidP="00F169A7">
      <w:pPr>
        <w:spacing w:after="0" w:line="360" w:lineRule="auto"/>
        <w:rPr>
          <w:rFonts w:ascii="Source Sans Pro" w:hAnsi="Source Sans Pro"/>
          <w:sz w:val="24"/>
          <w:szCs w:val="24"/>
        </w:rPr>
      </w:pPr>
    </w:p>
    <w:p w14:paraId="657A0F84" w14:textId="4A2EF15D" w:rsidR="00DD70B6" w:rsidRPr="00D5631B" w:rsidRDefault="00DD70B6" w:rsidP="00F169A7">
      <w:pPr>
        <w:spacing w:after="0" w:line="360" w:lineRule="auto"/>
        <w:rPr>
          <w:rFonts w:ascii="Source Sans Pro" w:hAnsi="Source Sans Pro"/>
          <w:b/>
          <w:bCs/>
          <w:sz w:val="24"/>
          <w:szCs w:val="24"/>
        </w:rPr>
      </w:pPr>
      <w:r w:rsidRPr="00D5631B">
        <w:rPr>
          <w:rFonts w:ascii="Source Sans Pro" w:hAnsi="Source Sans Pro"/>
          <w:b/>
          <w:bCs/>
          <w:sz w:val="24"/>
          <w:szCs w:val="24"/>
        </w:rPr>
        <w:t xml:space="preserve">5a. </w:t>
      </w:r>
      <w:proofErr w:type="spellStart"/>
      <w:r w:rsidRPr="00D5631B">
        <w:rPr>
          <w:rFonts w:ascii="Source Sans Pro" w:hAnsi="Source Sans Pro"/>
          <w:b/>
          <w:bCs/>
          <w:sz w:val="24"/>
          <w:szCs w:val="24"/>
        </w:rPr>
        <w:t>Doloff</w:t>
      </w:r>
      <w:proofErr w:type="spellEnd"/>
      <w:r w:rsidRPr="00D5631B">
        <w:rPr>
          <w:rFonts w:ascii="Source Sans Pro" w:hAnsi="Source Sans Pro"/>
          <w:b/>
          <w:bCs/>
          <w:sz w:val="24"/>
          <w:szCs w:val="24"/>
        </w:rPr>
        <w:t xml:space="preserve"> et al.</w:t>
      </w:r>
    </w:p>
    <w:p w14:paraId="6F61C2DF" w14:textId="22EE59FF" w:rsidR="00270586" w:rsidRPr="00D5631B" w:rsidRDefault="00270586" w:rsidP="00F169A7">
      <w:pPr>
        <w:spacing w:after="0" w:line="360" w:lineRule="auto"/>
        <w:rPr>
          <w:rFonts w:ascii="Source Sans Pro" w:hAnsi="Source Sans Pro"/>
          <w:sz w:val="24"/>
          <w:szCs w:val="24"/>
        </w:rPr>
      </w:pPr>
      <w:r w:rsidRPr="00D5631B">
        <w:rPr>
          <w:rFonts w:ascii="Source Sans Pro" w:hAnsi="Source Sans Pro"/>
          <w:sz w:val="24"/>
          <w:szCs w:val="24"/>
        </w:rPr>
        <w:t>Dit artikel beschrijft het effect van oppervlaktekenmerken van SBI</w:t>
      </w:r>
      <w:r w:rsidR="00303454" w:rsidRPr="00D5631B">
        <w:rPr>
          <w:rFonts w:ascii="Source Sans Pro" w:hAnsi="Source Sans Pro"/>
          <w:sz w:val="24"/>
          <w:szCs w:val="24"/>
        </w:rPr>
        <w:t>’</w:t>
      </w:r>
      <w:r w:rsidRPr="00D5631B">
        <w:rPr>
          <w:rFonts w:ascii="Source Sans Pro" w:hAnsi="Source Sans Pro"/>
          <w:sz w:val="24"/>
          <w:szCs w:val="24"/>
        </w:rPr>
        <w:t>s</w:t>
      </w:r>
      <w:r w:rsidR="00303454" w:rsidRPr="00D5631B">
        <w:rPr>
          <w:rFonts w:ascii="Source Sans Pro" w:hAnsi="Source Sans Pro"/>
          <w:sz w:val="24"/>
          <w:szCs w:val="24"/>
        </w:rPr>
        <w:t xml:space="preserve"> op het optreden van </w:t>
      </w:r>
      <w:proofErr w:type="spellStart"/>
      <w:r w:rsidR="00303454" w:rsidRPr="00D5631B">
        <w:rPr>
          <w:rFonts w:ascii="Source Sans Pro" w:hAnsi="Source Sans Pro"/>
          <w:sz w:val="24"/>
          <w:szCs w:val="24"/>
        </w:rPr>
        <w:t>vreemdlichaamreacties</w:t>
      </w:r>
      <w:proofErr w:type="spellEnd"/>
      <w:r w:rsidR="00303454" w:rsidRPr="00D5631B">
        <w:rPr>
          <w:rFonts w:ascii="Source Sans Pro" w:hAnsi="Source Sans Pro"/>
          <w:sz w:val="24"/>
          <w:szCs w:val="24"/>
        </w:rPr>
        <w:t xml:space="preserve"> bij muizen, konijnen en mensen.</w:t>
      </w:r>
      <w:r w:rsidR="00796632" w:rsidRPr="00D5631B">
        <w:rPr>
          <w:rFonts w:ascii="Source Sans Pro" w:hAnsi="Source Sans Pro"/>
          <w:sz w:val="24"/>
          <w:szCs w:val="24"/>
        </w:rPr>
        <w:t xml:space="preserve"> De ruwheid van het </w:t>
      </w:r>
      <w:r w:rsidR="00F17103" w:rsidRPr="00D5631B">
        <w:rPr>
          <w:rFonts w:ascii="Source Sans Pro" w:hAnsi="Source Sans Pro"/>
          <w:sz w:val="24"/>
          <w:szCs w:val="24"/>
        </w:rPr>
        <w:t>prothese-oppervlak</w:t>
      </w:r>
      <w:r w:rsidR="0034228E" w:rsidRPr="00D5631B">
        <w:rPr>
          <w:rFonts w:ascii="Source Sans Pro" w:hAnsi="Source Sans Pro"/>
          <w:sz w:val="24"/>
          <w:szCs w:val="24"/>
        </w:rPr>
        <w:t xml:space="preserve"> is onder meer bepalen</w:t>
      </w:r>
      <w:r w:rsidR="00883424" w:rsidRPr="00D5631B">
        <w:rPr>
          <w:rFonts w:ascii="Source Sans Pro" w:hAnsi="Source Sans Pro"/>
          <w:sz w:val="24"/>
          <w:szCs w:val="24"/>
        </w:rPr>
        <w:t>d</w:t>
      </w:r>
      <w:r w:rsidR="0034228E" w:rsidRPr="00D5631B">
        <w:rPr>
          <w:rFonts w:ascii="Source Sans Pro" w:hAnsi="Source Sans Pro"/>
          <w:sz w:val="24"/>
          <w:szCs w:val="24"/>
        </w:rPr>
        <w:t xml:space="preserve"> voor reactie</w:t>
      </w:r>
      <w:r w:rsidR="00883424" w:rsidRPr="00D5631B">
        <w:rPr>
          <w:rFonts w:ascii="Source Sans Pro" w:hAnsi="Source Sans Pro"/>
          <w:sz w:val="24"/>
          <w:szCs w:val="24"/>
        </w:rPr>
        <w:t>s</w:t>
      </w:r>
      <w:r w:rsidR="0034228E" w:rsidRPr="00D5631B">
        <w:rPr>
          <w:rFonts w:ascii="Source Sans Pro" w:hAnsi="Source Sans Pro"/>
          <w:sz w:val="24"/>
          <w:szCs w:val="24"/>
        </w:rPr>
        <w:t xml:space="preserve"> en bij</w:t>
      </w:r>
      <w:r w:rsidR="0024173A" w:rsidRPr="00D5631B">
        <w:rPr>
          <w:rFonts w:ascii="Source Sans Pro" w:hAnsi="Source Sans Pro"/>
          <w:sz w:val="24"/>
          <w:szCs w:val="24"/>
        </w:rPr>
        <w:t xml:space="preserve"> een 4 mcm zouden</w:t>
      </w:r>
      <w:r w:rsidR="00883424" w:rsidRPr="00D5631B">
        <w:rPr>
          <w:rFonts w:ascii="Source Sans Pro" w:hAnsi="Source Sans Pro"/>
          <w:sz w:val="24"/>
          <w:szCs w:val="24"/>
        </w:rPr>
        <w:t xml:space="preserve"> </w:t>
      </w:r>
      <w:r w:rsidR="0024173A" w:rsidRPr="00D5631B">
        <w:rPr>
          <w:rFonts w:ascii="Source Sans Pro" w:hAnsi="Source Sans Pro"/>
          <w:sz w:val="24"/>
          <w:szCs w:val="24"/>
        </w:rPr>
        <w:t>de minste reacties optreden.</w:t>
      </w:r>
    </w:p>
    <w:p w14:paraId="5C89F741" w14:textId="258BFB2F" w:rsidR="0007040C" w:rsidRPr="00D5631B" w:rsidRDefault="0007040C" w:rsidP="00F169A7">
      <w:pPr>
        <w:spacing w:after="0" w:line="360" w:lineRule="auto"/>
        <w:rPr>
          <w:rFonts w:ascii="Source Sans Pro" w:hAnsi="Source Sans Pro"/>
          <w:sz w:val="24"/>
          <w:szCs w:val="24"/>
        </w:rPr>
      </w:pPr>
      <w:r w:rsidRPr="00D5631B">
        <w:rPr>
          <w:rFonts w:ascii="Source Sans Pro" w:hAnsi="Source Sans Pro"/>
          <w:sz w:val="24"/>
          <w:szCs w:val="24"/>
        </w:rPr>
        <w:t xml:space="preserve">Het merendeel van het onderzoek is verricht bij proefdieren en wat betreft de mensen s dit onderzocht </w:t>
      </w:r>
      <w:r w:rsidR="00684232" w:rsidRPr="00D5631B">
        <w:rPr>
          <w:rFonts w:ascii="Source Sans Pro" w:hAnsi="Source Sans Pro"/>
          <w:sz w:val="24"/>
          <w:szCs w:val="24"/>
        </w:rPr>
        <w:t xml:space="preserve">bij humaan borstweefsel. </w:t>
      </w:r>
      <w:r w:rsidR="007C3F36" w:rsidRPr="00D5631B">
        <w:rPr>
          <w:rFonts w:ascii="Source Sans Pro" w:hAnsi="Source Sans Pro"/>
          <w:sz w:val="24"/>
          <w:szCs w:val="24"/>
        </w:rPr>
        <w:t xml:space="preserve">In totaal werden 21 monsters onderzocht, </w:t>
      </w:r>
      <w:r w:rsidR="005E4B89" w:rsidRPr="00D5631B">
        <w:rPr>
          <w:rFonts w:ascii="Source Sans Pro" w:hAnsi="Source Sans Pro"/>
          <w:sz w:val="24"/>
          <w:szCs w:val="24"/>
        </w:rPr>
        <w:t>15 gezonde vrouwen en 6 vrouwen met ALCL.</w:t>
      </w:r>
    </w:p>
    <w:p w14:paraId="7905F7B9" w14:textId="4A174F19" w:rsidR="00684232" w:rsidRPr="00D5631B" w:rsidRDefault="00684232" w:rsidP="00F169A7">
      <w:pPr>
        <w:spacing w:after="0" w:line="360" w:lineRule="auto"/>
        <w:rPr>
          <w:rFonts w:ascii="Source Sans Pro" w:hAnsi="Source Sans Pro"/>
          <w:sz w:val="24"/>
          <w:szCs w:val="24"/>
        </w:rPr>
      </w:pPr>
      <w:r w:rsidRPr="00D5631B">
        <w:rPr>
          <w:rFonts w:ascii="Source Sans Pro" w:hAnsi="Source Sans Pro"/>
          <w:sz w:val="24"/>
          <w:szCs w:val="24"/>
        </w:rPr>
        <w:t>Het onderzoek is gesponsord</w:t>
      </w:r>
      <w:r w:rsidR="008D4AE1" w:rsidRPr="00D5631B">
        <w:rPr>
          <w:rFonts w:ascii="Source Sans Pro" w:hAnsi="Source Sans Pro"/>
          <w:sz w:val="24"/>
          <w:szCs w:val="24"/>
        </w:rPr>
        <w:t xml:space="preserve"> door een fabrikant van SBI’s.</w:t>
      </w:r>
    </w:p>
    <w:p w14:paraId="14647957" w14:textId="5DBC9D1B" w:rsidR="00D40A13" w:rsidRPr="00D5631B" w:rsidRDefault="00961328" w:rsidP="00F169A7">
      <w:pPr>
        <w:spacing w:after="0" w:line="360" w:lineRule="auto"/>
        <w:rPr>
          <w:rFonts w:ascii="Source Sans Pro" w:hAnsi="Source Sans Pro"/>
          <w:sz w:val="24"/>
          <w:szCs w:val="24"/>
        </w:rPr>
      </w:pPr>
      <w:r w:rsidRPr="00D5631B">
        <w:rPr>
          <w:rFonts w:ascii="Source Sans Pro" w:hAnsi="Source Sans Pro"/>
          <w:sz w:val="24"/>
          <w:szCs w:val="24"/>
        </w:rPr>
        <w:br/>
      </w:r>
    </w:p>
    <w:p w14:paraId="27E3ED9A" w14:textId="77777777" w:rsidR="00D40A13" w:rsidRPr="00D5631B" w:rsidRDefault="00D40A13" w:rsidP="00F169A7">
      <w:pPr>
        <w:spacing w:after="0" w:line="360" w:lineRule="auto"/>
        <w:rPr>
          <w:rFonts w:ascii="Source Sans Pro" w:hAnsi="Source Sans Pro"/>
          <w:sz w:val="24"/>
          <w:szCs w:val="24"/>
        </w:rPr>
      </w:pPr>
      <w:r w:rsidRPr="00D5631B">
        <w:rPr>
          <w:rFonts w:ascii="Source Sans Pro" w:hAnsi="Source Sans Pro"/>
          <w:sz w:val="24"/>
          <w:szCs w:val="24"/>
        </w:rPr>
        <w:br w:type="page"/>
      </w:r>
    </w:p>
    <w:p w14:paraId="2EA87552" w14:textId="25823A1F" w:rsidR="00CF7D4D" w:rsidRPr="003F5928" w:rsidRDefault="00CF7D4D" w:rsidP="00F169A7">
      <w:pPr>
        <w:spacing w:after="0" w:line="360" w:lineRule="auto"/>
        <w:rPr>
          <w:rFonts w:ascii="Source Sans Pro" w:hAnsi="Source Sans Pro"/>
          <w:b/>
          <w:bCs/>
          <w:color w:val="0070C0"/>
          <w:sz w:val="24"/>
          <w:szCs w:val="24"/>
        </w:rPr>
      </w:pPr>
      <w:r w:rsidRPr="003F5928">
        <w:rPr>
          <w:rFonts w:ascii="Source Sans Pro" w:hAnsi="Source Sans Pro"/>
          <w:b/>
          <w:bCs/>
          <w:color w:val="0070C0"/>
          <w:sz w:val="24"/>
          <w:szCs w:val="24"/>
        </w:rPr>
        <w:lastRenderedPageBreak/>
        <w:t>7. Ander onderzoek</w:t>
      </w:r>
      <w:r w:rsidR="003F5928">
        <w:rPr>
          <w:rFonts w:ascii="Source Sans Pro" w:hAnsi="Source Sans Pro"/>
          <w:b/>
          <w:bCs/>
          <w:color w:val="0070C0"/>
          <w:sz w:val="24"/>
          <w:szCs w:val="24"/>
        </w:rPr>
        <w:t>.</w:t>
      </w:r>
      <w:r w:rsidRPr="003F5928">
        <w:rPr>
          <w:rFonts w:ascii="Source Sans Pro" w:hAnsi="Source Sans Pro"/>
          <w:b/>
          <w:bCs/>
          <w:color w:val="0070C0"/>
          <w:sz w:val="24"/>
          <w:szCs w:val="24"/>
        </w:rPr>
        <w:t xml:space="preserve"> </w:t>
      </w:r>
    </w:p>
    <w:p w14:paraId="0FA98F34" w14:textId="13E8C2F7" w:rsidR="00CF7D4D" w:rsidRPr="00D5631B" w:rsidRDefault="00CF7D4D" w:rsidP="00F169A7">
      <w:pPr>
        <w:spacing w:after="0" w:line="360" w:lineRule="auto"/>
        <w:rPr>
          <w:rFonts w:ascii="Source Sans Pro" w:hAnsi="Source Sans Pro"/>
          <w:sz w:val="24"/>
          <w:szCs w:val="24"/>
        </w:rPr>
      </w:pPr>
      <w:r w:rsidRPr="00D5631B">
        <w:rPr>
          <w:rFonts w:ascii="Source Sans Pro" w:hAnsi="Source Sans Pro"/>
          <w:sz w:val="24"/>
          <w:szCs w:val="24"/>
        </w:rPr>
        <w:t>In de Richtlijnendatabase van de Federatie Medisch Specialisten is een pagina gewijd aan siliconen borstimplantaten in brede zin. Hier wordt ook aandacht gegeven aan de systemische klachten en of die al dan niet bewezen zijn. Een referentielijst met onderzoeken waarop men zich baseert staat onderaan. Conclusie op basis hiervan is dat nog onduidelijk is of SBI’s een hoger risico op systemische klachten geven. Er zou in vijf studies geen oorzakelijk verband gevonden zijn. “Studies verschillen in de definitie van systemische klachten, waardoor studies verschillende klachten rapporteren. De overall bewijskracht voor de cruciale uitkomstmaten komt hierdoor uit op zeer laag. Dit komt doordat de conclusies zijn gebaseerd op observationele studies.</w:t>
      </w:r>
      <w:r w:rsidR="00951AE9" w:rsidRPr="00D5631B">
        <w:rPr>
          <w:rStyle w:val="Voetnootmarkering"/>
          <w:rFonts w:ascii="Source Sans Pro" w:hAnsi="Source Sans Pro"/>
          <w:sz w:val="24"/>
          <w:szCs w:val="24"/>
        </w:rPr>
        <w:footnoteReference w:id="9"/>
      </w:r>
      <w:r w:rsidRPr="00D5631B">
        <w:rPr>
          <w:rFonts w:ascii="Source Sans Pro" w:hAnsi="Source Sans Pro"/>
          <w:sz w:val="24"/>
          <w:szCs w:val="24"/>
        </w:rPr>
        <w:t xml:space="preserve"> Deze studies hadden beperkingen in de onderzoeksopzet wat mogelijk kan leiden tot bias.” Men pleit voor een “grote observationele studie waarbij specifiek wordt gekeken naar vrouwen met een primaire plaatsing van een borstprothese, waarbij rekening wordt gehouden met potentiële </w:t>
      </w:r>
      <w:proofErr w:type="spellStart"/>
      <w:r w:rsidRPr="00D5631B">
        <w:rPr>
          <w:rFonts w:ascii="Source Sans Pro" w:hAnsi="Source Sans Pro"/>
          <w:sz w:val="24"/>
          <w:szCs w:val="24"/>
        </w:rPr>
        <w:t>confounders</w:t>
      </w:r>
      <w:proofErr w:type="spellEnd"/>
      <w:r w:rsidRPr="00D5631B">
        <w:rPr>
          <w:rFonts w:ascii="Source Sans Pro" w:hAnsi="Source Sans Pro"/>
          <w:sz w:val="24"/>
          <w:szCs w:val="24"/>
        </w:rPr>
        <w:t xml:space="preserve">”. </w:t>
      </w:r>
    </w:p>
    <w:p w14:paraId="7D8DF811" w14:textId="3CC3D3D1" w:rsidR="00573AFA" w:rsidRPr="00D5631B" w:rsidRDefault="00573AFA" w:rsidP="00F169A7">
      <w:pPr>
        <w:spacing w:after="0" w:line="360" w:lineRule="auto"/>
        <w:rPr>
          <w:rFonts w:ascii="Source Sans Pro" w:hAnsi="Source Sans Pro"/>
          <w:sz w:val="24"/>
          <w:szCs w:val="24"/>
        </w:rPr>
      </w:pPr>
      <w:r w:rsidRPr="00D5631B">
        <w:rPr>
          <w:rFonts w:ascii="Source Sans Pro" w:hAnsi="Source Sans Pro"/>
          <w:sz w:val="24"/>
          <w:szCs w:val="24"/>
        </w:rPr>
        <w:t xml:space="preserve">FMS beoordeelt de onderzoeken met de GRADE-systematiek, terwijl een inhoudelijke methodologische beoordeling </w:t>
      </w:r>
      <w:r w:rsidR="00E553D3" w:rsidRPr="00D5631B">
        <w:rPr>
          <w:rFonts w:ascii="Source Sans Pro" w:hAnsi="Source Sans Pro"/>
          <w:sz w:val="24"/>
          <w:szCs w:val="24"/>
        </w:rPr>
        <w:t>gewenst is in deze discussie. Voorts werden geen studies voor 2009 meegenomen</w:t>
      </w:r>
      <w:r w:rsidR="005723CE" w:rsidRPr="00D5631B">
        <w:rPr>
          <w:rFonts w:ascii="Source Sans Pro" w:hAnsi="Source Sans Pro"/>
          <w:sz w:val="24"/>
          <w:szCs w:val="24"/>
        </w:rPr>
        <w:t xml:space="preserve"> omdat FMS van mening is dat onderzoeken voor 2009 minder </w:t>
      </w:r>
      <w:r w:rsidR="005723CE" w:rsidRPr="00D5631B">
        <w:rPr>
          <w:rFonts w:ascii="Source Sans Pro" w:hAnsi="Source Sans Pro"/>
          <w:sz w:val="24"/>
          <w:szCs w:val="24"/>
        </w:rPr>
        <w:lastRenderedPageBreak/>
        <w:t>relevant kunnen zijn voor de huidige praktijk.</w:t>
      </w:r>
      <w:r w:rsidR="003F2906" w:rsidRPr="00D5631B">
        <w:rPr>
          <w:rFonts w:ascii="Source Sans Pro" w:hAnsi="Source Sans Pro"/>
          <w:sz w:val="24"/>
          <w:szCs w:val="24"/>
        </w:rPr>
        <w:t xml:space="preserve"> FMS maakt niet duidelijk waarom dit het geval is.</w:t>
      </w:r>
    </w:p>
    <w:p w14:paraId="528401C4" w14:textId="0DFE1EC4" w:rsidR="00801557" w:rsidRPr="00D5631B" w:rsidRDefault="00801557" w:rsidP="00F169A7">
      <w:pPr>
        <w:spacing w:after="0" w:line="360" w:lineRule="auto"/>
        <w:rPr>
          <w:rFonts w:ascii="Source Sans Pro" w:hAnsi="Source Sans Pro"/>
          <w:sz w:val="24"/>
          <w:szCs w:val="24"/>
        </w:rPr>
      </w:pPr>
      <w:r w:rsidRPr="00D5631B">
        <w:rPr>
          <w:rFonts w:ascii="Source Sans Pro" w:hAnsi="Source Sans Pro"/>
          <w:sz w:val="24"/>
          <w:szCs w:val="24"/>
        </w:rPr>
        <w:t>In Nederland mogen alle CE</w:t>
      </w:r>
      <w:r w:rsidR="0098395E" w:rsidRPr="00D5631B">
        <w:rPr>
          <w:rFonts w:ascii="Source Sans Pro" w:hAnsi="Source Sans Pro"/>
          <w:sz w:val="24"/>
          <w:szCs w:val="24"/>
        </w:rPr>
        <w:t xml:space="preserve">-goedgekeurde prothesen </w:t>
      </w:r>
      <w:r w:rsidR="003D402E">
        <w:rPr>
          <w:rFonts w:ascii="Source Sans Pro" w:hAnsi="Source Sans Pro"/>
          <w:sz w:val="24"/>
          <w:szCs w:val="24"/>
        </w:rPr>
        <w:t xml:space="preserve">(met </w:t>
      </w:r>
      <w:proofErr w:type="spellStart"/>
      <w:r w:rsidR="003D402E">
        <w:rPr>
          <w:rFonts w:ascii="Source Sans Pro" w:hAnsi="Source Sans Pro"/>
          <w:sz w:val="24"/>
          <w:szCs w:val="24"/>
        </w:rPr>
        <w:t>Conformit</w:t>
      </w:r>
      <w:r w:rsidR="00475AC5">
        <w:rPr>
          <w:rFonts w:ascii="Source Sans Pro" w:hAnsi="Source Sans Pro"/>
          <w:sz w:val="24"/>
          <w:szCs w:val="24"/>
        </w:rPr>
        <w:t>é</w:t>
      </w:r>
      <w:proofErr w:type="spellEnd"/>
      <w:r w:rsidR="003D402E">
        <w:rPr>
          <w:rFonts w:ascii="Source Sans Pro" w:hAnsi="Source Sans Pro"/>
          <w:sz w:val="24"/>
          <w:szCs w:val="24"/>
        </w:rPr>
        <w:t xml:space="preserve"> </w:t>
      </w:r>
      <w:proofErr w:type="spellStart"/>
      <w:r w:rsidR="003D402E">
        <w:rPr>
          <w:rFonts w:ascii="Source Sans Pro" w:hAnsi="Source Sans Pro"/>
          <w:sz w:val="24"/>
          <w:szCs w:val="24"/>
        </w:rPr>
        <w:t>Europ</w:t>
      </w:r>
      <w:r w:rsidR="00475AC5">
        <w:rPr>
          <w:rFonts w:ascii="Source Sans Pro" w:hAnsi="Source Sans Pro"/>
          <w:sz w:val="24"/>
          <w:szCs w:val="24"/>
        </w:rPr>
        <w:t>é</w:t>
      </w:r>
      <w:r w:rsidR="003D402E">
        <w:rPr>
          <w:rFonts w:ascii="Source Sans Pro" w:hAnsi="Source Sans Pro"/>
          <w:sz w:val="24"/>
          <w:szCs w:val="24"/>
        </w:rPr>
        <w:t>enne</w:t>
      </w:r>
      <w:proofErr w:type="spellEnd"/>
      <w:r w:rsidR="00895EA9">
        <w:rPr>
          <w:rFonts w:ascii="Source Sans Pro" w:hAnsi="Source Sans Pro"/>
          <w:sz w:val="24"/>
          <w:szCs w:val="24"/>
        </w:rPr>
        <w:t xml:space="preserve">, keurmerk) </w:t>
      </w:r>
      <w:r w:rsidR="0098395E" w:rsidRPr="00D5631B">
        <w:rPr>
          <w:rFonts w:ascii="Source Sans Pro" w:hAnsi="Source Sans Pro"/>
          <w:sz w:val="24"/>
          <w:szCs w:val="24"/>
        </w:rPr>
        <w:t>worden gebruikt.</w:t>
      </w:r>
      <w:r w:rsidR="00317F00" w:rsidRPr="00D5631B">
        <w:rPr>
          <w:rFonts w:ascii="Source Sans Pro" w:hAnsi="Source Sans Pro"/>
          <w:sz w:val="24"/>
          <w:szCs w:val="24"/>
        </w:rPr>
        <w:t xml:space="preserve"> </w:t>
      </w:r>
      <w:r w:rsidR="00424A72" w:rsidRPr="00D5631B">
        <w:rPr>
          <w:rFonts w:ascii="Source Sans Pro" w:hAnsi="Source Sans Pro"/>
          <w:sz w:val="24"/>
          <w:szCs w:val="24"/>
        </w:rPr>
        <w:t>Hier dient zich dus het probleem aan van de wetenschappelijke onderbouwing van medische hulpmiddelen aan.</w:t>
      </w:r>
    </w:p>
    <w:p w14:paraId="76E76B25" w14:textId="34FD575B" w:rsidR="00CF7D4D" w:rsidRPr="00D5631B" w:rsidRDefault="00CF7D4D" w:rsidP="00F169A7">
      <w:pPr>
        <w:spacing w:after="0" w:line="360" w:lineRule="auto"/>
        <w:rPr>
          <w:rFonts w:ascii="Source Sans Pro" w:hAnsi="Source Sans Pro"/>
          <w:sz w:val="24"/>
          <w:szCs w:val="24"/>
        </w:rPr>
      </w:pPr>
      <w:r w:rsidRPr="00D5631B">
        <w:rPr>
          <w:rFonts w:ascii="Source Sans Pro" w:hAnsi="Source Sans Pro"/>
          <w:sz w:val="24"/>
          <w:szCs w:val="24"/>
        </w:rPr>
        <w:t xml:space="preserve">Ook staat er: “De werkgroep is van mening dat een groot aantal van de systemische klachten gerapporteerd bij vrouwen met borstprothesen in bovengenoemde studies, ook in wisselende orde van grootte voorkomen in de algemene populatie. Dit belet het bepalen van significant verhoogde, verschillende relatieve risico's tussen beide groepen.” Wel wordt er gesteld dat er een kennislacune is op bepaalde gebieden. Zo is er nader onderzoek nodig naar o.a. onbegrepen systemische klachten. </w:t>
      </w:r>
    </w:p>
    <w:p w14:paraId="5E67A0F0" w14:textId="77777777" w:rsidR="00A440E8" w:rsidRPr="00D5631B" w:rsidRDefault="00A440E8" w:rsidP="00F169A7">
      <w:pPr>
        <w:spacing w:after="0" w:line="360" w:lineRule="auto"/>
        <w:rPr>
          <w:rFonts w:ascii="Source Sans Pro" w:hAnsi="Source Sans Pro"/>
          <w:sz w:val="24"/>
          <w:szCs w:val="24"/>
        </w:rPr>
      </w:pPr>
    </w:p>
    <w:p w14:paraId="4059F105" w14:textId="249FA74B" w:rsidR="00A440E8" w:rsidRPr="00D5631B" w:rsidRDefault="00A440E8"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w:t>
      </w:r>
    </w:p>
    <w:p w14:paraId="78C2C12C" w14:textId="0818582C" w:rsidR="007A4110" w:rsidRPr="00D5631B" w:rsidRDefault="001B23FD" w:rsidP="00F169A7">
      <w:pPr>
        <w:spacing w:after="0" w:line="360" w:lineRule="auto"/>
        <w:rPr>
          <w:rFonts w:ascii="Source Sans Pro" w:hAnsi="Source Sans Pro"/>
          <w:sz w:val="24"/>
          <w:szCs w:val="24"/>
        </w:rPr>
      </w:pPr>
      <w:r w:rsidRPr="00D5631B">
        <w:rPr>
          <w:rFonts w:ascii="Source Sans Pro" w:hAnsi="Source Sans Pro"/>
          <w:sz w:val="24"/>
          <w:szCs w:val="24"/>
        </w:rPr>
        <w:t xml:space="preserve">Het is juist dat </w:t>
      </w:r>
      <w:r w:rsidR="00350E30" w:rsidRPr="00D5631B">
        <w:rPr>
          <w:rFonts w:ascii="Source Sans Pro" w:hAnsi="Source Sans Pro"/>
          <w:sz w:val="24"/>
          <w:szCs w:val="24"/>
        </w:rPr>
        <w:t xml:space="preserve">de door vrouwen met SBI’s ervaren klachten ook in de </w:t>
      </w:r>
      <w:r w:rsidR="00B3756C" w:rsidRPr="00D5631B">
        <w:rPr>
          <w:rFonts w:ascii="Source Sans Pro" w:hAnsi="Source Sans Pro"/>
          <w:sz w:val="24"/>
          <w:szCs w:val="24"/>
        </w:rPr>
        <w:t>a</w:t>
      </w:r>
      <w:r w:rsidR="00350E30" w:rsidRPr="00D5631B">
        <w:rPr>
          <w:rFonts w:ascii="Source Sans Pro" w:hAnsi="Source Sans Pro"/>
          <w:sz w:val="24"/>
          <w:szCs w:val="24"/>
        </w:rPr>
        <w:t>lgemene populatie voorkomen</w:t>
      </w:r>
      <w:r w:rsidR="00B3756C" w:rsidRPr="00D5631B">
        <w:rPr>
          <w:rFonts w:ascii="Source Sans Pro" w:hAnsi="Source Sans Pro"/>
          <w:sz w:val="24"/>
          <w:szCs w:val="24"/>
        </w:rPr>
        <w:t xml:space="preserve"> bij vrouwen zonder SBI’s</w:t>
      </w:r>
      <w:r w:rsidR="00350E30" w:rsidRPr="00D5631B">
        <w:rPr>
          <w:rFonts w:ascii="Source Sans Pro" w:hAnsi="Source Sans Pro"/>
          <w:sz w:val="24"/>
          <w:szCs w:val="24"/>
        </w:rPr>
        <w:t xml:space="preserve">. </w:t>
      </w:r>
      <w:r w:rsidR="00B3756C" w:rsidRPr="00D5631B">
        <w:rPr>
          <w:rFonts w:ascii="Source Sans Pro" w:hAnsi="Source Sans Pro"/>
          <w:sz w:val="24"/>
          <w:szCs w:val="24"/>
        </w:rPr>
        <w:t>Dit betekent echter niet dat er geen verschillen zijn tussen beide groepen vrouwen.</w:t>
      </w:r>
      <w:r w:rsidR="00CF586C" w:rsidRPr="00D5631B">
        <w:rPr>
          <w:rFonts w:ascii="Source Sans Pro" w:hAnsi="Source Sans Pro"/>
          <w:sz w:val="24"/>
          <w:szCs w:val="24"/>
        </w:rPr>
        <w:t xml:space="preserve"> </w:t>
      </w:r>
      <w:r w:rsidR="007A4110" w:rsidRPr="00D5631B">
        <w:rPr>
          <w:rFonts w:ascii="Source Sans Pro" w:hAnsi="Source Sans Pro"/>
          <w:sz w:val="24"/>
          <w:szCs w:val="24"/>
        </w:rPr>
        <w:t xml:space="preserve">FMS stelt </w:t>
      </w:r>
      <w:r w:rsidR="00C34A2F" w:rsidRPr="00D5631B">
        <w:rPr>
          <w:rFonts w:ascii="Source Sans Pro" w:hAnsi="Source Sans Pro"/>
          <w:sz w:val="24"/>
          <w:szCs w:val="24"/>
        </w:rPr>
        <w:t>dat dit gegeven het bepalen van significant verhoogde relatieve risico</w:t>
      </w:r>
      <w:r w:rsidR="004676ED" w:rsidRPr="00D5631B">
        <w:rPr>
          <w:rFonts w:ascii="Source Sans Pro" w:hAnsi="Source Sans Pro"/>
          <w:sz w:val="24"/>
          <w:szCs w:val="24"/>
        </w:rPr>
        <w:t>’</w:t>
      </w:r>
      <w:r w:rsidR="00C34A2F" w:rsidRPr="00D5631B">
        <w:rPr>
          <w:rFonts w:ascii="Source Sans Pro" w:hAnsi="Source Sans Pro"/>
          <w:sz w:val="24"/>
          <w:szCs w:val="24"/>
        </w:rPr>
        <w:t>s</w:t>
      </w:r>
      <w:r w:rsidR="004676ED" w:rsidRPr="00D5631B">
        <w:rPr>
          <w:rFonts w:ascii="Source Sans Pro" w:hAnsi="Source Sans Pro"/>
          <w:sz w:val="24"/>
          <w:szCs w:val="24"/>
        </w:rPr>
        <w:t xml:space="preserve"> tussen beide groepen belet. Dit is onjuist</w:t>
      </w:r>
      <w:r w:rsidR="00A166ED" w:rsidRPr="00D5631B">
        <w:rPr>
          <w:rFonts w:ascii="Source Sans Pro" w:hAnsi="Source Sans Pro"/>
          <w:sz w:val="24"/>
          <w:szCs w:val="24"/>
        </w:rPr>
        <w:t>. Met een adequate onderzoeksopzet is het mogelijk vast te stellen of er verschillen zijn tussen beide groep</w:t>
      </w:r>
      <w:r w:rsidR="00313FB9" w:rsidRPr="00D5631B">
        <w:rPr>
          <w:rFonts w:ascii="Source Sans Pro" w:hAnsi="Source Sans Pro"/>
          <w:sz w:val="24"/>
          <w:szCs w:val="24"/>
        </w:rPr>
        <w:t>en.</w:t>
      </w:r>
    </w:p>
    <w:p w14:paraId="03D680B3" w14:textId="77777777" w:rsidR="000D12E9" w:rsidRPr="00D5631B" w:rsidRDefault="000D12E9" w:rsidP="00F169A7">
      <w:pPr>
        <w:spacing w:after="0" w:line="360" w:lineRule="auto"/>
        <w:rPr>
          <w:rFonts w:ascii="Source Sans Pro" w:hAnsi="Source Sans Pro"/>
          <w:sz w:val="24"/>
          <w:szCs w:val="24"/>
        </w:rPr>
      </w:pPr>
    </w:p>
    <w:p w14:paraId="3A6D4AE1" w14:textId="30C1D97C" w:rsidR="00A440E8" w:rsidRPr="00D5631B" w:rsidRDefault="00CF586C" w:rsidP="00F169A7">
      <w:pPr>
        <w:spacing w:after="0" w:line="360" w:lineRule="auto"/>
        <w:rPr>
          <w:rFonts w:ascii="Source Sans Pro" w:hAnsi="Source Sans Pro"/>
          <w:sz w:val="24"/>
          <w:szCs w:val="24"/>
        </w:rPr>
      </w:pPr>
      <w:r w:rsidRPr="00D5631B">
        <w:rPr>
          <w:rFonts w:ascii="Source Sans Pro" w:hAnsi="Source Sans Pro"/>
          <w:sz w:val="24"/>
          <w:szCs w:val="24"/>
        </w:rPr>
        <w:t xml:space="preserve">Dat </w:t>
      </w:r>
      <w:r w:rsidR="001B23FD" w:rsidRPr="00D5631B">
        <w:rPr>
          <w:rFonts w:ascii="Source Sans Pro" w:hAnsi="Source Sans Pro"/>
          <w:sz w:val="24"/>
          <w:szCs w:val="24"/>
        </w:rPr>
        <w:t xml:space="preserve">er geen causaal verband kan worden getrokken </w:t>
      </w:r>
      <w:r w:rsidRPr="00D5631B">
        <w:rPr>
          <w:rFonts w:ascii="Source Sans Pro" w:hAnsi="Source Sans Pro"/>
          <w:sz w:val="24"/>
          <w:szCs w:val="24"/>
        </w:rPr>
        <w:t xml:space="preserve">spreekt voor zich, want dat </w:t>
      </w:r>
      <w:r w:rsidR="00A67B7F" w:rsidRPr="00D5631B">
        <w:rPr>
          <w:rFonts w:ascii="Source Sans Pro" w:hAnsi="Source Sans Pro"/>
          <w:sz w:val="24"/>
          <w:szCs w:val="24"/>
        </w:rPr>
        <w:t xml:space="preserve">is niet mogelijk op grond van </w:t>
      </w:r>
      <w:r w:rsidRPr="00D5631B">
        <w:rPr>
          <w:rFonts w:ascii="Source Sans Pro" w:hAnsi="Source Sans Pro"/>
          <w:sz w:val="24"/>
          <w:szCs w:val="24"/>
        </w:rPr>
        <w:t>observationeel onderzoek.</w:t>
      </w:r>
      <w:r w:rsidR="009A145B" w:rsidRPr="00D5631B">
        <w:rPr>
          <w:rFonts w:ascii="Source Sans Pro" w:hAnsi="Source Sans Pro"/>
          <w:sz w:val="24"/>
          <w:szCs w:val="24"/>
        </w:rPr>
        <w:t xml:space="preserve"> Daarvoor dient men gerandomiseerd onderzoek uit te voeren. Sommigen vinden dergelijk onderzoek ethisch niet-verantwoord. </w:t>
      </w:r>
      <w:r w:rsidR="00C25D7B" w:rsidRPr="00D5631B">
        <w:rPr>
          <w:rFonts w:ascii="Source Sans Pro" w:hAnsi="Source Sans Pro"/>
          <w:sz w:val="24"/>
          <w:szCs w:val="24"/>
        </w:rPr>
        <w:t xml:space="preserve">Vervolgens wordt er gepleit voor </w:t>
      </w:r>
      <w:r w:rsidR="0042197E" w:rsidRPr="00D5631B">
        <w:rPr>
          <w:rFonts w:ascii="Source Sans Pro" w:hAnsi="Source Sans Pro"/>
          <w:sz w:val="24"/>
          <w:szCs w:val="24"/>
        </w:rPr>
        <w:t xml:space="preserve">een groot observationeel onderzoek waarin rekening wordt gehouden met potentiële </w:t>
      </w:r>
      <w:proofErr w:type="spellStart"/>
      <w:r w:rsidR="0042197E" w:rsidRPr="00D5631B">
        <w:rPr>
          <w:rFonts w:ascii="Source Sans Pro" w:hAnsi="Source Sans Pro"/>
          <w:sz w:val="24"/>
          <w:szCs w:val="24"/>
        </w:rPr>
        <w:t>confounders</w:t>
      </w:r>
      <w:proofErr w:type="spellEnd"/>
      <w:r w:rsidR="0042197E" w:rsidRPr="00D5631B">
        <w:rPr>
          <w:rFonts w:ascii="Source Sans Pro" w:hAnsi="Source Sans Pro"/>
          <w:sz w:val="24"/>
          <w:szCs w:val="24"/>
        </w:rPr>
        <w:t>.</w:t>
      </w:r>
    </w:p>
    <w:p w14:paraId="02BF71B0" w14:textId="77777777" w:rsidR="00E211A5" w:rsidRPr="00D5631B" w:rsidRDefault="00E211A5" w:rsidP="00F169A7">
      <w:pPr>
        <w:spacing w:after="0" w:line="360" w:lineRule="auto"/>
        <w:rPr>
          <w:rFonts w:ascii="Source Sans Pro" w:hAnsi="Source Sans Pro"/>
          <w:sz w:val="24"/>
          <w:szCs w:val="24"/>
        </w:rPr>
      </w:pPr>
    </w:p>
    <w:p w14:paraId="12AC7662" w14:textId="77777777" w:rsidR="00E211A5" w:rsidRPr="00D5631B" w:rsidRDefault="00E211A5" w:rsidP="00F169A7">
      <w:pPr>
        <w:spacing w:after="0" w:line="360" w:lineRule="auto"/>
        <w:rPr>
          <w:rFonts w:ascii="Source Sans Pro" w:hAnsi="Source Sans Pro"/>
          <w:sz w:val="24"/>
          <w:szCs w:val="24"/>
        </w:rPr>
      </w:pPr>
    </w:p>
    <w:p w14:paraId="0D9C768D" w14:textId="76CC84C9" w:rsidR="00E211A5" w:rsidRPr="00D5631B" w:rsidRDefault="00D86D6B" w:rsidP="00F169A7">
      <w:pPr>
        <w:spacing w:after="0" w:line="360" w:lineRule="auto"/>
        <w:rPr>
          <w:rFonts w:ascii="Source Sans Pro" w:hAnsi="Source Sans Pro"/>
          <w:b/>
          <w:bCs/>
          <w:sz w:val="24"/>
          <w:szCs w:val="24"/>
        </w:rPr>
      </w:pPr>
      <w:r w:rsidRPr="00D5631B">
        <w:rPr>
          <w:rFonts w:ascii="Source Sans Pro" w:hAnsi="Source Sans Pro"/>
          <w:b/>
          <w:bCs/>
          <w:sz w:val="24"/>
          <w:szCs w:val="24"/>
        </w:rPr>
        <w:t>7a</w:t>
      </w:r>
      <w:r w:rsidR="009436E6" w:rsidRPr="00D5631B">
        <w:rPr>
          <w:rFonts w:ascii="Source Sans Pro" w:hAnsi="Source Sans Pro"/>
          <w:b/>
          <w:bCs/>
          <w:sz w:val="24"/>
          <w:szCs w:val="24"/>
        </w:rPr>
        <w:t xml:space="preserve">. </w:t>
      </w:r>
      <w:r w:rsidRPr="00D5631B">
        <w:rPr>
          <w:rFonts w:ascii="Source Sans Pro" w:hAnsi="Source Sans Pro"/>
          <w:b/>
          <w:bCs/>
          <w:sz w:val="24"/>
          <w:szCs w:val="24"/>
        </w:rPr>
        <w:t>Balk et al.</w:t>
      </w:r>
    </w:p>
    <w:p w14:paraId="3F96F63F" w14:textId="63463C26" w:rsidR="00D86D6B" w:rsidRPr="00D5631B" w:rsidRDefault="00D86D6B"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20DFBDC4" w14:textId="4A218D84" w:rsidR="009436E6" w:rsidRPr="00D5631B" w:rsidRDefault="00465238" w:rsidP="00F169A7">
      <w:pPr>
        <w:spacing w:after="0" w:line="360" w:lineRule="auto"/>
        <w:rPr>
          <w:rFonts w:ascii="Source Sans Pro" w:hAnsi="Source Sans Pro"/>
          <w:sz w:val="24"/>
          <w:szCs w:val="24"/>
        </w:rPr>
      </w:pPr>
      <w:r w:rsidRPr="00D5631B">
        <w:rPr>
          <w:rFonts w:ascii="Source Sans Pro" w:hAnsi="Source Sans Pro"/>
          <w:sz w:val="24"/>
          <w:szCs w:val="24"/>
        </w:rPr>
        <w:t>Dit is een systematisch literatuur</w:t>
      </w:r>
      <w:r w:rsidR="009412AC" w:rsidRPr="00D5631B">
        <w:rPr>
          <w:rFonts w:ascii="Source Sans Pro" w:hAnsi="Source Sans Pro"/>
          <w:sz w:val="24"/>
          <w:szCs w:val="24"/>
        </w:rPr>
        <w:t>onderzoek met kwantitatieve meta-analyse naar de lange termijn gezondheidseffecten van</w:t>
      </w:r>
      <w:r w:rsidR="000F2957" w:rsidRPr="00D5631B">
        <w:rPr>
          <w:rFonts w:ascii="Source Sans Pro" w:hAnsi="Source Sans Pro"/>
          <w:sz w:val="24"/>
          <w:szCs w:val="24"/>
        </w:rPr>
        <w:t xml:space="preserve"> SBI’s.</w:t>
      </w:r>
      <w:r w:rsidR="00D10EB7" w:rsidRPr="00D5631B">
        <w:rPr>
          <w:rFonts w:ascii="Source Sans Pro" w:hAnsi="Source Sans Pro"/>
          <w:sz w:val="24"/>
          <w:szCs w:val="24"/>
        </w:rPr>
        <w:t xml:space="preserve"> </w:t>
      </w:r>
      <w:r w:rsidR="0060345A" w:rsidRPr="00D5631B">
        <w:rPr>
          <w:rFonts w:ascii="Source Sans Pro" w:hAnsi="Source Sans Pro"/>
          <w:sz w:val="24"/>
          <w:szCs w:val="24"/>
        </w:rPr>
        <w:t>Onderzocht werden kanker, bindweefselziekten,</w:t>
      </w:r>
      <w:r w:rsidR="00084399" w:rsidRPr="00D5631B">
        <w:rPr>
          <w:rFonts w:ascii="Source Sans Pro" w:hAnsi="Source Sans Pro"/>
          <w:sz w:val="24"/>
          <w:szCs w:val="24"/>
        </w:rPr>
        <w:t xml:space="preserve"> reumatologische en auto</w:t>
      </w:r>
      <w:r w:rsidR="00B37D35" w:rsidRPr="00D5631B">
        <w:rPr>
          <w:rFonts w:ascii="Source Sans Pro" w:hAnsi="Source Sans Pro"/>
          <w:sz w:val="24"/>
          <w:szCs w:val="24"/>
        </w:rPr>
        <w:t>-</w:t>
      </w:r>
      <w:r w:rsidR="00084399" w:rsidRPr="00D5631B">
        <w:rPr>
          <w:rFonts w:ascii="Source Sans Pro" w:hAnsi="Source Sans Pro"/>
          <w:sz w:val="24"/>
          <w:szCs w:val="24"/>
        </w:rPr>
        <w:t>immuunziekten,</w:t>
      </w:r>
      <w:r w:rsidR="00170D03" w:rsidRPr="00D5631B">
        <w:rPr>
          <w:rFonts w:ascii="Source Sans Pro" w:hAnsi="Source Sans Pro"/>
          <w:sz w:val="24"/>
          <w:szCs w:val="24"/>
        </w:rPr>
        <w:t xml:space="preserve"> neurologische aandoeningen, effecten op de </w:t>
      </w:r>
      <w:r w:rsidR="00170D03" w:rsidRPr="00D5631B">
        <w:rPr>
          <w:rFonts w:ascii="Source Sans Pro" w:hAnsi="Source Sans Pro"/>
          <w:sz w:val="24"/>
          <w:szCs w:val="24"/>
        </w:rPr>
        <w:lastRenderedPageBreak/>
        <w:t>voortplanting waaronder borstvoeding</w:t>
      </w:r>
      <w:r w:rsidR="00D5091E" w:rsidRPr="00D5631B">
        <w:rPr>
          <w:rFonts w:ascii="Source Sans Pro" w:hAnsi="Source Sans Pro"/>
          <w:sz w:val="24"/>
          <w:szCs w:val="24"/>
        </w:rPr>
        <w:t xml:space="preserve">, effecten op het nageslacht en psychische aandoeningen. </w:t>
      </w:r>
      <w:r w:rsidR="00D10EB7" w:rsidRPr="00D5631B">
        <w:rPr>
          <w:rFonts w:ascii="Source Sans Pro" w:hAnsi="Source Sans Pro"/>
          <w:sz w:val="24"/>
          <w:szCs w:val="24"/>
        </w:rPr>
        <w:t>De onderzoekers vonden 32 onderzoeken die zij geschikt achten voor hun analyse</w:t>
      </w:r>
      <w:r w:rsidR="00B37D35" w:rsidRPr="00D5631B">
        <w:rPr>
          <w:rFonts w:ascii="Source Sans Pro" w:hAnsi="Source Sans Pro"/>
          <w:sz w:val="24"/>
          <w:szCs w:val="24"/>
        </w:rPr>
        <w:t>. Voor de meest</w:t>
      </w:r>
      <w:r w:rsidR="005B7268" w:rsidRPr="00D5631B">
        <w:rPr>
          <w:rFonts w:ascii="Source Sans Pro" w:hAnsi="Source Sans Pro"/>
          <w:sz w:val="24"/>
          <w:szCs w:val="24"/>
        </w:rPr>
        <w:t>e</w:t>
      </w:r>
      <w:r w:rsidR="00B37D35" w:rsidRPr="00D5631B">
        <w:rPr>
          <w:rFonts w:ascii="Source Sans Pro" w:hAnsi="Source Sans Pro"/>
          <w:sz w:val="24"/>
          <w:szCs w:val="24"/>
        </w:rPr>
        <w:t xml:space="preserve"> aandoeningen was </w:t>
      </w:r>
      <w:r w:rsidR="00916C8E" w:rsidRPr="00D5631B">
        <w:rPr>
          <w:rFonts w:ascii="Source Sans Pro" w:hAnsi="Source Sans Pro"/>
          <w:sz w:val="24"/>
          <w:szCs w:val="24"/>
        </w:rPr>
        <w:t xml:space="preserve">vaak maar een goed onderzoek bruikbaar en die vond meestal geen statistisch significant </w:t>
      </w:r>
      <w:r w:rsidR="009E768D" w:rsidRPr="00D5631B">
        <w:rPr>
          <w:rFonts w:ascii="Source Sans Pro" w:hAnsi="Source Sans Pro"/>
          <w:sz w:val="24"/>
          <w:szCs w:val="24"/>
        </w:rPr>
        <w:t xml:space="preserve">verschil. Wel waren er mogelijke associaties met </w:t>
      </w:r>
      <w:r w:rsidR="005F2635" w:rsidRPr="00D5631B">
        <w:rPr>
          <w:rFonts w:ascii="Source Sans Pro" w:hAnsi="Source Sans Pro"/>
          <w:sz w:val="24"/>
          <w:szCs w:val="24"/>
        </w:rPr>
        <w:t>juist een afgenomen risico op borstkanker</w:t>
      </w:r>
      <w:r w:rsidR="00592D19" w:rsidRPr="00D5631B">
        <w:rPr>
          <w:rFonts w:ascii="Source Sans Pro" w:hAnsi="Source Sans Pro"/>
          <w:sz w:val="24"/>
          <w:szCs w:val="24"/>
        </w:rPr>
        <w:t xml:space="preserve"> en endometriumkanker en toegenomen risico op</w:t>
      </w:r>
      <w:r w:rsidR="00437EEA" w:rsidRPr="00D5631B">
        <w:rPr>
          <w:rFonts w:ascii="Source Sans Pro" w:hAnsi="Source Sans Pro"/>
          <w:sz w:val="24"/>
          <w:szCs w:val="24"/>
        </w:rPr>
        <w:t xml:space="preserve"> </w:t>
      </w:r>
      <w:r w:rsidR="00592D19" w:rsidRPr="00D5631B">
        <w:rPr>
          <w:rFonts w:ascii="Source Sans Pro" w:hAnsi="Source Sans Pro"/>
          <w:sz w:val="24"/>
          <w:szCs w:val="24"/>
        </w:rPr>
        <w:t>longkanker,</w:t>
      </w:r>
      <w:r w:rsidR="00437EEA" w:rsidRPr="00D5631B">
        <w:rPr>
          <w:rFonts w:ascii="Source Sans Pro" w:hAnsi="Source Sans Pro"/>
          <w:sz w:val="24"/>
          <w:szCs w:val="24"/>
        </w:rPr>
        <w:t xml:space="preserve"> reumatoïde artritis, syndroom van Sjögren en syndroom van Raynaud.</w:t>
      </w:r>
      <w:r w:rsidR="009E768D" w:rsidRPr="00D5631B">
        <w:rPr>
          <w:rFonts w:ascii="Source Sans Pro" w:hAnsi="Source Sans Pro"/>
          <w:sz w:val="24"/>
          <w:szCs w:val="24"/>
        </w:rPr>
        <w:t xml:space="preserve"> </w:t>
      </w:r>
      <w:r w:rsidR="00635C58" w:rsidRPr="00D5631B">
        <w:rPr>
          <w:rFonts w:ascii="Source Sans Pro" w:hAnsi="Source Sans Pro"/>
          <w:sz w:val="24"/>
          <w:szCs w:val="24"/>
        </w:rPr>
        <w:t xml:space="preserve">Bewijs voor </w:t>
      </w:r>
      <w:r w:rsidR="00964219" w:rsidRPr="00D5631B">
        <w:rPr>
          <w:rFonts w:ascii="Source Sans Pro" w:hAnsi="Source Sans Pro"/>
          <w:sz w:val="24"/>
          <w:szCs w:val="24"/>
        </w:rPr>
        <w:t xml:space="preserve">relaties met </w:t>
      </w:r>
      <w:r w:rsidR="00635C58" w:rsidRPr="00D5631B">
        <w:rPr>
          <w:rFonts w:ascii="Source Sans Pro" w:hAnsi="Source Sans Pro"/>
          <w:sz w:val="24"/>
          <w:szCs w:val="24"/>
        </w:rPr>
        <w:t>SBI</w:t>
      </w:r>
      <w:r w:rsidR="00964219" w:rsidRPr="00D5631B">
        <w:rPr>
          <w:rFonts w:ascii="Source Sans Pro" w:hAnsi="Source Sans Pro"/>
          <w:sz w:val="24"/>
          <w:szCs w:val="24"/>
        </w:rPr>
        <w:t>’</w:t>
      </w:r>
      <w:r w:rsidR="00635C58" w:rsidRPr="00D5631B">
        <w:rPr>
          <w:rFonts w:ascii="Source Sans Pro" w:hAnsi="Source Sans Pro"/>
          <w:sz w:val="24"/>
          <w:szCs w:val="24"/>
        </w:rPr>
        <w:t>s</w:t>
      </w:r>
      <w:r w:rsidR="00964219" w:rsidRPr="00D5631B">
        <w:rPr>
          <w:rFonts w:ascii="Source Sans Pro" w:hAnsi="Source Sans Pro"/>
          <w:sz w:val="24"/>
          <w:szCs w:val="24"/>
        </w:rPr>
        <w:t xml:space="preserve"> was meestal beperkt of niet beschikbaar</w:t>
      </w:r>
      <w:r w:rsidR="00157226" w:rsidRPr="00D5631B">
        <w:rPr>
          <w:rFonts w:ascii="Source Sans Pro" w:hAnsi="Source Sans Pro"/>
          <w:sz w:val="24"/>
          <w:szCs w:val="24"/>
        </w:rPr>
        <w:t>. Er kon meestal geen onderscheid worden gemaakt tussen de verschillende soorten prothesen</w:t>
      </w:r>
      <w:r w:rsidR="00D32422" w:rsidRPr="00D5631B">
        <w:rPr>
          <w:rFonts w:ascii="Source Sans Pro" w:hAnsi="Source Sans Pro"/>
          <w:sz w:val="24"/>
          <w:szCs w:val="24"/>
        </w:rPr>
        <w:t xml:space="preserve">. De onderzoekers concluderen </w:t>
      </w:r>
      <w:r w:rsidR="002A030B" w:rsidRPr="00D5631B">
        <w:rPr>
          <w:rFonts w:ascii="Source Sans Pro" w:hAnsi="Source Sans Pro"/>
          <w:sz w:val="24"/>
          <w:szCs w:val="24"/>
        </w:rPr>
        <w:t>dat het onduidelijk blijft of er een verband is tussen SBI’s en lange termijn gezondheidseffecten.</w:t>
      </w:r>
      <w:r w:rsidR="00C41223" w:rsidRPr="00D5631B">
        <w:rPr>
          <w:rFonts w:ascii="Source Sans Pro" w:hAnsi="Source Sans Pro"/>
          <w:sz w:val="24"/>
          <w:szCs w:val="24"/>
        </w:rPr>
        <w:t xml:space="preserve"> Er is beter bewijs nodig en dat kan worden verkregen uit de beschikbare grote onderzoeken die daarvoor opnieuw geanalyseerd moeten wo</w:t>
      </w:r>
      <w:r w:rsidR="00A56080" w:rsidRPr="00D5631B">
        <w:rPr>
          <w:rFonts w:ascii="Source Sans Pro" w:hAnsi="Source Sans Pro"/>
          <w:sz w:val="24"/>
          <w:szCs w:val="24"/>
        </w:rPr>
        <w:t>rd</w:t>
      </w:r>
      <w:r w:rsidR="00C41223" w:rsidRPr="00D5631B">
        <w:rPr>
          <w:rFonts w:ascii="Source Sans Pro" w:hAnsi="Source Sans Pro"/>
          <w:sz w:val="24"/>
          <w:szCs w:val="24"/>
        </w:rPr>
        <w:t>en.</w:t>
      </w:r>
    </w:p>
    <w:p w14:paraId="289BDDB4" w14:textId="7435E100" w:rsidR="006C03C1" w:rsidRPr="00D5631B" w:rsidRDefault="006C03C1"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765D73E8" w14:textId="42ED363C" w:rsidR="00570AF0" w:rsidRPr="00D5631B" w:rsidRDefault="00570AF0" w:rsidP="00F169A7">
      <w:pPr>
        <w:spacing w:after="0" w:line="360" w:lineRule="auto"/>
        <w:rPr>
          <w:rFonts w:ascii="Source Sans Pro" w:hAnsi="Source Sans Pro"/>
          <w:sz w:val="24"/>
          <w:szCs w:val="24"/>
        </w:rPr>
      </w:pPr>
      <w:r w:rsidRPr="00D5631B">
        <w:rPr>
          <w:rFonts w:ascii="Source Sans Pro" w:hAnsi="Source Sans Pro"/>
          <w:sz w:val="24"/>
          <w:szCs w:val="24"/>
        </w:rPr>
        <w:t xml:space="preserve">De conclusie van dit onderzoek maakt duidelijk dat </w:t>
      </w:r>
      <w:r w:rsidR="00EB3DA3" w:rsidRPr="00D5631B">
        <w:rPr>
          <w:rFonts w:ascii="Source Sans Pro" w:hAnsi="Source Sans Pro"/>
          <w:sz w:val="24"/>
          <w:szCs w:val="24"/>
        </w:rPr>
        <w:t xml:space="preserve">dit </w:t>
      </w:r>
      <w:r w:rsidRPr="00D5631B">
        <w:rPr>
          <w:rFonts w:ascii="Source Sans Pro" w:hAnsi="Source Sans Pro"/>
          <w:sz w:val="24"/>
          <w:szCs w:val="24"/>
        </w:rPr>
        <w:t xml:space="preserve">geen zinvolle </w:t>
      </w:r>
      <w:r w:rsidR="00EB3DA3" w:rsidRPr="00D5631B">
        <w:rPr>
          <w:rFonts w:ascii="Source Sans Pro" w:hAnsi="Source Sans Pro"/>
          <w:sz w:val="24"/>
          <w:szCs w:val="24"/>
        </w:rPr>
        <w:t>exercitie is geweest omdat er meestal geen onderscheid kon worden gemaakt tussen de verschillende typen prothesen. En dat was in feite wel de onderzoeksvraag.</w:t>
      </w:r>
      <w:r w:rsidR="00A22BC0" w:rsidRPr="00D5631B">
        <w:rPr>
          <w:rFonts w:ascii="Source Sans Pro" w:hAnsi="Source Sans Pro"/>
          <w:sz w:val="24"/>
          <w:szCs w:val="24"/>
        </w:rPr>
        <w:t xml:space="preserve"> De aanbeveling van de onderzoekers is prima. Het onderzoek is gesponsord door</w:t>
      </w:r>
      <w:r w:rsidR="006609E1" w:rsidRPr="00D5631B">
        <w:rPr>
          <w:rFonts w:ascii="Source Sans Pro" w:hAnsi="Source Sans Pro"/>
          <w:sz w:val="24"/>
          <w:szCs w:val="24"/>
        </w:rPr>
        <w:t xml:space="preserve"> onder meer fabrikanten van prothesen.</w:t>
      </w:r>
    </w:p>
    <w:p w14:paraId="50520646" w14:textId="77777777" w:rsidR="00A10804" w:rsidRPr="00D5631B" w:rsidRDefault="00A10804" w:rsidP="00F169A7">
      <w:pPr>
        <w:spacing w:after="0" w:line="360" w:lineRule="auto"/>
        <w:rPr>
          <w:rFonts w:ascii="Source Sans Pro" w:hAnsi="Source Sans Pro"/>
          <w:sz w:val="24"/>
          <w:szCs w:val="24"/>
        </w:rPr>
      </w:pPr>
    </w:p>
    <w:p w14:paraId="04F9BB18" w14:textId="21472254" w:rsidR="00A10804" w:rsidRPr="00D5631B" w:rsidRDefault="00A10804" w:rsidP="00F169A7">
      <w:pPr>
        <w:spacing w:after="0" w:line="360" w:lineRule="auto"/>
        <w:rPr>
          <w:rFonts w:ascii="Source Sans Pro" w:hAnsi="Source Sans Pro"/>
          <w:b/>
          <w:bCs/>
          <w:sz w:val="24"/>
          <w:szCs w:val="24"/>
        </w:rPr>
      </w:pPr>
      <w:r w:rsidRPr="00D5631B">
        <w:rPr>
          <w:rFonts w:ascii="Source Sans Pro" w:hAnsi="Source Sans Pro"/>
          <w:b/>
          <w:bCs/>
          <w:sz w:val="24"/>
          <w:szCs w:val="24"/>
        </w:rPr>
        <w:t>7b. De Boer et al.</w:t>
      </w:r>
    </w:p>
    <w:p w14:paraId="3A5C7438" w14:textId="1990E844" w:rsidR="00A10804" w:rsidRPr="00D5631B" w:rsidRDefault="00A10804"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3ED40142" w14:textId="16EBB42B" w:rsidR="006C03C1" w:rsidRPr="00D5631B" w:rsidRDefault="00B75357" w:rsidP="00F169A7">
      <w:pPr>
        <w:spacing w:after="0" w:line="360" w:lineRule="auto"/>
        <w:rPr>
          <w:rFonts w:ascii="Source Sans Pro" w:hAnsi="Source Sans Pro"/>
          <w:sz w:val="24"/>
          <w:szCs w:val="24"/>
        </w:rPr>
      </w:pPr>
      <w:r w:rsidRPr="00D5631B">
        <w:rPr>
          <w:rFonts w:ascii="Source Sans Pro" w:hAnsi="Source Sans Pro"/>
          <w:sz w:val="24"/>
          <w:szCs w:val="24"/>
        </w:rPr>
        <w:t>Met dit</w:t>
      </w:r>
      <w:r w:rsidR="00B96B56" w:rsidRPr="00D5631B">
        <w:rPr>
          <w:rFonts w:ascii="Source Sans Pro" w:hAnsi="Source Sans Pro"/>
          <w:sz w:val="24"/>
          <w:szCs w:val="24"/>
        </w:rPr>
        <w:t xml:space="preserve"> </w:t>
      </w:r>
      <w:r w:rsidR="00607A6B" w:rsidRPr="00D5631B">
        <w:rPr>
          <w:rFonts w:ascii="Source Sans Pro" w:hAnsi="Source Sans Pro"/>
          <w:sz w:val="24"/>
          <w:szCs w:val="24"/>
        </w:rPr>
        <w:t xml:space="preserve">Nederlandse </w:t>
      </w:r>
      <w:r w:rsidR="00B96B56" w:rsidRPr="00D5631B">
        <w:rPr>
          <w:rFonts w:ascii="Source Sans Pro" w:hAnsi="Source Sans Pro"/>
          <w:sz w:val="24"/>
          <w:szCs w:val="24"/>
        </w:rPr>
        <w:t>pati</w:t>
      </w:r>
      <w:r w:rsidR="00B96B56" w:rsidRPr="00D5631B">
        <w:rPr>
          <w:rFonts w:ascii="Source Sans Pro" w:hAnsi="Source Sans Pro" w:cstheme="minorHAnsi"/>
          <w:sz w:val="24"/>
          <w:szCs w:val="24"/>
        </w:rPr>
        <w:t>ë</w:t>
      </w:r>
      <w:r w:rsidR="00B96B56" w:rsidRPr="00D5631B">
        <w:rPr>
          <w:rFonts w:ascii="Source Sans Pro" w:hAnsi="Source Sans Pro"/>
          <w:sz w:val="24"/>
          <w:szCs w:val="24"/>
        </w:rPr>
        <w:t>ntcontrole-</w:t>
      </w:r>
      <w:r w:rsidRPr="00D5631B">
        <w:rPr>
          <w:rFonts w:ascii="Source Sans Pro" w:hAnsi="Source Sans Pro"/>
          <w:sz w:val="24"/>
          <w:szCs w:val="24"/>
        </w:rPr>
        <w:t xml:space="preserve">onderzoek beogen de onderzoekers </w:t>
      </w:r>
      <w:r w:rsidR="00511219" w:rsidRPr="00D5631B">
        <w:rPr>
          <w:rFonts w:ascii="Source Sans Pro" w:hAnsi="Source Sans Pro"/>
          <w:sz w:val="24"/>
          <w:szCs w:val="24"/>
        </w:rPr>
        <w:t xml:space="preserve">risico’s </w:t>
      </w:r>
      <w:r w:rsidR="005C3479" w:rsidRPr="00D5631B">
        <w:rPr>
          <w:rFonts w:ascii="Source Sans Pro" w:hAnsi="Source Sans Pro"/>
          <w:sz w:val="24"/>
          <w:szCs w:val="24"/>
        </w:rPr>
        <w:t>op</w:t>
      </w:r>
      <w:r w:rsidR="00511219" w:rsidRPr="00D5631B">
        <w:rPr>
          <w:rFonts w:ascii="Source Sans Pro" w:hAnsi="Source Sans Pro"/>
          <w:sz w:val="24"/>
          <w:szCs w:val="24"/>
        </w:rPr>
        <w:t xml:space="preserve"> ALCL bij vrouwen met bor</w:t>
      </w:r>
      <w:r w:rsidR="00363714" w:rsidRPr="00D5631B">
        <w:rPr>
          <w:rFonts w:ascii="Source Sans Pro" w:hAnsi="Source Sans Pro"/>
          <w:sz w:val="24"/>
          <w:szCs w:val="24"/>
        </w:rPr>
        <w:t xml:space="preserve">stprothesen </w:t>
      </w:r>
      <w:r w:rsidR="00511219" w:rsidRPr="00D5631B">
        <w:rPr>
          <w:rFonts w:ascii="Source Sans Pro" w:hAnsi="Source Sans Pro"/>
          <w:sz w:val="24"/>
          <w:szCs w:val="24"/>
        </w:rPr>
        <w:t>te bepalen</w:t>
      </w:r>
      <w:r w:rsidR="00363714" w:rsidRPr="00D5631B">
        <w:rPr>
          <w:rFonts w:ascii="Source Sans Pro" w:hAnsi="Source Sans Pro"/>
          <w:sz w:val="24"/>
          <w:szCs w:val="24"/>
        </w:rPr>
        <w:t>.</w:t>
      </w:r>
      <w:r w:rsidR="00981BF4" w:rsidRPr="00D5631B">
        <w:rPr>
          <w:rFonts w:ascii="Source Sans Pro" w:hAnsi="Source Sans Pro"/>
          <w:sz w:val="24"/>
          <w:szCs w:val="24"/>
        </w:rPr>
        <w:t xml:space="preserve"> Sinds 2008 is het aantal gediagnosticeerde gevallen van ALCL toegenomen.</w:t>
      </w:r>
      <w:r w:rsidR="00576430" w:rsidRPr="00D5631B">
        <w:rPr>
          <w:rFonts w:ascii="Source Sans Pro" w:hAnsi="Source Sans Pro"/>
          <w:sz w:val="24"/>
          <w:szCs w:val="24"/>
        </w:rPr>
        <w:t xml:space="preserve"> Via een </w:t>
      </w:r>
      <w:r w:rsidR="0074189E" w:rsidRPr="00D5631B">
        <w:rPr>
          <w:rFonts w:ascii="Source Sans Pro" w:hAnsi="Source Sans Pro"/>
          <w:sz w:val="24"/>
          <w:szCs w:val="24"/>
        </w:rPr>
        <w:t>gegevensbestand van Nederlandse patholoog-anatomen</w:t>
      </w:r>
      <w:r w:rsidR="005C3479" w:rsidRPr="00D5631B">
        <w:rPr>
          <w:rFonts w:ascii="Source Sans Pro" w:hAnsi="Source Sans Pro"/>
          <w:sz w:val="24"/>
          <w:szCs w:val="24"/>
        </w:rPr>
        <w:t xml:space="preserve"> berekenden de onderzoekers</w:t>
      </w:r>
      <w:r w:rsidR="00E071E1" w:rsidRPr="00D5631B">
        <w:rPr>
          <w:rFonts w:ascii="Source Sans Pro" w:hAnsi="Source Sans Pro"/>
          <w:sz w:val="24"/>
          <w:szCs w:val="24"/>
        </w:rPr>
        <w:t xml:space="preserve"> dat het risico op ALCL bij vrouwen met prothesen 29 per miljoe</w:t>
      </w:r>
      <w:r w:rsidR="0057005E" w:rsidRPr="00D5631B">
        <w:rPr>
          <w:rFonts w:ascii="Source Sans Pro" w:hAnsi="Source Sans Pro"/>
          <w:sz w:val="24"/>
          <w:szCs w:val="24"/>
        </w:rPr>
        <w:t>n</w:t>
      </w:r>
      <w:r w:rsidR="00E071E1" w:rsidRPr="00D5631B">
        <w:rPr>
          <w:rFonts w:ascii="Source Sans Pro" w:hAnsi="Source Sans Pro"/>
          <w:sz w:val="24"/>
          <w:szCs w:val="24"/>
        </w:rPr>
        <w:t xml:space="preserve"> op 50-jarige leeftijd is en</w:t>
      </w:r>
      <w:r w:rsidR="0057005E" w:rsidRPr="00D5631B">
        <w:rPr>
          <w:rFonts w:ascii="Source Sans Pro" w:hAnsi="Source Sans Pro"/>
          <w:sz w:val="24"/>
          <w:szCs w:val="24"/>
        </w:rPr>
        <w:t xml:space="preserve"> dat dit toeneemt tot 82 per miljoen op 70-jarige leeftijd.</w:t>
      </w:r>
      <w:r w:rsidR="003A3648" w:rsidRPr="00D5631B">
        <w:rPr>
          <w:rFonts w:ascii="Source Sans Pro" w:hAnsi="Source Sans Pro"/>
          <w:sz w:val="24"/>
          <w:szCs w:val="24"/>
        </w:rPr>
        <w:t xml:space="preserve"> Het aantal vrouwen met prothesen die nodig </w:t>
      </w:r>
      <w:r w:rsidR="008E449E">
        <w:rPr>
          <w:rFonts w:ascii="Source Sans Pro" w:hAnsi="Source Sans Pro"/>
          <w:sz w:val="24"/>
          <w:szCs w:val="24"/>
        </w:rPr>
        <w:t>is</w:t>
      </w:r>
      <w:r w:rsidR="003A3648" w:rsidRPr="00D5631B">
        <w:rPr>
          <w:rFonts w:ascii="Source Sans Pro" w:hAnsi="Source Sans Pro"/>
          <w:sz w:val="24"/>
          <w:szCs w:val="24"/>
        </w:rPr>
        <w:t xml:space="preserve"> om 1 ALCL</w:t>
      </w:r>
      <w:r w:rsidR="00490E5B" w:rsidRPr="00D5631B">
        <w:rPr>
          <w:rFonts w:ascii="Source Sans Pro" w:hAnsi="Source Sans Pro"/>
          <w:sz w:val="24"/>
          <w:szCs w:val="24"/>
        </w:rPr>
        <w:t xml:space="preserve"> te veroorzaken bedraagt 6920</w:t>
      </w:r>
      <w:r w:rsidR="00A73ACA" w:rsidRPr="00D5631B">
        <w:rPr>
          <w:rFonts w:ascii="Source Sans Pro" w:hAnsi="Source Sans Pro"/>
          <w:sz w:val="24"/>
          <w:szCs w:val="24"/>
        </w:rPr>
        <w:t xml:space="preserve"> (</w:t>
      </w:r>
      <w:proofErr w:type="spellStart"/>
      <w:r w:rsidR="00A73ACA" w:rsidRPr="00D5631B">
        <w:rPr>
          <w:rFonts w:ascii="Source Sans Pro" w:hAnsi="Source Sans Pro"/>
          <w:sz w:val="24"/>
          <w:szCs w:val="24"/>
        </w:rPr>
        <w:t>Number</w:t>
      </w:r>
      <w:proofErr w:type="spellEnd"/>
      <w:r w:rsidR="00A73ACA" w:rsidRPr="00D5631B">
        <w:rPr>
          <w:rFonts w:ascii="Source Sans Pro" w:hAnsi="Source Sans Pro"/>
          <w:sz w:val="24"/>
          <w:szCs w:val="24"/>
        </w:rPr>
        <w:t xml:space="preserve"> </w:t>
      </w:r>
      <w:proofErr w:type="spellStart"/>
      <w:r w:rsidR="00A73ACA" w:rsidRPr="00D5631B">
        <w:rPr>
          <w:rFonts w:ascii="Source Sans Pro" w:hAnsi="Source Sans Pro"/>
          <w:sz w:val="24"/>
          <w:szCs w:val="24"/>
        </w:rPr>
        <w:t>Needed</w:t>
      </w:r>
      <w:proofErr w:type="spellEnd"/>
      <w:r w:rsidR="00A73ACA" w:rsidRPr="00D5631B">
        <w:rPr>
          <w:rFonts w:ascii="Source Sans Pro" w:hAnsi="Source Sans Pro"/>
          <w:sz w:val="24"/>
          <w:szCs w:val="24"/>
        </w:rPr>
        <w:t xml:space="preserve"> </w:t>
      </w:r>
      <w:proofErr w:type="spellStart"/>
      <w:r w:rsidR="00A73ACA" w:rsidRPr="00D5631B">
        <w:rPr>
          <w:rFonts w:ascii="Source Sans Pro" w:hAnsi="Source Sans Pro"/>
          <w:sz w:val="24"/>
          <w:szCs w:val="24"/>
        </w:rPr>
        <w:t>to</w:t>
      </w:r>
      <w:proofErr w:type="spellEnd"/>
      <w:r w:rsidR="00A73ACA" w:rsidRPr="00D5631B">
        <w:rPr>
          <w:rFonts w:ascii="Source Sans Pro" w:hAnsi="Source Sans Pro"/>
          <w:sz w:val="24"/>
          <w:szCs w:val="24"/>
        </w:rPr>
        <w:t xml:space="preserve"> Harm</w:t>
      </w:r>
      <w:r w:rsidR="00CC3EDC" w:rsidRPr="00D5631B">
        <w:rPr>
          <w:rFonts w:ascii="Source Sans Pro" w:hAnsi="Source Sans Pro"/>
          <w:sz w:val="24"/>
          <w:szCs w:val="24"/>
        </w:rPr>
        <w:t xml:space="preserve"> NNH</w:t>
      </w:r>
      <w:r w:rsidR="00A73ACA" w:rsidRPr="00D5631B">
        <w:rPr>
          <w:rFonts w:ascii="Source Sans Pro" w:hAnsi="Source Sans Pro"/>
          <w:sz w:val="24"/>
          <w:szCs w:val="24"/>
        </w:rPr>
        <w:t>)</w:t>
      </w:r>
      <w:r w:rsidR="00490E5B" w:rsidRPr="00D5631B">
        <w:rPr>
          <w:rFonts w:ascii="Source Sans Pro" w:hAnsi="Source Sans Pro"/>
          <w:sz w:val="24"/>
          <w:szCs w:val="24"/>
        </w:rPr>
        <w:t>.</w:t>
      </w:r>
    </w:p>
    <w:p w14:paraId="07560750" w14:textId="66F2E6BC" w:rsidR="002A7D1F" w:rsidRPr="00D5631B" w:rsidRDefault="002A7D1F" w:rsidP="00F169A7">
      <w:pPr>
        <w:spacing w:after="0" w:line="360" w:lineRule="auto"/>
        <w:rPr>
          <w:rFonts w:ascii="Source Sans Pro" w:hAnsi="Source Sans Pro"/>
          <w:sz w:val="24"/>
          <w:szCs w:val="24"/>
        </w:rPr>
      </w:pPr>
      <w:r w:rsidRPr="00D5631B">
        <w:rPr>
          <w:rFonts w:ascii="Source Sans Pro" w:hAnsi="Source Sans Pro"/>
          <w:sz w:val="24"/>
          <w:szCs w:val="24"/>
        </w:rPr>
        <w:t>De onderzoekers stellen vast dat het risico op ALCL weliswaar verhoogd is maar dat het absolute risico klein blijft.</w:t>
      </w:r>
      <w:r w:rsidR="00011BE5" w:rsidRPr="00D5631B">
        <w:rPr>
          <w:rFonts w:ascii="Source Sans Pro" w:hAnsi="Source Sans Pro"/>
          <w:sz w:val="24"/>
          <w:szCs w:val="24"/>
        </w:rPr>
        <w:t xml:space="preserve"> Zij pleiten voor meer bewustwording bij het publiek, </w:t>
      </w:r>
      <w:r w:rsidR="00A30691" w:rsidRPr="00D5631B">
        <w:rPr>
          <w:rFonts w:ascii="Source Sans Pro" w:hAnsi="Source Sans Pro"/>
          <w:sz w:val="24"/>
          <w:szCs w:val="24"/>
        </w:rPr>
        <w:t>artsen en registratieautoriteiten voor het probleem en voor alternatieve cosmetische procedures</w:t>
      </w:r>
      <w:r w:rsidR="004C1C21" w:rsidRPr="00D5631B">
        <w:rPr>
          <w:rFonts w:ascii="Source Sans Pro" w:hAnsi="Source Sans Pro"/>
          <w:sz w:val="24"/>
          <w:szCs w:val="24"/>
        </w:rPr>
        <w:t>.</w:t>
      </w:r>
    </w:p>
    <w:p w14:paraId="5583D04E" w14:textId="0BE434D0" w:rsidR="004C1C21" w:rsidRPr="00D5631B" w:rsidRDefault="004C1C21" w:rsidP="00F169A7">
      <w:pPr>
        <w:spacing w:after="0" w:line="360" w:lineRule="auto"/>
        <w:rPr>
          <w:rFonts w:ascii="Source Sans Pro" w:hAnsi="Source Sans Pro"/>
          <w:b/>
          <w:bCs/>
          <w:sz w:val="24"/>
          <w:szCs w:val="24"/>
        </w:rPr>
      </w:pPr>
      <w:r w:rsidRPr="00D5631B">
        <w:rPr>
          <w:rFonts w:ascii="Source Sans Pro" w:hAnsi="Source Sans Pro"/>
          <w:b/>
          <w:bCs/>
          <w:sz w:val="24"/>
          <w:szCs w:val="24"/>
        </w:rPr>
        <w:lastRenderedPageBreak/>
        <w:t>Beoordeling en conclusie.</w:t>
      </w:r>
    </w:p>
    <w:p w14:paraId="30EF2095" w14:textId="63732CB8" w:rsidR="007E1863" w:rsidRPr="00D5631B" w:rsidRDefault="007E1863" w:rsidP="00F169A7">
      <w:pPr>
        <w:spacing w:after="0" w:line="360" w:lineRule="auto"/>
        <w:rPr>
          <w:rFonts w:ascii="Source Sans Pro" w:hAnsi="Source Sans Pro"/>
          <w:sz w:val="24"/>
          <w:szCs w:val="24"/>
        </w:rPr>
      </w:pPr>
      <w:r w:rsidRPr="00D5631B">
        <w:rPr>
          <w:rFonts w:ascii="Source Sans Pro" w:hAnsi="Source Sans Pro"/>
          <w:sz w:val="24"/>
          <w:szCs w:val="24"/>
        </w:rPr>
        <w:t xml:space="preserve">Interessant en belangrijk onderzoek </w:t>
      </w:r>
      <w:r w:rsidR="00FB446E" w:rsidRPr="00D5631B">
        <w:rPr>
          <w:rFonts w:ascii="Source Sans Pro" w:hAnsi="Source Sans Pro"/>
          <w:sz w:val="24"/>
          <w:szCs w:val="24"/>
        </w:rPr>
        <w:t xml:space="preserve">waarin de associatie tussen borstprothesen </w:t>
      </w:r>
      <w:r w:rsidR="001168C4">
        <w:rPr>
          <w:rFonts w:ascii="Source Sans Pro" w:hAnsi="Source Sans Pro"/>
          <w:sz w:val="24"/>
          <w:szCs w:val="24"/>
        </w:rPr>
        <w:t>en</w:t>
      </w:r>
      <w:r w:rsidR="00FB446E" w:rsidRPr="00D5631B">
        <w:rPr>
          <w:rFonts w:ascii="Source Sans Pro" w:hAnsi="Source Sans Pro"/>
          <w:sz w:val="24"/>
          <w:szCs w:val="24"/>
        </w:rPr>
        <w:t xml:space="preserve"> ALCL duidelijk wordt gemaakt.</w:t>
      </w:r>
      <w:r w:rsidR="0039137E" w:rsidRPr="00D5631B">
        <w:rPr>
          <w:rFonts w:ascii="Source Sans Pro" w:hAnsi="Source Sans Pro"/>
          <w:sz w:val="24"/>
          <w:szCs w:val="24"/>
        </w:rPr>
        <w:t xml:space="preserve"> Dezelfde onderzoeksgroep had in 2008 ook al een verband gevonden.</w:t>
      </w:r>
      <w:r w:rsidR="00CC2C7A" w:rsidRPr="00D5631B">
        <w:rPr>
          <w:rFonts w:ascii="Source Sans Pro" w:hAnsi="Source Sans Pro"/>
          <w:sz w:val="24"/>
          <w:szCs w:val="24"/>
        </w:rPr>
        <w:t xml:space="preserve"> Een pati</w:t>
      </w:r>
      <w:r w:rsidR="00ED342C" w:rsidRPr="00D5631B">
        <w:rPr>
          <w:rFonts w:ascii="Source Sans Pro" w:hAnsi="Source Sans Pro" w:cstheme="minorHAnsi"/>
          <w:sz w:val="24"/>
          <w:szCs w:val="24"/>
        </w:rPr>
        <w:t>ë</w:t>
      </w:r>
      <w:r w:rsidR="00CC2C7A" w:rsidRPr="00D5631B">
        <w:rPr>
          <w:rFonts w:ascii="Source Sans Pro" w:hAnsi="Source Sans Pro"/>
          <w:sz w:val="24"/>
          <w:szCs w:val="24"/>
        </w:rPr>
        <w:t xml:space="preserve">ntcontrole-onderzoek </w:t>
      </w:r>
      <w:r w:rsidR="00ED342C" w:rsidRPr="00D5631B">
        <w:rPr>
          <w:rFonts w:ascii="Source Sans Pro" w:hAnsi="Source Sans Pro"/>
          <w:sz w:val="24"/>
          <w:szCs w:val="24"/>
        </w:rPr>
        <w:t>is een gevalideerd</w:t>
      </w:r>
      <w:r w:rsidR="00D86903" w:rsidRPr="00D5631B">
        <w:rPr>
          <w:rFonts w:ascii="Source Sans Pro" w:hAnsi="Source Sans Pro"/>
          <w:sz w:val="24"/>
          <w:szCs w:val="24"/>
        </w:rPr>
        <w:t>e</w:t>
      </w:r>
      <w:r w:rsidR="00ED342C" w:rsidRPr="00D5631B">
        <w:rPr>
          <w:rFonts w:ascii="Source Sans Pro" w:hAnsi="Source Sans Pro"/>
          <w:sz w:val="24"/>
          <w:szCs w:val="24"/>
        </w:rPr>
        <w:t xml:space="preserve"> onderzoeks</w:t>
      </w:r>
      <w:r w:rsidR="00D86903" w:rsidRPr="00D5631B">
        <w:rPr>
          <w:rFonts w:ascii="Source Sans Pro" w:hAnsi="Source Sans Pro"/>
          <w:sz w:val="24"/>
          <w:szCs w:val="24"/>
        </w:rPr>
        <w:t xml:space="preserve">vorm </w:t>
      </w:r>
      <w:r w:rsidR="00ED342C" w:rsidRPr="00D5631B">
        <w:rPr>
          <w:rFonts w:ascii="Source Sans Pro" w:hAnsi="Source Sans Pro"/>
          <w:sz w:val="24"/>
          <w:szCs w:val="24"/>
        </w:rPr>
        <w:t xml:space="preserve">om associaties tussen </w:t>
      </w:r>
      <w:r w:rsidR="00192826" w:rsidRPr="00D5631B">
        <w:rPr>
          <w:rFonts w:ascii="Source Sans Pro" w:hAnsi="Source Sans Pro"/>
          <w:sz w:val="24"/>
          <w:szCs w:val="24"/>
        </w:rPr>
        <w:t>interventies en aandoeningen of bijwerkingen duidelijk te maken.</w:t>
      </w:r>
      <w:r w:rsidR="00CC2C7A" w:rsidRPr="00D5631B">
        <w:rPr>
          <w:rFonts w:ascii="Source Sans Pro" w:hAnsi="Source Sans Pro"/>
          <w:sz w:val="24"/>
          <w:szCs w:val="24"/>
        </w:rPr>
        <w:t xml:space="preserve"> </w:t>
      </w:r>
      <w:r w:rsidR="00B0072F" w:rsidRPr="00D5631B">
        <w:rPr>
          <w:rFonts w:ascii="Source Sans Pro" w:hAnsi="Source Sans Pro"/>
          <w:sz w:val="24"/>
          <w:szCs w:val="24"/>
        </w:rPr>
        <w:t>Er kon geen analyse worden gedaan op basis van het type prothese.</w:t>
      </w:r>
    </w:p>
    <w:p w14:paraId="1B5854E9" w14:textId="77777777" w:rsidR="004C1C21" w:rsidRPr="00D5631B" w:rsidRDefault="004C1C21" w:rsidP="00F169A7">
      <w:pPr>
        <w:spacing w:after="0" w:line="360" w:lineRule="auto"/>
        <w:rPr>
          <w:rFonts w:ascii="Source Sans Pro" w:hAnsi="Source Sans Pro"/>
          <w:sz w:val="24"/>
          <w:szCs w:val="24"/>
        </w:rPr>
      </w:pPr>
    </w:p>
    <w:p w14:paraId="3CA1E0DB" w14:textId="3C9EF3C5" w:rsidR="004C1C21" w:rsidRPr="00D5631B" w:rsidRDefault="00C73805" w:rsidP="00F169A7">
      <w:pPr>
        <w:spacing w:after="0" w:line="360" w:lineRule="auto"/>
        <w:rPr>
          <w:rFonts w:ascii="Source Sans Pro" w:hAnsi="Source Sans Pro"/>
          <w:b/>
          <w:bCs/>
          <w:sz w:val="24"/>
          <w:szCs w:val="24"/>
        </w:rPr>
      </w:pPr>
      <w:r w:rsidRPr="00D5631B">
        <w:rPr>
          <w:rFonts w:ascii="Source Sans Pro" w:hAnsi="Source Sans Pro"/>
          <w:b/>
          <w:bCs/>
          <w:sz w:val="24"/>
          <w:szCs w:val="24"/>
        </w:rPr>
        <w:t>7c</w:t>
      </w:r>
      <w:r w:rsidR="009E189D" w:rsidRPr="00D5631B">
        <w:rPr>
          <w:rFonts w:ascii="Source Sans Pro" w:hAnsi="Source Sans Pro"/>
          <w:b/>
          <w:bCs/>
          <w:sz w:val="24"/>
          <w:szCs w:val="24"/>
        </w:rPr>
        <w:t xml:space="preserve">. </w:t>
      </w:r>
      <w:proofErr w:type="spellStart"/>
      <w:r w:rsidR="009E189D" w:rsidRPr="00D5631B">
        <w:rPr>
          <w:rFonts w:ascii="Source Sans Pro" w:hAnsi="Source Sans Pro"/>
          <w:b/>
          <w:bCs/>
          <w:sz w:val="24"/>
          <w:szCs w:val="24"/>
        </w:rPr>
        <w:t>Coroneos</w:t>
      </w:r>
      <w:proofErr w:type="spellEnd"/>
      <w:r w:rsidR="009E189D" w:rsidRPr="00D5631B">
        <w:rPr>
          <w:rFonts w:ascii="Source Sans Pro" w:hAnsi="Source Sans Pro"/>
          <w:b/>
          <w:bCs/>
          <w:sz w:val="24"/>
          <w:szCs w:val="24"/>
        </w:rPr>
        <w:t xml:space="preserve"> et al.</w:t>
      </w:r>
    </w:p>
    <w:p w14:paraId="0489618A" w14:textId="4F31A006" w:rsidR="009E189D" w:rsidRPr="00D5631B" w:rsidRDefault="009E189D"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2D40B35B" w14:textId="6D63A502" w:rsidR="009E189D" w:rsidRPr="00D5631B" w:rsidRDefault="00431583" w:rsidP="00F169A7">
      <w:pPr>
        <w:spacing w:after="0" w:line="360" w:lineRule="auto"/>
        <w:rPr>
          <w:rFonts w:ascii="Source Sans Pro" w:hAnsi="Source Sans Pro"/>
          <w:sz w:val="24"/>
          <w:szCs w:val="24"/>
        </w:rPr>
      </w:pPr>
      <w:r w:rsidRPr="00D5631B">
        <w:rPr>
          <w:rFonts w:ascii="Source Sans Pro" w:hAnsi="Source Sans Pro"/>
          <w:sz w:val="24"/>
          <w:szCs w:val="24"/>
        </w:rPr>
        <w:t xml:space="preserve">De onderzoekers analyseerden </w:t>
      </w:r>
      <w:r w:rsidR="005805A6" w:rsidRPr="00D5631B">
        <w:rPr>
          <w:rFonts w:ascii="Source Sans Pro" w:hAnsi="Source Sans Pro"/>
          <w:sz w:val="24"/>
          <w:szCs w:val="24"/>
        </w:rPr>
        <w:t xml:space="preserve">een gegevensbestand van de FDA </w:t>
      </w:r>
      <w:r w:rsidR="00B35FFF" w:rsidRPr="00D5631B">
        <w:rPr>
          <w:rFonts w:ascii="Source Sans Pro" w:hAnsi="Source Sans Pro"/>
          <w:sz w:val="24"/>
          <w:szCs w:val="24"/>
        </w:rPr>
        <w:t>(</w:t>
      </w:r>
      <w:r w:rsidR="001C20EF" w:rsidRPr="00D5631B">
        <w:rPr>
          <w:rFonts w:ascii="Source Sans Pro" w:hAnsi="Source Sans Pro"/>
          <w:sz w:val="24"/>
          <w:szCs w:val="24"/>
        </w:rPr>
        <w:t xml:space="preserve">fase IV-onderzoek) </w:t>
      </w:r>
      <w:r w:rsidR="005805A6" w:rsidRPr="00D5631B">
        <w:rPr>
          <w:rFonts w:ascii="Source Sans Pro" w:hAnsi="Source Sans Pro"/>
          <w:sz w:val="24"/>
          <w:szCs w:val="24"/>
        </w:rPr>
        <w:t>waarin</w:t>
      </w:r>
      <w:r w:rsidR="006C7B2C" w:rsidRPr="00D5631B">
        <w:rPr>
          <w:rFonts w:ascii="Source Sans Pro" w:hAnsi="Source Sans Pro"/>
          <w:sz w:val="24"/>
          <w:szCs w:val="24"/>
        </w:rPr>
        <w:t xml:space="preserve"> vrouwen werden gevolgd die een borstprothese</w:t>
      </w:r>
      <w:r w:rsidR="00E0703F">
        <w:rPr>
          <w:rFonts w:ascii="Source Sans Pro" w:hAnsi="Source Sans Pro"/>
          <w:sz w:val="24"/>
          <w:szCs w:val="24"/>
        </w:rPr>
        <w:t xml:space="preserve"> (</w:t>
      </w:r>
      <w:r w:rsidR="001C20EF" w:rsidRPr="00D5631B">
        <w:rPr>
          <w:rFonts w:ascii="Source Sans Pro" w:hAnsi="Source Sans Pro"/>
          <w:sz w:val="24"/>
          <w:szCs w:val="24"/>
        </w:rPr>
        <w:t>2 fabrikanten</w:t>
      </w:r>
      <w:r w:rsidR="00E0703F">
        <w:rPr>
          <w:rFonts w:ascii="Source Sans Pro" w:hAnsi="Source Sans Pro"/>
          <w:sz w:val="24"/>
          <w:szCs w:val="24"/>
        </w:rPr>
        <w:t>)</w:t>
      </w:r>
      <w:r w:rsidR="006C7B2C" w:rsidRPr="00D5631B">
        <w:rPr>
          <w:rFonts w:ascii="Source Sans Pro" w:hAnsi="Source Sans Pro"/>
          <w:sz w:val="24"/>
          <w:szCs w:val="24"/>
        </w:rPr>
        <w:t xml:space="preserve"> hadden gekregen</w:t>
      </w:r>
      <w:r w:rsidR="001C20EF" w:rsidRPr="00D5631B">
        <w:rPr>
          <w:rFonts w:ascii="Source Sans Pro" w:hAnsi="Source Sans Pro"/>
          <w:sz w:val="24"/>
          <w:szCs w:val="24"/>
        </w:rPr>
        <w:t>.</w:t>
      </w:r>
      <w:r w:rsidR="00977459" w:rsidRPr="00D5631B">
        <w:rPr>
          <w:rFonts w:ascii="Source Sans Pro" w:hAnsi="Source Sans Pro"/>
          <w:sz w:val="24"/>
          <w:szCs w:val="24"/>
        </w:rPr>
        <w:t xml:space="preserve"> In totaal waren gegevens van bijna 100.000 vrouwen beschikbaar.</w:t>
      </w:r>
      <w:r w:rsidR="00647AEF" w:rsidRPr="00D5631B">
        <w:rPr>
          <w:rFonts w:ascii="Source Sans Pro" w:hAnsi="Source Sans Pro"/>
          <w:sz w:val="24"/>
          <w:szCs w:val="24"/>
        </w:rPr>
        <w:t xml:space="preserve"> 56% van de implantaten waren SBI’s.</w:t>
      </w:r>
      <w:r w:rsidR="00AB01A0" w:rsidRPr="00D5631B">
        <w:rPr>
          <w:rFonts w:ascii="Source Sans Pro" w:hAnsi="Source Sans Pro"/>
          <w:sz w:val="24"/>
          <w:szCs w:val="24"/>
        </w:rPr>
        <w:t xml:space="preserve"> De gegevens werden vergeleken met standaardgegevens van de Amerikaanse bevolking.</w:t>
      </w:r>
      <w:r w:rsidR="00533655" w:rsidRPr="00D5631B">
        <w:rPr>
          <w:rFonts w:ascii="Source Sans Pro" w:hAnsi="Source Sans Pro"/>
          <w:sz w:val="24"/>
          <w:szCs w:val="24"/>
        </w:rPr>
        <w:t xml:space="preserve"> De resultaten </w:t>
      </w:r>
      <w:r w:rsidR="001F2179" w:rsidRPr="00D5631B">
        <w:rPr>
          <w:rFonts w:ascii="Source Sans Pro" w:hAnsi="Source Sans Pro"/>
          <w:sz w:val="24"/>
          <w:szCs w:val="24"/>
        </w:rPr>
        <w:t>toonden dat SBI</w:t>
      </w:r>
      <w:r w:rsidR="00B969CF" w:rsidRPr="00D5631B">
        <w:rPr>
          <w:rFonts w:ascii="Source Sans Pro" w:hAnsi="Source Sans Pro"/>
          <w:sz w:val="24"/>
          <w:szCs w:val="24"/>
        </w:rPr>
        <w:t>’</w:t>
      </w:r>
      <w:r w:rsidR="001F2179" w:rsidRPr="00D5631B">
        <w:rPr>
          <w:rFonts w:ascii="Source Sans Pro" w:hAnsi="Source Sans Pro"/>
          <w:sz w:val="24"/>
          <w:szCs w:val="24"/>
        </w:rPr>
        <w:t xml:space="preserve">s </w:t>
      </w:r>
      <w:r w:rsidR="00B969CF" w:rsidRPr="00D5631B">
        <w:rPr>
          <w:rFonts w:ascii="Source Sans Pro" w:hAnsi="Source Sans Pro"/>
          <w:sz w:val="24"/>
          <w:szCs w:val="24"/>
        </w:rPr>
        <w:t xml:space="preserve">vaker </w:t>
      </w:r>
      <w:r w:rsidR="001F2179" w:rsidRPr="00D5631B">
        <w:rPr>
          <w:rFonts w:ascii="Source Sans Pro" w:hAnsi="Source Sans Pro"/>
          <w:sz w:val="24"/>
          <w:szCs w:val="24"/>
        </w:rPr>
        <w:t>geassocieerd waren met</w:t>
      </w:r>
      <w:r w:rsidR="007E6A0C" w:rsidRPr="00D5631B">
        <w:rPr>
          <w:rFonts w:ascii="Source Sans Pro" w:hAnsi="Source Sans Pro"/>
          <w:sz w:val="24"/>
          <w:szCs w:val="24"/>
        </w:rPr>
        <w:t xml:space="preserve"> bepaalde zeldzame aandoeningen: </w:t>
      </w:r>
      <w:r w:rsidR="00B969CF" w:rsidRPr="00D5631B">
        <w:rPr>
          <w:rFonts w:ascii="Source Sans Pro" w:hAnsi="Source Sans Pro"/>
          <w:sz w:val="24"/>
          <w:szCs w:val="24"/>
        </w:rPr>
        <w:t xml:space="preserve">syndroom van </w:t>
      </w:r>
      <w:r w:rsidR="00B17763" w:rsidRPr="00D5631B">
        <w:rPr>
          <w:rFonts w:ascii="Source Sans Pro" w:hAnsi="Source Sans Pro"/>
          <w:sz w:val="24"/>
          <w:szCs w:val="24"/>
        </w:rPr>
        <w:t>Sjögren</w:t>
      </w:r>
      <w:r w:rsidR="00B969CF" w:rsidRPr="00D5631B">
        <w:rPr>
          <w:rFonts w:ascii="Source Sans Pro" w:hAnsi="Source Sans Pro"/>
          <w:sz w:val="24"/>
          <w:szCs w:val="24"/>
        </w:rPr>
        <w:t xml:space="preserve">, </w:t>
      </w:r>
      <w:proofErr w:type="spellStart"/>
      <w:r w:rsidR="00B969CF" w:rsidRPr="00D5631B">
        <w:rPr>
          <w:rFonts w:ascii="Source Sans Pro" w:hAnsi="Source Sans Pro"/>
          <w:sz w:val="24"/>
          <w:szCs w:val="24"/>
        </w:rPr>
        <w:t>scleroderma</w:t>
      </w:r>
      <w:proofErr w:type="spellEnd"/>
      <w:r w:rsidR="00B969CF" w:rsidRPr="00D5631B">
        <w:rPr>
          <w:rFonts w:ascii="Source Sans Pro" w:hAnsi="Source Sans Pro"/>
          <w:sz w:val="24"/>
          <w:szCs w:val="24"/>
        </w:rPr>
        <w:t xml:space="preserve">, </w:t>
      </w:r>
      <w:r w:rsidR="00B17763" w:rsidRPr="00D5631B">
        <w:rPr>
          <w:rFonts w:ascii="Source Sans Pro" w:hAnsi="Source Sans Pro"/>
          <w:sz w:val="24"/>
          <w:szCs w:val="24"/>
        </w:rPr>
        <w:t>reumatoïde</w:t>
      </w:r>
      <w:r w:rsidR="00B969CF" w:rsidRPr="00D5631B">
        <w:rPr>
          <w:rFonts w:ascii="Source Sans Pro" w:hAnsi="Source Sans Pro"/>
          <w:sz w:val="24"/>
          <w:szCs w:val="24"/>
        </w:rPr>
        <w:t xml:space="preserve"> artritis</w:t>
      </w:r>
      <w:r w:rsidR="004012F1" w:rsidRPr="00D5631B">
        <w:rPr>
          <w:rFonts w:ascii="Source Sans Pro" w:hAnsi="Source Sans Pro"/>
          <w:sz w:val="24"/>
          <w:szCs w:val="24"/>
        </w:rPr>
        <w:t>, doodgeboorte en melanoom.</w:t>
      </w:r>
      <w:r w:rsidR="00AC48AC" w:rsidRPr="00D5631B">
        <w:rPr>
          <w:rFonts w:ascii="Source Sans Pro" w:hAnsi="Source Sans Pro"/>
          <w:sz w:val="24"/>
          <w:szCs w:val="24"/>
        </w:rPr>
        <w:t xml:space="preserve"> Een vrouw had ALCL.</w:t>
      </w:r>
      <w:r w:rsidR="00FE6189" w:rsidRPr="00D5631B">
        <w:rPr>
          <w:rFonts w:ascii="Source Sans Pro" w:hAnsi="Source Sans Pro"/>
          <w:sz w:val="24"/>
          <w:szCs w:val="24"/>
        </w:rPr>
        <w:t xml:space="preserve"> De respons op de vragenlijsten nam gestaag af in de 7 jaren follow-up.</w:t>
      </w:r>
    </w:p>
    <w:p w14:paraId="03359B19" w14:textId="37FCC366" w:rsidR="0060677F" w:rsidRPr="00D5631B" w:rsidRDefault="0060677F"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2EA925D5" w14:textId="428F5A6F" w:rsidR="0060677F" w:rsidRPr="00D5631B" w:rsidRDefault="0060677F" w:rsidP="00F169A7">
      <w:pPr>
        <w:spacing w:after="0" w:line="360" w:lineRule="auto"/>
        <w:rPr>
          <w:rFonts w:ascii="Source Sans Pro" w:hAnsi="Source Sans Pro"/>
          <w:sz w:val="24"/>
          <w:szCs w:val="24"/>
        </w:rPr>
      </w:pPr>
      <w:r w:rsidRPr="00D5631B">
        <w:rPr>
          <w:rFonts w:ascii="Source Sans Pro" w:hAnsi="Source Sans Pro"/>
          <w:sz w:val="24"/>
          <w:szCs w:val="24"/>
        </w:rPr>
        <w:t xml:space="preserve">Dit onderzoek is een </w:t>
      </w:r>
      <w:r w:rsidR="006D3381" w:rsidRPr="00D5631B">
        <w:rPr>
          <w:rFonts w:ascii="Source Sans Pro" w:hAnsi="Source Sans Pro"/>
          <w:sz w:val="24"/>
          <w:szCs w:val="24"/>
        </w:rPr>
        <w:t xml:space="preserve">secundaire analyse van een </w:t>
      </w:r>
      <w:r w:rsidRPr="00D5631B">
        <w:rPr>
          <w:rFonts w:ascii="Source Sans Pro" w:hAnsi="Source Sans Pro"/>
          <w:sz w:val="24"/>
          <w:szCs w:val="24"/>
        </w:rPr>
        <w:t>retrospectief cohortonderzoek</w:t>
      </w:r>
      <w:r w:rsidR="00953EAF" w:rsidRPr="00D5631B">
        <w:rPr>
          <w:rFonts w:ascii="Source Sans Pro" w:hAnsi="Source Sans Pro"/>
          <w:sz w:val="24"/>
          <w:szCs w:val="24"/>
        </w:rPr>
        <w:t xml:space="preserve"> op basis van vooral vragenlijsten</w:t>
      </w:r>
      <w:r w:rsidR="00A7102E" w:rsidRPr="00D5631B">
        <w:rPr>
          <w:rFonts w:ascii="Source Sans Pro" w:hAnsi="Source Sans Pro"/>
          <w:sz w:val="24"/>
          <w:szCs w:val="24"/>
        </w:rPr>
        <w:t xml:space="preserve"> (=zelfrapportage)</w:t>
      </w:r>
      <w:r w:rsidR="00953EAF" w:rsidRPr="00D5631B">
        <w:rPr>
          <w:rFonts w:ascii="Source Sans Pro" w:hAnsi="Source Sans Pro"/>
          <w:sz w:val="24"/>
          <w:szCs w:val="24"/>
        </w:rPr>
        <w:t>.</w:t>
      </w:r>
      <w:r w:rsidR="00A7102E" w:rsidRPr="00D5631B">
        <w:rPr>
          <w:rFonts w:ascii="Source Sans Pro" w:hAnsi="Source Sans Pro"/>
          <w:sz w:val="24"/>
          <w:szCs w:val="24"/>
        </w:rPr>
        <w:t xml:space="preserve"> Terecht stellen de auteurs dat bevestiging van hun bevindingen nodig is om hard bewijs te verkrijgen.</w:t>
      </w:r>
    </w:p>
    <w:p w14:paraId="02376CA4" w14:textId="221F5157" w:rsidR="00242118" w:rsidRPr="00D5631B" w:rsidRDefault="00242118" w:rsidP="00F169A7">
      <w:pPr>
        <w:spacing w:after="0" w:line="360" w:lineRule="auto"/>
        <w:rPr>
          <w:rFonts w:ascii="Source Sans Pro" w:hAnsi="Source Sans Pro"/>
          <w:sz w:val="24"/>
          <w:szCs w:val="24"/>
        </w:rPr>
      </w:pPr>
      <w:r w:rsidRPr="00D5631B">
        <w:rPr>
          <w:rFonts w:ascii="Source Sans Pro" w:hAnsi="Source Sans Pro"/>
          <w:sz w:val="24"/>
          <w:szCs w:val="24"/>
        </w:rPr>
        <w:t xml:space="preserve">Ten slotte stellen de auteurs dat het de verantwoording is van </w:t>
      </w:r>
      <w:r w:rsidR="003913F1" w:rsidRPr="00D5631B">
        <w:rPr>
          <w:rFonts w:ascii="Source Sans Pro" w:hAnsi="Source Sans Pro"/>
          <w:sz w:val="24"/>
          <w:szCs w:val="24"/>
        </w:rPr>
        <w:t>plastisch chirurgen om definitief bewijs te leveren</w:t>
      </w:r>
      <w:r w:rsidR="007C14AF" w:rsidRPr="00D5631B">
        <w:rPr>
          <w:rFonts w:ascii="Source Sans Pro" w:hAnsi="Source Sans Pro"/>
          <w:sz w:val="24"/>
          <w:szCs w:val="24"/>
        </w:rPr>
        <w:t xml:space="preserve"> voor de risico’s die borstprothesen geven</w:t>
      </w:r>
      <w:r w:rsidR="00DE46EF">
        <w:rPr>
          <w:rFonts w:ascii="Source Sans Pro" w:hAnsi="Source Sans Pro"/>
          <w:sz w:val="24"/>
          <w:szCs w:val="24"/>
        </w:rPr>
        <w:t>!</w:t>
      </w:r>
    </w:p>
    <w:p w14:paraId="6F918CF3" w14:textId="77777777" w:rsidR="00B762C3" w:rsidRPr="00D5631B" w:rsidRDefault="00B762C3" w:rsidP="00F169A7">
      <w:pPr>
        <w:spacing w:after="0" w:line="360" w:lineRule="auto"/>
        <w:rPr>
          <w:rFonts w:ascii="Source Sans Pro" w:hAnsi="Source Sans Pro"/>
          <w:sz w:val="24"/>
          <w:szCs w:val="24"/>
        </w:rPr>
      </w:pPr>
    </w:p>
    <w:p w14:paraId="52945876" w14:textId="52CD6BD6" w:rsidR="00B762C3" w:rsidRPr="00D5631B" w:rsidRDefault="00B762C3" w:rsidP="00F169A7">
      <w:pPr>
        <w:spacing w:after="0" w:line="360" w:lineRule="auto"/>
        <w:rPr>
          <w:rFonts w:ascii="Source Sans Pro" w:hAnsi="Source Sans Pro"/>
          <w:b/>
          <w:bCs/>
          <w:sz w:val="24"/>
          <w:szCs w:val="24"/>
        </w:rPr>
      </w:pPr>
      <w:r w:rsidRPr="00D5631B">
        <w:rPr>
          <w:rFonts w:ascii="Source Sans Pro" w:hAnsi="Source Sans Pro"/>
          <w:b/>
          <w:bCs/>
          <w:sz w:val="24"/>
          <w:szCs w:val="24"/>
        </w:rPr>
        <w:t>7d. Doren et al.</w:t>
      </w:r>
    </w:p>
    <w:p w14:paraId="2595E831" w14:textId="5F189C7B" w:rsidR="00B762C3" w:rsidRPr="00D5631B" w:rsidRDefault="00B762C3"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7FADB84D" w14:textId="2046EE31" w:rsidR="004C1C21" w:rsidRPr="00D5631B" w:rsidRDefault="00D675F3" w:rsidP="00F169A7">
      <w:pPr>
        <w:spacing w:after="0" w:line="360" w:lineRule="auto"/>
        <w:rPr>
          <w:rFonts w:ascii="Source Sans Pro" w:hAnsi="Source Sans Pro"/>
          <w:sz w:val="24"/>
          <w:szCs w:val="24"/>
        </w:rPr>
      </w:pPr>
      <w:r w:rsidRPr="00D5631B">
        <w:rPr>
          <w:rFonts w:ascii="Source Sans Pro" w:hAnsi="Source Sans Pro"/>
          <w:sz w:val="24"/>
          <w:szCs w:val="24"/>
        </w:rPr>
        <w:t>De onderzo</w:t>
      </w:r>
      <w:r w:rsidR="00D94DAD" w:rsidRPr="00D5631B">
        <w:rPr>
          <w:rFonts w:ascii="Source Sans Pro" w:hAnsi="Source Sans Pro"/>
          <w:sz w:val="24"/>
          <w:szCs w:val="24"/>
        </w:rPr>
        <w:t>e</w:t>
      </w:r>
      <w:r w:rsidRPr="00D5631B">
        <w:rPr>
          <w:rFonts w:ascii="Source Sans Pro" w:hAnsi="Source Sans Pro"/>
          <w:sz w:val="24"/>
          <w:szCs w:val="24"/>
        </w:rPr>
        <w:t>kers wilden de incidentie en prevalentie van</w:t>
      </w:r>
      <w:r w:rsidR="00F654B7" w:rsidRPr="00D5631B">
        <w:rPr>
          <w:rFonts w:ascii="Source Sans Pro" w:hAnsi="Source Sans Pro"/>
          <w:sz w:val="24"/>
          <w:szCs w:val="24"/>
        </w:rPr>
        <w:t xml:space="preserve"> ALCL bij vrouwen met borstprothesen in de VS vaststellen.</w:t>
      </w:r>
      <w:r w:rsidR="00D94DAD" w:rsidRPr="00D5631B">
        <w:rPr>
          <w:rFonts w:ascii="Source Sans Pro" w:hAnsi="Source Sans Pro"/>
          <w:sz w:val="24"/>
          <w:szCs w:val="24"/>
        </w:rPr>
        <w:t xml:space="preserve"> De onderzoeksperiode was van 1996 tot 2015</w:t>
      </w:r>
      <w:r w:rsidR="00345789" w:rsidRPr="00D5631B">
        <w:rPr>
          <w:rFonts w:ascii="Source Sans Pro" w:hAnsi="Source Sans Pro"/>
          <w:sz w:val="24"/>
          <w:szCs w:val="24"/>
        </w:rPr>
        <w:t xml:space="preserve"> en de onderzoek</w:t>
      </w:r>
      <w:r w:rsidR="00431B22" w:rsidRPr="00D5631B">
        <w:rPr>
          <w:rFonts w:ascii="Source Sans Pro" w:hAnsi="Source Sans Pro"/>
          <w:sz w:val="24"/>
          <w:szCs w:val="24"/>
        </w:rPr>
        <w:t>e</w:t>
      </w:r>
      <w:r w:rsidR="00345789" w:rsidRPr="00D5631B">
        <w:rPr>
          <w:rFonts w:ascii="Source Sans Pro" w:hAnsi="Source Sans Pro"/>
          <w:sz w:val="24"/>
          <w:szCs w:val="24"/>
        </w:rPr>
        <w:t xml:space="preserve">rs beoordeelden de </w:t>
      </w:r>
      <w:proofErr w:type="spellStart"/>
      <w:r w:rsidR="00345789" w:rsidRPr="00D5631B">
        <w:rPr>
          <w:rFonts w:ascii="Source Sans Pro" w:hAnsi="Source Sans Pro"/>
          <w:sz w:val="24"/>
          <w:szCs w:val="24"/>
        </w:rPr>
        <w:t>getextureerde</w:t>
      </w:r>
      <w:proofErr w:type="spellEnd"/>
      <w:r w:rsidR="00345789" w:rsidRPr="00D5631B">
        <w:rPr>
          <w:rFonts w:ascii="Source Sans Pro" w:hAnsi="Source Sans Pro"/>
          <w:sz w:val="24"/>
          <w:szCs w:val="24"/>
        </w:rPr>
        <w:t xml:space="preserve"> prothesen.</w:t>
      </w:r>
      <w:r w:rsidR="002217B5" w:rsidRPr="00D5631B">
        <w:rPr>
          <w:rFonts w:ascii="Source Sans Pro" w:hAnsi="Source Sans Pro"/>
          <w:sz w:val="24"/>
          <w:szCs w:val="24"/>
        </w:rPr>
        <w:t xml:space="preserve"> Zij onderzochten de li</w:t>
      </w:r>
      <w:r w:rsidR="00534FB9" w:rsidRPr="00D5631B">
        <w:rPr>
          <w:rFonts w:ascii="Source Sans Pro" w:hAnsi="Source Sans Pro"/>
          <w:sz w:val="24"/>
          <w:szCs w:val="24"/>
        </w:rPr>
        <w:t>t</w:t>
      </w:r>
      <w:r w:rsidR="002217B5" w:rsidRPr="00D5631B">
        <w:rPr>
          <w:rFonts w:ascii="Source Sans Pro" w:hAnsi="Source Sans Pro"/>
          <w:sz w:val="24"/>
          <w:szCs w:val="24"/>
        </w:rPr>
        <w:t>eratuur en geautomatiseerde gegevensbestanden.</w:t>
      </w:r>
      <w:r w:rsidR="0067797D" w:rsidRPr="00D5631B">
        <w:rPr>
          <w:rFonts w:ascii="Source Sans Pro" w:hAnsi="Source Sans Pro"/>
          <w:sz w:val="24"/>
          <w:szCs w:val="24"/>
        </w:rPr>
        <w:t xml:space="preserve"> Er werden 100 gevallen van ALCL gevonden</w:t>
      </w:r>
      <w:r w:rsidR="00265A65" w:rsidRPr="00D5631B">
        <w:rPr>
          <w:rFonts w:ascii="Source Sans Pro" w:hAnsi="Source Sans Pro"/>
          <w:sz w:val="24"/>
          <w:szCs w:val="24"/>
        </w:rPr>
        <w:t xml:space="preserve">. De </w:t>
      </w:r>
      <w:r w:rsidR="00265A65" w:rsidRPr="00D5631B">
        <w:rPr>
          <w:rFonts w:ascii="Source Sans Pro" w:hAnsi="Source Sans Pro"/>
          <w:sz w:val="24"/>
          <w:szCs w:val="24"/>
        </w:rPr>
        <w:lastRenderedPageBreak/>
        <w:t>inciden</w:t>
      </w:r>
      <w:r w:rsidR="005E7EBF" w:rsidRPr="00D5631B">
        <w:rPr>
          <w:rFonts w:ascii="Source Sans Pro" w:hAnsi="Source Sans Pro"/>
          <w:sz w:val="24"/>
          <w:szCs w:val="24"/>
        </w:rPr>
        <w:t>tie bedroeg 2,03 per miljoen persoonsjaren</w:t>
      </w:r>
      <w:r w:rsidR="00ED2842" w:rsidRPr="00D5631B">
        <w:rPr>
          <w:rFonts w:ascii="Source Sans Pro" w:hAnsi="Source Sans Pro"/>
          <w:sz w:val="24"/>
          <w:szCs w:val="24"/>
        </w:rPr>
        <w:t xml:space="preserve">, hetgeen </w:t>
      </w:r>
      <w:r w:rsidR="0018077D" w:rsidRPr="00D5631B">
        <w:rPr>
          <w:rFonts w:ascii="Source Sans Pro" w:hAnsi="Source Sans Pro"/>
          <w:sz w:val="24"/>
          <w:szCs w:val="24"/>
        </w:rPr>
        <w:t>67</w:t>
      </w:r>
      <w:r w:rsidR="00ED2842" w:rsidRPr="00D5631B">
        <w:rPr>
          <w:rFonts w:ascii="Source Sans Pro" w:hAnsi="Source Sans Pro"/>
          <w:sz w:val="24"/>
          <w:szCs w:val="24"/>
        </w:rPr>
        <w:t xml:space="preserve"> maal zo hoog </w:t>
      </w:r>
      <w:r w:rsidR="0018077D" w:rsidRPr="00D5631B">
        <w:rPr>
          <w:rFonts w:ascii="Source Sans Pro" w:hAnsi="Source Sans Pro"/>
          <w:sz w:val="24"/>
          <w:szCs w:val="24"/>
        </w:rPr>
        <w:t xml:space="preserve">is </w:t>
      </w:r>
      <w:r w:rsidR="008278E7" w:rsidRPr="00D5631B">
        <w:rPr>
          <w:rFonts w:ascii="Source Sans Pro" w:hAnsi="Source Sans Pro"/>
          <w:sz w:val="24"/>
          <w:szCs w:val="24"/>
        </w:rPr>
        <w:t>dan</w:t>
      </w:r>
      <w:r w:rsidR="0018077D" w:rsidRPr="00D5631B">
        <w:rPr>
          <w:rFonts w:ascii="Source Sans Pro" w:hAnsi="Source Sans Pro"/>
          <w:sz w:val="24"/>
          <w:szCs w:val="24"/>
        </w:rPr>
        <w:t xml:space="preserve"> in de algemene populatie.</w:t>
      </w:r>
      <w:r w:rsidR="00431C86" w:rsidRPr="00D5631B">
        <w:rPr>
          <w:rFonts w:ascii="Source Sans Pro" w:hAnsi="Source Sans Pro"/>
          <w:sz w:val="24"/>
          <w:szCs w:val="24"/>
        </w:rPr>
        <w:t xml:space="preserve"> De levenslange prevalentie  bedroeg</w:t>
      </w:r>
      <w:r w:rsidR="00DF364F" w:rsidRPr="00D5631B">
        <w:rPr>
          <w:rFonts w:ascii="Source Sans Pro" w:hAnsi="Source Sans Pro"/>
          <w:sz w:val="24"/>
          <w:szCs w:val="24"/>
        </w:rPr>
        <w:t xml:space="preserve"> 33 per miljoen vrouwen</w:t>
      </w:r>
      <w:r w:rsidR="006B3A98" w:rsidRPr="00D5631B">
        <w:rPr>
          <w:rFonts w:ascii="Source Sans Pro" w:hAnsi="Source Sans Pro"/>
          <w:sz w:val="24"/>
          <w:szCs w:val="24"/>
        </w:rPr>
        <w:t>.</w:t>
      </w:r>
    </w:p>
    <w:p w14:paraId="295A338F" w14:textId="5C2C9C2D" w:rsidR="002E2678" w:rsidRPr="00D5631B" w:rsidRDefault="002E2678" w:rsidP="00F169A7">
      <w:pPr>
        <w:spacing w:after="0" w:line="360" w:lineRule="auto"/>
        <w:rPr>
          <w:rFonts w:ascii="Source Sans Pro" w:hAnsi="Source Sans Pro"/>
          <w:sz w:val="24"/>
          <w:szCs w:val="24"/>
        </w:rPr>
      </w:pPr>
      <w:r w:rsidRPr="00D5631B">
        <w:rPr>
          <w:rFonts w:ascii="Source Sans Pro" w:hAnsi="Source Sans Pro"/>
          <w:sz w:val="24"/>
          <w:szCs w:val="24"/>
        </w:rPr>
        <w:t xml:space="preserve">De onderzoekers pleiten pleitten voor meer aandacht bij artsen voor ALCL en dat het risico besproken moet worden tijdens </w:t>
      </w:r>
      <w:proofErr w:type="spellStart"/>
      <w:r w:rsidRPr="00D5631B">
        <w:rPr>
          <w:rFonts w:ascii="Source Sans Pro" w:hAnsi="Source Sans Pro"/>
          <w:sz w:val="24"/>
          <w:szCs w:val="24"/>
        </w:rPr>
        <w:t>informed</w:t>
      </w:r>
      <w:proofErr w:type="spellEnd"/>
      <w:r w:rsidRPr="00D5631B">
        <w:rPr>
          <w:rFonts w:ascii="Source Sans Pro" w:hAnsi="Source Sans Pro"/>
          <w:sz w:val="24"/>
          <w:szCs w:val="24"/>
        </w:rPr>
        <w:t>-consent</w:t>
      </w:r>
      <w:r w:rsidR="007456C6" w:rsidRPr="00D5631B">
        <w:rPr>
          <w:rFonts w:ascii="Source Sans Pro" w:hAnsi="Source Sans Pro"/>
          <w:sz w:val="24"/>
          <w:szCs w:val="24"/>
        </w:rPr>
        <w:t>-</w:t>
      </w:r>
      <w:r w:rsidRPr="00D5631B">
        <w:rPr>
          <w:rFonts w:ascii="Source Sans Pro" w:hAnsi="Source Sans Pro"/>
          <w:sz w:val="24"/>
          <w:szCs w:val="24"/>
        </w:rPr>
        <w:t xml:space="preserve">gesprekken. Zij merken ook op dat de FDA van mening </w:t>
      </w:r>
      <w:r w:rsidR="007456C6" w:rsidRPr="00D5631B">
        <w:rPr>
          <w:rFonts w:ascii="Source Sans Pro" w:hAnsi="Source Sans Pro"/>
          <w:sz w:val="24"/>
          <w:szCs w:val="24"/>
        </w:rPr>
        <w:t xml:space="preserve">is </w:t>
      </w:r>
      <w:r w:rsidRPr="00D5631B">
        <w:rPr>
          <w:rFonts w:ascii="Source Sans Pro" w:hAnsi="Source Sans Pro"/>
          <w:sz w:val="24"/>
          <w:szCs w:val="24"/>
        </w:rPr>
        <w:t xml:space="preserve">dat artsen hun gangbare </w:t>
      </w:r>
      <w:r w:rsidR="007456C6" w:rsidRPr="00D5631B">
        <w:rPr>
          <w:rFonts w:ascii="Source Sans Pro" w:hAnsi="Source Sans Pro"/>
          <w:sz w:val="24"/>
          <w:szCs w:val="24"/>
        </w:rPr>
        <w:t xml:space="preserve">handelwijze </w:t>
      </w:r>
      <w:r w:rsidRPr="00D5631B">
        <w:rPr>
          <w:rFonts w:ascii="Source Sans Pro" w:hAnsi="Source Sans Pro"/>
          <w:sz w:val="24"/>
          <w:szCs w:val="24"/>
        </w:rPr>
        <w:t>niet hoeven te wijzigen en dat alle borstprothesen een redelijke bewijs hebben van veiligheid en werkzaamheid.</w:t>
      </w:r>
    </w:p>
    <w:p w14:paraId="192E6C59" w14:textId="7F4193B9" w:rsidR="006B3A98" w:rsidRPr="00D5631B" w:rsidRDefault="006B3A98"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30C2C81F" w14:textId="12AB706A" w:rsidR="00AD3310" w:rsidRPr="00D5631B" w:rsidRDefault="00AD3310" w:rsidP="00F169A7">
      <w:pPr>
        <w:spacing w:after="0" w:line="360" w:lineRule="auto"/>
        <w:rPr>
          <w:rFonts w:ascii="Source Sans Pro" w:hAnsi="Source Sans Pro"/>
          <w:sz w:val="24"/>
          <w:szCs w:val="24"/>
        </w:rPr>
      </w:pPr>
      <w:r w:rsidRPr="00D5631B">
        <w:rPr>
          <w:rFonts w:ascii="Source Sans Pro" w:hAnsi="Source Sans Pro"/>
          <w:sz w:val="24"/>
          <w:szCs w:val="24"/>
        </w:rPr>
        <w:t>Dit retrospectieve onderzoe</w:t>
      </w:r>
      <w:r w:rsidR="00900D5F" w:rsidRPr="00D5631B">
        <w:rPr>
          <w:rFonts w:ascii="Source Sans Pro" w:hAnsi="Source Sans Pro"/>
          <w:sz w:val="24"/>
          <w:szCs w:val="24"/>
        </w:rPr>
        <w:t>k</w:t>
      </w:r>
      <w:r w:rsidR="00994F97" w:rsidRPr="00D5631B">
        <w:rPr>
          <w:rFonts w:ascii="Source Sans Pro" w:hAnsi="Source Sans Pro"/>
          <w:sz w:val="24"/>
          <w:szCs w:val="24"/>
        </w:rPr>
        <w:t xml:space="preserve"> laat een statistisch significant verhoogd risico op ALCL zien bij vrouwen met prothesen in vergelijking met de a</w:t>
      </w:r>
      <w:r w:rsidR="00900D5F" w:rsidRPr="00D5631B">
        <w:rPr>
          <w:rFonts w:ascii="Source Sans Pro" w:hAnsi="Source Sans Pro"/>
          <w:sz w:val="24"/>
          <w:szCs w:val="24"/>
        </w:rPr>
        <w:t>l</w:t>
      </w:r>
      <w:r w:rsidR="00994F97" w:rsidRPr="00D5631B">
        <w:rPr>
          <w:rFonts w:ascii="Source Sans Pro" w:hAnsi="Source Sans Pro"/>
          <w:sz w:val="24"/>
          <w:szCs w:val="24"/>
        </w:rPr>
        <w:t>gemene bevolking.</w:t>
      </w:r>
      <w:r w:rsidR="00372300" w:rsidRPr="00D5631B">
        <w:rPr>
          <w:rFonts w:ascii="Source Sans Pro" w:hAnsi="Source Sans Pro"/>
          <w:sz w:val="24"/>
          <w:szCs w:val="24"/>
        </w:rPr>
        <w:t xml:space="preserve"> Er is geen onderscheid tussen SBI’s en andere prothesen.</w:t>
      </w:r>
    </w:p>
    <w:p w14:paraId="73C1EA8D" w14:textId="77777777" w:rsidR="006D49AA" w:rsidRPr="00D5631B" w:rsidRDefault="006D49AA" w:rsidP="00F169A7">
      <w:pPr>
        <w:spacing w:after="0" w:line="360" w:lineRule="auto"/>
        <w:rPr>
          <w:rFonts w:ascii="Source Sans Pro" w:hAnsi="Source Sans Pro"/>
          <w:sz w:val="24"/>
          <w:szCs w:val="24"/>
        </w:rPr>
      </w:pPr>
    </w:p>
    <w:p w14:paraId="290A4E2E" w14:textId="37F862F9" w:rsidR="006D49AA" w:rsidRPr="00D5631B" w:rsidRDefault="006A66C4" w:rsidP="00F169A7">
      <w:pPr>
        <w:spacing w:after="0" w:line="360" w:lineRule="auto"/>
        <w:rPr>
          <w:rFonts w:ascii="Source Sans Pro" w:hAnsi="Source Sans Pro"/>
          <w:b/>
          <w:bCs/>
          <w:sz w:val="24"/>
          <w:szCs w:val="24"/>
        </w:rPr>
      </w:pPr>
      <w:r w:rsidRPr="00D5631B">
        <w:rPr>
          <w:rFonts w:ascii="Source Sans Pro" w:hAnsi="Source Sans Pro"/>
          <w:b/>
          <w:bCs/>
          <w:sz w:val="24"/>
          <w:szCs w:val="24"/>
        </w:rPr>
        <w:t>7e. Lee et al.</w:t>
      </w:r>
    </w:p>
    <w:p w14:paraId="5DF25488" w14:textId="773D2DB4" w:rsidR="006A66C4" w:rsidRPr="00D5631B" w:rsidRDefault="006A66C4"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12A414A5" w14:textId="0AD88DAC" w:rsidR="002E2678" w:rsidRPr="00D5631B" w:rsidRDefault="00C77B97" w:rsidP="00F169A7">
      <w:pPr>
        <w:spacing w:after="0" w:line="360" w:lineRule="auto"/>
        <w:rPr>
          <w:rFonts w:ascii="Source Sans Pro" w:hAnsi="Source Sans Pro"/>
          <w:sz w:val="24"/>
          <w:szCs w:val="24"/>
        </w:rPr>
      </w:pPr>
      <w:r w:rsidRPr="00D5631B">
        <w:rPr>
          <w:rFonts w:ascii="Source Sans Pro" w:hAnsi="Source Sans Pro"/>
          <w:sz w:val="24"/>
          <w:szCs w:val="24"/>
        </w:rPr>
        <w:t>De onderzoekers verrichtten een prospectief cohortonderzoek naar het voo</w:t>
      </w:r>
      <w:r w:rsidR="00262D52" w:rsidRPr="00D5631B">
        <w:rPr>
          <w:rFonts w:ascii="Source Sans Pro" w:hAnsi="Source Sans Pro"/>
          <w:sz w:val="24"/>
          <w:szCs w:val="24"/>
        </w:rPr>
        <w:t>rkomen van bindweefselziekten bij vrouwen met borstproth</w:t>
      </w:r>
      <w:r w:rsidR="00B90246" w:rsidRPr="00D5631B">
        <w:rPr>
          <w:rFonts w:ascii="Source Sans Pro" w:hAnsi="Source Sans Pro"/>
          <w:sz w:val="24"/>
          <w:szCs w:val="24"/>
        </w:rPr>
        <w:t>esen. 23.847 Amerikaanse vrouwen</w:t>
      </w:r>
      <w:r w:rsidR="00FA50D2" w:rsidRPr="00D5631B">
        <w:rPr>
          <w:rFonts w:ascii="Source Sans Pro" w:hAnsi="Source Sans Pro"/>
          <w:sz w:val="24"/>
          <w:szCs w:val="24"/>
        </w:rPr>
        <w:t>, waarvan</w:t>
      </w:r>
      <w:r w:rsidR="00AA543A" w:rsidRPr="00D5631B">
        <w:rPr>
          <w:rFonts w:ascii="Source Sans Pro" w:hAnsi="Source Sans Pro"/>
          <w:sz w:val="24"/>
          <w:szCs w:val="24"/>
        </w:rPr>
        <w:t xml:space="preserve"> </w:t>
      </w:r>
      <w:r w:rsidR="001839CA" w:rsidRPr="00D5631B">
        <w:rPr>
          <w:rFonts w:ascii="Source Sans Pro" w:hAnsi="Source Sans Pro"/>
          <w:sz w:val="24"/>
          <w:szCs w:val="24"/>
        </w:rPr>
        <w:t>3950 een prothese hadden,</w:t>
      </w:r>
      <w:r w:rsidR="00B90246" w:rsidRPr="00D5631B">
        <w:rPr>
          <w:rFonts w:ascii="Source Sans Pro" w:hAnsi="Source Sans Pro"/>
          <w:sz w:val="24"/>
          <w:szCs w:val="24"/>
        </w:rPr>
        <w:t xml:space="preserve"> namen deel met een follow-up van 3,</w:t>
      </w:r>
      <w:r w:rsidR="00FA50D2" w:rsidRPr="00D5631B">
        <w:rPr>
          <w:rFonts w:ascii="Source Sans Pro" w:hAnsi="Source Sans Pro"/>
          <w:sz w:val="24"/>
          <w:szCs w:val="24"/>
        </w:rPr>
        <w:t>6</w:t>
      </w:r>
      <w:r w:rsidR="00B90246" w:rsidRPr="00D5631B">
        <w:rPr>
          <w:rFonts w:ascii="Source Sans Pro" w:hAnsi="Source Sans Pro"/>
          <w:sz w:val="24"/>
          <w:szCs w:val="24"/>
        </w:rPr>
        <w:t xml:space="preserve"> jaar.</w:t>
      </w:r>
      <w:r w:rsidR="00111400" w:rsidRPr="00D5631B">
        <w:rPr>
          <w:rFonts w:ascii="Source Sans Pro" w:hAnsi="Source Sans Pro"/>
          <w:sz w:val="24"/>
          <w:szCs w:val="24"/>
        </w:rPr>
        <w:t xml:space="preserve"> </w:t>
      </w:r>
      <w:r w:rsidR="00E4758B" w:rsidRPr="00D5631B">
        <w:rPr>
          <w:rFonts w:ascii="Source Sans Pro" w:hAnsi="Source Sans Pro"/>
          <w:sz w:val="24"/>
          <w:szCs w:val="24"/>
        </w:rPr>
        <w:t>De vrouwen hadden deelgenomen aan een eerder onderzoek</w:t>
      </w:r>
      <w:r w:rsidR="00F926E2" w:rsidRPr="00D5631B">
        <w:rPr>
          <w:rFonts w:ascii="Source Sans Pro" w:hAnsi="Source Sans Pro"/>
          <w:sz w:val="24"/>
          <w:szCs w:val="24"/>
        </w:rPr>
        <w:t xml:space="preserve">. </w:t>
      </w:r>
      <w:r w:rsidR="009644F9" w:rsidRPr="00D5631B">
        <w:rPr>
          <w:rFonts w:ascii="Source Sans Pro" w:hAnsi="Source Sans Pro"/>
          <w:sz w:val="24"/>
          <w:szCs w:val="24"/>
        </w:rPr>
        <w:t>Het betrof een vragenlijstonderzoek</w:t>
      </w:r>
      <w:r w:rsidR="00B22224" w:rsidRPr="00D5631B">
        <w:rPr>
          <w:rFonts w:ascii="Source Sans Pro" w:hAnsi="Source Sans Pro"/>
          <w:sz w:val="24"/>
          <w:szCs w:val="24"/>
        </w:rPr>
        <w:t xml:space="preserve">. </w:t>
      </w:r>
      <w:r w:rsidR="00F926E2" w:rsidRPr="00D5631B">
        <w:rPr>
          <w:rFonts w:ascii="Source Sans Pro" w:hAnsi="Source Sans Pro"/>
          <w:sz w:val="24"/>
          <w:szCs w:val="24"/>
        </w:rPr>
        <w:t xml:space="preserve">De respons </w:t>
      </w:r>
      <w:r w:rsidR="00B22224" w:rsidRPr="00D5631B">
        <w:rPr>
          <w:rFonts w:ascii="Source Sans Pro" w:hAnsi="Source Sans Pro"/>
          <w:sz w:val="24"/>
          <w:szCs w:val="24"/>
        </w:rPr>
        <w:t xml:space="preserve"> was circa 60%.</w:t>
      </w:r>
      <w:r w:rsidR="00703934" w:rsidRPr="00D5631B">
        <w:rPr>
          <w:rFonts w:ascii="Source Sans Pro" w:hAnsi="Source Sans Pro"/>
          <w:sz w:val="24"/>
          <w:szCs w:val="24"/>
        </w:rPr>
        <w:t xml:space="preserve"> </w:t>
      </w:r>
      <w:r w:rsidR="00EB213B" w:rsidRPr="00D5631B">
        <w:rPr>
          <w:rFonts w:ascii="Source Sans Pro" w:hAnsi="Source Sans Pro"/>
          <w:sz w:val="24"/>
          <w:szCs w:val="24"/>
        </w:rPr>
        <w:t xml:space="preserve">De resultaten toonden </w:t>
      </w:r>
      <w:r w:rsidR="006C0121" w:rsidRPr="00D5631B">
        <w:rPr>
          <w:rFonts w:ascii="Source Sans Pro" w:hAnsi="Source Sans Pro"/>
          <w:sz w:val="24"/>
          <w:szCs w:val="24"/>
        </w:rPr>
        <w:t xml:space="preserve">op basis van de vragenlijsten </w:t>
      </w:r>
      <w:r w:rsidR="00EB213B" w:rsidRPr="00D5631B">
        <w:rPr>
          <w:rFonts w:ascii="Source Sans Pro" w:hAnsi="Source Sans Pro"/>
          <w:sz w:val="24"/>
          <w:szCs w:val="24"/>
        </w:rPr>
        <w:t>v</w:t>
      </w:r>
      <w:r w:rsidR="00703934" w:rsidRPr="00D5631B">
        <w:rPr>
          <w:rFonts w:ascii="Source Sans Pro" w:hAnsi="Source Sans Pro"/>
          <w:sz w:val="24"/>
          <w:szCs w:val="24"/>
        </w:rPr>
        <w:t>erhoogde risico’s op bindweefselziekten</w:t>
      </w:r>
      <w:r w:rsidR="004779C0" w:rsidRPr="00D5631B">
        <w:rPr>
          <w:rFonts w:ascii="Source Sans Pro" w:hAnsi="Source Sans Pro"/>
          <w:sz w:val="24"/>
          <w:szCs w:val="24"/>
        </w:rPr>
        <w:t>, maar deze werden niet bevestigd bij het checken van medische dossiers</w:t>
      </w:r>
      <w:r w:rsidR="00240688" w:rsidRPr="00D5631B">
        <w:rPr>
          <w:rFonts w:ascii="Source Sans Pro" w:hAnsi="Source Sans Pro"/>
          <w:sz w:val="24"/>
          <w:szCs w:val="24"/>
        </w:rPr>
        <w:t xml:space="preserve"> (response ca. 60%)</w:t>
      </w:r>
      <w:r w:rsidR="004779C0" w:rsidRPr="00D5631B">
        <w:rPr>
          <w:rFonts w:ascii="Source Sans Pro" w:hAnsi="Source Sans Pro"/>
          <w:sz w:val="24"/>
          <w:szCs w:val="24"/>
        </w:rPr>
        <w:t>.</w:t>
      </w:r>
      <w:r w:rsidR="00427554" w:rsidRPr="00D5631B">
        <w:rPr>
          <w:rFonts w:ascii="Source Sans Pro" w:hAnsi="Source Sans Pro"/>
          <w:sz w:val="24"/>
          <w:szCs w:val="24"/>
        </w:rPr>
        <w:t xml:space="preserve"> De </w:t>
      </w:r>
      <w:r w:rsidR="00465AD1" w:rsidRPr="00D5631B">
        <w:rPr>
          <w:rFonts w:ascii="Source Sans Pro" w:hAnsi="Source Sans Pro"/>
          <w:sz w:val="24"/>
          <w:szCs w:val="24"/>
        </w:rPr>
        <w:t>o</w:t>
      </w:r>
      <w:r w:rsidR="00427554" w:rsidRPr="00D5631B">
        <w:rPr>
          <w:rFonts w:ascii="Source Sans Pro" w:hAnsi="Source Sans Pro"/>
          <w:sz w:val="24"/>
          <w:szCs w:val="24"/>
        </w:rPr>
        <w:t xml:space="preserve">nderzoekers zijn kritisch over hun analyse vanwege </w:t>
      </w:r>
      <w:r w:rsidR="00465AD1" w:rsidRPr="00D5631B">
        <w:rPr>
          <w:rFonts w:ascii="Source Sans Pro" w:hAnsi="Source Sans Pro"/>
          <w:sz w:val="24"/>
          <w:szCs w:val="24"/>
        </w:rPr>
        <w:t>het gebrek aan betrouwbaarheid van vragenlijstonderzoek.</w:t>
      </w:r>
      <w:r w:rsidR="0063250A" w:rsidRPr="00D5631B">
        <w:rPr>
          <w:rFonts w:ascii="Source Sans Pro" w:hAnsi="Source Sans Pro"/>
          <w:sz w:val="24"/>
          <w:szCs w:val="24"/>
        </w:rPr>
        <w:t xml:space="preserve"> Er is geen onderscheid gemaakt tussen de verschillende typen prothesen.</w:t>
      </w:r>
    </w:p>
    <w:p w14:paraId="084A7DE7" w14:textId="37F94266" w:rsidR="00465AD1" w:rsidRPr="00D5631B" w:rsidRDefault="00465AD1"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6810D6D9" w14:textId="68EF87E6" w:rsidR="00713623" w:rsidRPr="00D5631B" w:rsidRDefault="00713623" w:rsidP="00F169A7">
      <w:pPr>
        <w:spacing w:after="0" w:line="360" w:lineRule="auto"/>
        <w:rPr>
          <w:rFonts w:ascii="Source Sans Pro" w:hAnsi="Source Sans Pro"/>
          <w:sz w:val="24"/>
          <w:szCs w:val="24"/>
        </w:rPr>
      </w:pPr>
      <w:r w:rsidRPr="00D5631B">
        <w:rPr>
          <w:rFonts w:ascii="Source Sans Pro" w:hAnsi="Source Sans Pro"/>
          <w:sz w:val="24"/>
          <w:szCs w:val="24"/>
        </w:rPr>
        <w:t>De onderzoekers geven de beperkingen van hun onderzoek goed aan.</w:t>
      </w:r>
      <w:r w:rsidR="0003645F" w:rsidRPr="00D5631B">
        <w:rPr>
          <w:rFonts w:ascii="Source Sans Pro" w:hAnsi="Source Sans Pro"/>
          <w:sz w:val="24"/>
          <w:szCs w:val="24"/>
        </w:rPr>
        <w:t xml:space="preserve"> </w:t>
      </w:r>
      <w:r w:rsidR="007C5628" w:rsidRPr="00D5631B">
        <w:rPr>
          <w:rFonts w:ascii="Source Sans Pro" w:hAnsi="Source Sans Pro"/>
          <w:sz w:val="24"/>
          <w:szCs w:val="24"/>
        </w:rPr>
        <w:t xml:space="preserve">Opmerkelijk is dat </w:t>
      </w:r>
      <w:r w:rsidR="005B49F0" w:rsidRPr="00D5631B">
        <w:rPr>
          <w:rFonts w:ascii="Source Sans Pro" w:hAnsi="Source Sans Pro"/>
          <w:sz w:val="24"/>
          <w:szCs w:val="24"/>
        </w:rPr>
        <w:t>zij betwijfelen of toe</w:t>
      </w:r>
      <w:r w:rsidR="0063250A" w:rsidRPr="00D5631B">
        <w:rPr>
          <w:rFonts w:ascii="Source Sans Pro" w:hAnsi="Source Sans Pro"/>
          <w:sz w:val="24"/>
          <w:szCs w:val="24"/>
        </w:rPr>
        <w:t>ko</w:t>
      </w:r>
      <w:r w:rsidR="005B49F0" w:rsidRPr="00D5631B">
        <w:rPr>
          <w:rFonts w:ascii="Source Sans Pro" w:hAnsi="Source Sans Pro"/>
          <w:sz w:val="24"/>
          <w:szCs w:val="24"/>
        </w:rPr>
        <w:t>mstig observationeel onderzoek kleine tot matig verhoogde risico’s k</w:t>
      </w:r>
      <w:r w:rsidR="004468C3" w:rsidRPr="00D5631B">
        <w:rPr>
          <w:rFonts w:ascii="Source Sans Pro" w:hAnsi="Source Sans Pro"/>
          <w:sz w:val="24"/>
          <w:szCs w:val="24"/>
        </w:rPr>
        <w:t>an</w:t>
      </w:r>
      <w:r w:rsidR="005B49F0" w:rsidRPr="00D5631B">
        <w:rPr>
          <w:rFonts w:ascii="Source Sans Pro" w:hAnsi="Source Sans Pro"/>
          <w:sz w:val="24"/>
          <w:szCs w:val="24"/>
        </w:rPr>
        <w:t xml:space="preserve"> opsporen</w:t>
      </w:r>
      <w:r w:rsidR="0063250A" w:rsidRPr="00D5631B">
        <w:rPr>
          <w:rFonts w:ascii="Source Sans Pro" w:hAnsi="Source Sans Pro"/>
          <w:sz w:val="24"/>
          <w:szCs w:val="24"/>
        </w:rPr>
        <w:t xml:space="preserve">, terwijl gerandomiseerd onderzoek onethisch is. </w:t>
      </w:r>
      <w:r w:rsidR="0003645F" w:rsidRPr="00D5631B">
        <w:rPr>
          <w:rFonts w:ascii="Source Sans Pro" w:hAnsi="Source Sans Pro"/>
          <w:sz w:val="24"/>
          <w:szCs w:val="24"/>
        </w:rPr>
        <w:t>Hun onderzoek was gesponsord door</w:t>
      </w:r>
      <w:r w:rsidR="00893390" w:rsidRPr="00D5631B">
        <w:rPr>
          <w:rFonts w:ascii="Source Sans Pro" w:hAnsi="Source Sans Pro"/>
          <w:sz w:val="24"/>
          <w:szCs w:val="24"/>
        </w:rPr>
        <w:t xml:space="preserve"> een prothesefabrikant.</w:t>
      </w:r>
    </w:p>
    <w:p w14:paraId="7ADF4D4B" w14:textId="77777777" w:rsidR="00AC4744" w:rsidRPr="00D5631B" w:rsidRDefault="00AC4744" w:rsidP="00F169A7">
      <w:pPr>
        <w:spacing w:after="0" w:line="360" w:lineRule="auto"/>
        <w:rPr>
          <w:rFonts w:ascii="Source Sans Pro" w:hAnsi="Source Sans Pro"/>
          <w:sz w:val="24"/>
          <w:szCs w:val="24"/>
        </w:rPr>
      </w:pPr>
    </w:p>
    <w:p w14:paraId="5465E8AE" w14:textId="50C14B1F" w:rsidR="00AC4744" w:rsidRPr="00D5631B" w:rsidRDefault="00AC4744" w:rsidP="00F169A7">
      <w:pPr>
        <w:spacing w:after="0" w:line="360" w:lineRule="auto"/>
        <w:rPr>
          <w:rFonts w:ascii="Source Sans Pro" w:hAnsi="Source Sans Pro"/>
          <w:b/>
          <w:bCs/>
          <w:sz w:val="24"/>
          <w:szCs w:val="24"/>
        </w:rPr>
      </w:pPr>
      <w:r w:rsidRPr="00D5631B">
        <w:rPr>
          <w:rFonts w:ascii="Source Sans Pro" w:hAnsi="Source Sans Pro"/>
          <w:b/>
          <w:bCs/>
          <w:sz w:val="24"/>
          <w:szCs w:val="24"/>
        </w:rPr>
        <w:t>7f.</w:t>
      </w:r>
      <w:r w:rsidR="003A3258" w:rsidRPr="00D5631B">
        <w:rPr>
          <w:rFonts w:ascii="Source Sans Pro" w:hAnsi="Source Sans Pro"/>
          <w:b/>
          <w:bCs/>
          <w:sz w:val="24"/>
          <w:szCs w:val="24"/>
        </w:rPr>
        <w:t xml:space="preserve"> Wilkinson et al.</w:t>
      </w:r>
    </w:p>
    <w:p w14:paraId="1C65863B" w14:textId="68AE966A" w:rsidR="003A3258" w:rsidRPr="00D5631B" w:rsidRDefault="003A3258"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3E470DE4" w14:textId="65DAB5F0" w:rsidR="005143BC" w:rsidRPr="00D5631B" w:rsidRDefault="006C5CB4" w:rsidP="00F169A7">
      <w:pPr>
        <w:spacing w:after="0" w:line="360" w:lineRule="auto"/>
        <w:rPr>
          <w:rFonts w:ascii="Source Sans Pro" w:hAnsi="Source Sans Pro"/>
          <w:sz w:val="24"/>
          <w:szCs w:val="24"/>
        </w:rPr>
      </w:pPr>
      <w:r w:rsidRPr="00D5631B">
        <w:rPr>
          <w:rFonts w:ascii="Source Sans Pro" w:hAnsi="Source Sans Pro"/>
          <w:sz w:val="24"/>
          <w:szCs w:val="24"/>
        </w:rPr>
        <w:lastRenderedPageBreak/>
        <w:t xml:space="preserve">Om het risico op ALCL bij vrouwen met borstprothesen te bepalen hebben </w:t>
      </w:r>
      <w:r w:rsidR="005143BC" w:rsidRPr="00D5631B">
        <w:rPr>
          <w:rFonts w:ascii="Source Sans Pro" w:hAnsi="Source Sans Pro"/>
          <w:sz w:val="24"/>
          <w:szCs w:val="24"/>
        </w:rPr>
        <w:t xml:space="preserve">onderzoekers alle gevallen van ALCL in </w:t>
      </w:r>
      <w:r w:rsidR="005A503A" w:rsidRPr="00D5631B">
        <w:rPr>
          <w:rFonts w:ascii="Source Sans Pro" w:hAnsi="Source Sans Pro"/>
          <w:sz w:val="24"/>
          <w:szCs w:val="24"/>
        </w:rPr>
        <w:t>Australië</w:t>
      </w:r>
      <w:r w:rsidR="005143BC" w:rsidRPr="00D5631B">
        <w:rPr>
          <w:rFonts w:ascii="Source Sans Pro" w:hAnsi="Source Sans Pro"/>
          <w:sz w:val="24"/>
          <w:szCs w:val="24"/>
        </w:rPr>
        <w:t xml:space="preserve"> en Nieuw-Zeeland opgespoord</w:t>
      </w:r>
      <w:r w:rsidR="009B244B" w:rsidRPr="00D5631B">
        <w:rPr>
          <w:rFonts w:ascii="Source Sans Pro" w:hAnsi="Source Sans Pro"/>
          <w:sz w:val="24"/>
          <w:szCs w:val="24"/>
        </w:rPr>
        <w:t xml:space="preserve"> en geanalyseerd.</w:t>
      </w:r>
      <w:r w:rsidR="00334C3A" w:rsidRPr="00D5631B">
        <w:rPr>
          <w:rFonts w:ascii="Source Sans Pro" w:hAnsi="Source Sans Pro"/>
          <w:sz w:val="24"/>
          <w:szCs w:val="24"/>
        </w:rPr>
        <w:t xml:space="preserve"> Tussen 2007 en 2016</w:t>
      </w:r>
      <w:r w:rsidR="007F6B1E" w:rsidRPr="00D5631B">
        <w:rPr>
          <w:rFonts w:ascii="Source Sans Pro" w:hAnsi="Source Sans Pro"/>
          <w:sz w:val="24"/>
          <w:szCs w:val="24"/>
        </w:rPr>
        <w:t xml:space="preserve"> vonden zij 55 gevallen</w:t>
      </w:r>
      <w:r w:rsidR="0004294B" w:rsidRPr="00D5631B">
        <w:rPr>
          <w:rFonts w:ascii="Source Sans Pro" w:hAnsi="Source Sans Pro"/>
          <w:sz w:val="24"/>
          <w:szCs w:val="24"/>
        </w:rPr>
        <w:t xml:space="preserve">, met een gemiddeld follow-up van 8 jaar. </w:t>
      </w:r>
      <w:r w:rsidR="007F6B1E" w:rsidRPr="00D5631B">
        <w:rPr>
          <w:rFonts w:ascii="Source Sans Pro" w:hAnsi="Source Sans Pro"/>
          <w:sz w:val="24"/>
          <w:szCs w:val="24"/>
        </w:rPr>
        <w:t>Vier patiënten waren overleden.</w:t>
      </w:r>
      <w:r w:rsidR="00666A4E" w:rsidRPr="00D5631B">
        <w:rPr>
          <w:rFonts w:ascii="Source Sans Pro" w:hAnsi="Source Sans Pro"/>
          <w:sz w:val="24"/>
          <w:szCs w:val="24"/>
        </w:rPr>
        <w:t xml:space="preserve"> </w:t>
      </w:r>
      <w:proofErr w:type="spellStart"/>
      <w:r w:rsidR="00666A4E" w:rsidRPr="00D5631B">
        <w:rPr>
          <w:rFonts w:ascii="Source Sans Pro" w:hAnsi="Source Sans Pro"/>
          <w:sz w:val="24"/>
          <w:szCs w:val="24"/>
        </w:rPr>
        <w:t>Getextureerde</w:t>
      </w:r>
      <w:proofErr w:type="spellEnd"/>
      <w:r w:rsidR="00666A4E" w:rsidRPr="00D5631B">
        <w:rPr>
          <w:rFonts w:ascii="Source Sans Pro" w:hAnsi="Source Sans Pro"/>
          <w:sz w:val="24"/>
          <w:szCs w:val="24"/>
        </w:rPr>
        <w:t xml:space="preserve"> prothesen waren geassocieerd met e</w:t>
      </w:r>
      <w:r w:rsidR="00661E48" w:rsidRPr="00D5631B">
        <w:rPr>
          <w:rFonts w:ascii="Source Sans Pro" w:hAnsi="Source Sans Pro"/>
          <w:sz w:val="24"/>
          <w:szCs w:val="24"/>
        </w:rPr>
        <w:t>e</w:t>
      </w:r>
      <w:r w:rsidR="00666A4E" w:rsidRPr="00D5631B">
        <w:rPr>
          <w:rFonts w:ascii="Source Sans Pro" w:hAnsi="Source Sans Pro"/>
          <w:sz w:val="24"/>
          <w:szCs w:val="24"/>
        </w:rPr>
        <w:t>n hoger risico.</w:t>
      </w:r>
      <w:r w:rsidR="00DC7A78" w:rsidRPr="00D5631B">
        <w:rPr>
          <w:rFonts w:ascii="Source Sans Pro" w:hAnsi="Source Sans Pro"/>
          <w:sz w:val="24"/>
          <w:szCs w:val="24"/>
        </w:rPr>
        <w:t xml:space="preserve"> Verder was vooral het </w:t>
      </w:r>
      <w:proofErr w:type="spellStart"/>
      <w:r w:rsidR="00DC7A78" w:rsidRPr="00D5631B">
        <w:rPr>
          <w:rFonts w:ascii="Source Sans Pro" w:hAnsi="Source Sans Pro"/>
          <w:sz w:val="24"/>
          <w:szCs w:val="24"/>
        </w:rPr>
        <w:t>Bio</w:t>
      </w:r>
      <w:r w:rsidR="004E30EF" w:rsidRPr="00D5631B">
        <w:rPr>
          <w:rFonts w:ascii="Source Sans Pro" w:hAnsi="Source Sans Pro"/>
          <w:sz w:val="24"/>
          <w:szCs w:val="24"/>
        </w:rPr>
        <w:t>cell</w:t>
      </w:r>
      <w:proofErr w:type="spellEnd"/>
      <w:r w:rsidR="004E30EF" w:rsidRPr="00D5631B">
        <w:rPr>
          <w:rFonts w:ascii="Source Sans Pro" w:hAnsi="Source Sans Pro"/>
          <w:sz w:val="24"/>
          <w:szCs w:val="24"/>
        </w:rPr>
        <w:t xml:space="preserve"> </w:t>
      </w:r>
      <w:proofErr w:type="spellStart"/>
      <w:r w:rsidR="004E30EF" w:rsidRPr="00D5631B">
        <w:rPr>
          <w:rFonts w:ascii="Source Sans Pro" w:hAnsi="Source Sans Pro"/>
          <w:sz w:val="24"/>
          <w:szCs w:val="24"/>
        </w:rPr>
        <w:t>getextureerde</w:t>
      </w:r>
      <w:proofErr w:type="spellEnd"/>
      <w:r w:rsidR="004E30EF" w:rsidRPr="00D5631B">
        <w:rPr>
          <w:rFonts w:ascii="Source Sans Pro" w:hAnsi="Source Sans Pro"/>
          <w:sz w:val="24"/>
          <w:szCs w:val="24"/>
        </w:rPr>
        <w:t xml:space="preserve"> prothese geassocieerd met een 14 maal hoger risico</w:t>
      </w:r>
      <w:r w:rsidR="00854EA8" w:rsidRPr="00D5631B">
        <w:rPr>
          <w:rFonts w:ascii="Source Sans Pro" w:hAnsi="Source Sans Pro"/>
          <w:sz w:val="24"/>
          <w:szCs w:val="24"/>
        </w:rPr>
        <w:t xml:space="preserve"> en 11 maal hoger met </w:t>
      </w:r>
      <w:proofErr w:type="spellStart"/>
      <w:r w:rsidR="00854EA8" w:rsidRPr="00D5631B">
        <w:rPr>
          <w:rFonts w:ascii="Source Sans Pro" w:hAnsi="Source Sans Pro"/>
          <w:sz w:val="24"/>
          <w:szCs w:val="24"/>
        </w:rPr>
        <w:t>Silimed</w:t>
      </w:r>
      <w:proofErr w:type="spellEnd"/>
      <w:r w:rsidR="00854EA8" w:rsidRPr="00D5631B">
        <w:rPr>
          <w:rFonts w:ascii="Source Sans Pro" w:hAnsi="Source Sans Pro"/>
          <w:sz w:val="24"/>
          <w:szCs w:val="24"/>
        </w:rPr>
        <w:t>.</w:t>
      </w:r>
      <w:r w:rsidR="00E21EF3" w:rsidRPr="00D5631B">
        <w:rPr>
          <w:rFonts w:ascii="Source Sans Pro" w:hAnsi="Source Sans Pro"/>
          <w:sz w:val="24"/>
          <w:szCs w:val="24"/>
        </w:rPr>
        <w:t xml:space="preserve"> Beide </w:t>
      </w:r>
      <w:r w:rsidR="00661E48" w:rsidRPr="00D5631B">
        <w:rPr>
          <w:rFonts w:ascii="Source Sans Pro" w:hAnsi="Source Sans Pro"/>
          <w:sz w:val="24"/>
          <w:szCs w:val="24"/>
        </w:rPr>
        <w:t xml:space="preserve">in </w:t>
      </w:r>
      <w:r w:rsidR="00E21EF3" w:rsidRPr="00D5631B">
        <w:rPr>
          <w:rFonts w:ascii="Source Sans Pro" w:hAnsi="Source Sans Pro"/>
          <w:sz w:val="24"/>
          <w:szCs w:val="24"/>
        </w:rPr>
        <w:t xml:space="preserve">vergelijking met </w:t>
      </w:r>
      <w:proofErr w:type="spellStart"/>
      <w:r w:rsidR="00E21EF3" w:rsidRPr="00D5631B">
        <w:rPr>
          <w:rFonts w:ascii="Source Sans Pro" w:hAnsi="Source Sans Pro"/>
          <w:sz w:val="24"/>
          <w:szCs w:val="24"/>
        </w:rPr>
        <w:t>Siltex</w:t>
      </w:r>
      <w:proofErr w:type="spellEnd"/>
      <w:r w:rsidR="00E21EF3" w:rsidRPr="00D5631B">
        <w:rPr>
          <w:rFonts w:ascii="Source Sans Pro" w:hAnsi="Source Sans Pro"/>
          <w:sz w:val="24"/>
          <w:szCs w:val="24"/>
        </w:rPr>
        <w:t xml:space="preserve"> </w:t>
      </w:r>
      <w:proofErr w:type="spellStart"/>
      <w:r w:rsidR="00E21EF3" w:rsidRPr="00D5631B">
        <w:rPr>
          <w:rFonts w:ascii="Source Sans Pro" w:hAnsi="Source Sans Pro"/>
          <w:sz w:val="24"/>
          <w:szCs w:val="24"/>
        </w:rPr>
        <w:t>getextureerde</w:t>
      </w:r>
      <w:proofErr w:type="spellEnd"/>
      <w:r w:rsidR="00E21EF3" w:rsidRPr="00D5631B">
        <w:rPr>
          <w:rFonts w:ascii="Source Sans Pro" w:hAnsi="Source Sans Pro"/>
          <w:sz w:val="24"/>
          <w:szCs w:val="24"/>
        </w:rPr>
        <w:t xml:space="preserve"> prothesen.</w:t>
      </w:r>
      <w:r w:rsidR="00373FA8" w:rsidRPr="00D5631B">
        <w:rPr>
          <w:rFonts w:ascii="Source Sans Pro" w:hAnsi="Source Sans Pro"/>
          <w:sz w:val="24"/>
          <w:szCs w:val="24"/>
        </w:rPr>
        <w:t xml:space="preserve"> Gladde prothesen waren niet meegenomen in het onderzoek.</w:t>
      </w:r>
    </w:p>
    <w:p w14:paraId="76FB201E" w14:textId="3A4C5A10" w:rsidR="00A615B4" w:rsidRPr="00D5631B" w:rsidRDefault="00A615B4"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7C65F13C" w14:textId="4539E74C" w:rsidR="00A615B4" w:rsidRPr="00D5631B" w:rsidRDefault="00EA33E0" w:rsidP="00F169A7">
      <w:pPr>
        <w:spacing w:after="0" w:line="360" w:lineRule="auto"/>
        <w:rPr>
          <w:rFonts w:ascii="Source Sans Pro" w:hAnsi="Source Sans Pro"/>
          <w:sz w:val="24"/>
          <w:szCs w:val="24"/>
        </w:rPr>
      </w:pPr>
      <w:r w:rsidRPr="00D5631B">
        <w:rPr>
          <w:rFonts w:ascii="Source Sans Pro" w:hAnsi="Source Sans Pro"/>
          <w:sz w:val="24"/>
          <w:szCs w:val="24"/>
        </w:rPr>
        <w:t>Dit onderzoek kent meerdere beperkingen</w:t>
      </w:r>
      <w:r w:rsidR="0052101E" w:rsidRPr="00D5631B">
        <w:rPr>
          <w:rFonts w:ascii="Source Sans Pro" w:hAnsi="Source Sans Pro"/>
          <w:sz w:val="24"/>
          <w:szCs w:val="24"/>
        </w:rPr>
        <w:t xml:space="preserve">, zoals </w:t>
      </w:r>
      <w:r w:rsidR="002D0806" w:rsidRPr="00D5631B">
        <w:rPr>
          <w:rFonts w:ascii="Source Sans Pro" w:hAnsi="Source Sans Pro"/>
          <w:sz w:val="24"/>
          <w:szCs w:val="24"/>
        </w:rPr>
        <w:t>de retrospectieve opzet waardoor nadere gegevens over het overlijden niet bekend waren</w:t>
      </w:r>
      <w:r w:rsidR="002E1F2F" w:rsidRPr="00D5631B">
        <w:rPr>
          <w:rFonts w:ascii="Source Sans Pro" w:hAnsi="Source Sans Pro"/>
          <w:sz w:val="24"/>
          <w:szCs w:val="24"/>
        </w:rPr>
        <w:t xml:space="preserve">, </w:t>
      </w:r>
      <w:r w:rsidR="00067123">
        <w:rPr>
          <w:rFonts w:ascii="Source Sans Pro" w:hAnsi="Source Sans Pro"/>
          <w:sz w:val="24"/>
          <w:szCs w:val="24"/>
        </w:rPr>
        <w:t>evenals</w:t>
      </w:r>
      <w:r w:rsidR="002E1F2F" w:rsidRPr="00D5631B">
        <w:rPr>
          <w:rFonts w:ascii="Source Sans Pro" w:hAnsi="Source Sans Pro"/>
          <w:sz w:val="24"/>
          <w:szCs w:val="24"/>
        </w:rPr>
        <w:t xml:space="preserve"> de kans op</w:t>
      </w:r>
      <w:r w:rsidR="00AF6B58" w:rsidRPr="00D5631B">
        <w:rPr>
          <w:rFonts w:ascii="Source Sans Pro" w:hAnsi="Source Sans Pro"/>
          <w:sz w:val="24"/>
          <w:szCs w:val="24"/>
        </w:rPr>
        <w:t xml:space="preserve"> niet</w:t>
      </w:r>
      <w:r w:rsidR="002E1F2F" w:rsidRPr="00D5631B">
        <w:rPr>
          <w:rFonts w:ascii="Source Sans Pro" w:hAnsi="Source Sans Pro"/>
          <w:sz w:val="24"/>
          <w:szCs w:val="24"/>
        </w:rPr>
        <w:t>-</w:t>
      </w:r>
      <w:r w:rsidR="00AF6B58" w:rsidRPr="00D5631B">
        <w:rPr>
          <w:rFonts w:ascii="Source Sans Pro" w:hAnsi="Source Sans Pro"/>
          <w:sz w:val="24"/>
          <w:szCs w:val="24"/>
        </w:rPr>
        <w:t>geïdentificeerde</w:t>
      </w:r>
      <w:r w:rsidR="002E1F2F" w:rsidRPr="00D5631B">
        <w:rPr>
          <w:rFonts w:ascii="Source Sans Pro" w:hAnsi="Source Sans Pro"/>
          <w:sz w:val="24"/>
          <w:szCs w:val="24"/>
        </w:rPr>
        <w:t xml:space="preserve"> gevallen</w:t>
      </w:r>
      <w:r w:rsidR="00AF6B58" w:rsidRPr="00D5631B">
        <w:rPr>
          <w:rFonts w:ascii="Source Sans Pro" w:hAnsi="Source Sans Pro"/>
          <w:sz w:val="24"/>
          <w:szCs w:val="24"/>
        </w:rPr>
        <w:t>.</w:t>
      </w:r>
      <w:r w:rsidR="00A5321A" w:rsidRPr="00D5631B">
        <w:rPr>
          <w:rFonts w:ascii="Source Sans Pro" w:hAnsi="Source Sans Pro"/>
          <w:sz w:val="24"/>
          <w:szCs w:val="24"/>
        </w:rPr>
        <w:t xml:space="preserve"> Enkele auteurs zijn adviseurs van prothesefabrikanten.</w:t>
      </w:r>
    </w:p>
    <w:p w14:paraId="057E9E67" w14:textId="77777777" w:rsidR="007765CF" w:rsidRPr="00D5631B" w:rsidRDefault="007765CF" w:rsidP="00F169A7">
      <w:pPr>
        <w:spacing w:after="0" w:line="360" w:lineRule="auto"/>
        <w:rPr>
          <w:rFonts w:ascii="Source Sans Pro" w:hAnsi="Source Sans Pro"/>
          <w:sz w:val="24"/>
          <w:szCs w:val="24"/>
        </w:rPr>
      </w:pPr>
    </w:p>
    <w:p w14:paraId="4CE87D5B" w14:textId="6F168AAF" w:rsidR="007765CF" w:rsidRPr="00D5631B" w:rsidRDefault="007765CF" w:rsidP="00F169A7">
      <w:pPr>
        <w:spacing w:after="0" w:line="360" w:lineRule="auto"/>
        <w:rPr>
          <w:rFonts w:ascii="Source Sans Pro" w:hAnsi="Source Sans Pro"/>
          <w:b/>
          <w:bCs/>
          <w:sz w:val="24"/>
          <w:szCs w:val="24"/>
        </w:rPr>
      </w:pPr>
      <w:r w:rsidRPr="00D5631B">
        <w:rPr>
          <w:rFonts w:ascii="Source Sans Pro" w:hAnsi="Source Sans Pro"/>
          <w:b/>
          <w:bCs/>
          <w:sz w:val="24"/>
          <w:szCs w:val="24"/>
        </w:rPr>
        <w:t xml:space="preserve">7g. </w:t>
      </w:r>
      <w:proofErr w:type="spellStart"/>
      <w:r w:rsidRPr="00D5631B">
        <w:rPr>
          <w:rFonts w:ascii="Source Sans Pro" w:hAnsi="Source Sans Pro"/>
          <w:b/>
          <w:bCs/>
          <w:sz w:val="24"/>
          <w:szCs w:val="24"/>
        </w:rPr>
        <w:t>Magnu</w:t>
      </w:r>
      <w:r w:rsidR="00266FDE" w:rsidRPr="00D5631B">
        <w:rPr>
          <w:rFonts w:ascii="Source Sans Pro" w:hAnsi="Source Sans Pro"/>
          <w:b/>
          <w:bCs/>
          <w:sz w:val="24"/>
          <w:szCs w:val="24"/>
        </w:rPr>
        <w:t>sson</w:t>
      </w:r>
      <w:proofErr w:type="spellEnd"/>
      <w:r w:rsidR="00266FDE" w:rsidRPr="00D5631B">
        <w:rPr>
          <w:rFonts w:ascii="Source Sans Pro" w:hAnsi="Source Sans Pro"/>
          <w:b/>
          <w:bCs/>
          <w:sz w:val="24"/>
          <w:szCs w:val="24"/>
        </w:rPr>
        <w:t xml:space="preserve"> et al.</w:t>
      </w:r>
    </w:p>
    <w:p w14:paraId="1DCDCF1C" w14:textId="4293B1EA" w:rsidR="00266FDE" w:rsidRPr="00D5631B" w:rsidRDefault="00266FDE"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0054AAA5" w14:textId="5E193C27" w:rsidR="00DE703A" w:rsidRPr="00D5631B" w:rsidRDefault="00DE703A" w:rsidP="00F169A7">
      <w:pPr>
        <w:spacing w:after="0" w:line="360" w:lineRule="auto"/>
        <w:rPr>
          <w:rFonts w:ascii="Source Sans Pro" w:hAnsi="Source Sans Pro"/>
          <w:sz w:val="24"/>
          <w:szCs w:val="24"/>
        </w:rPr>
      </w:pPr>
      <w:r w:rsidRPr="00D5631B">
        <w:rPr>
          <w:rFonts w:ascii="Source Sans Pro" w:hAnsi="Source Sans Pro"/>
          <w:sz w:val="24"/>
          <w:szCs w:val="24"/>
        </w:rPr>
        <w:t xml:space="preserve">Dezelfde auteurs geven een update van hun bevindingen. Van </w:t>
      </w:r>
      <w:r w:rsidR="00C31795" w:rsidRPr="00D5631B">
        <w:rPr>
          <w:rFonts w:ascii="Source Sans Pro" w:hAnsi="Source Sans Pro"/>
          <w:sz w:val="24"/>
          <w:szCs w:val="24"/>
        </w:rPr>
        <w:t>januari</w:t>
      </w:r>
      <w:r w:rsidRPr="00D5631B">
        <w:rPr>
          <w:rFonts w:ascii="Source Sans Pro" w:hAnsi="Source Sans Pro"/>
          <w:sz w:val="24"/>
          <w:szCs w:val="24"/>
        </w:rPr>
        <w:t xml:space="preserve"> 2017</w:t>
      </w:r>
      <w:r w:rsidR="00C31795" w:rsidRPr="00D5631B">
        <w:rPr>
          <w:rFonts w:ascii="Source Sans Pro" w:hAnsi="Source Sans Pro"/>
          <w:sz w:val="24"/>
          <w:szCs w:val="24"/>
        </w:rPr>
        <w:t xml:space="preserve"> tot april 2018 vonden zij</w:t>
      </w:r>
      <w:r w:rsidR="002E1CE6" w:rsidRPr="00D5631B">
        <w:rPr>
          <w:rFonts w:ascii="Source Sans Pro" w:hAnsi="Source Sans Pro"/>
          <w:sz w:val="24"/>
          <w:szCs w:val="24"/>
        </w:rPr>
        <w:t xml:space="preserve"> </w:t>
      </w:r>
      <w:r w:rsidR="00C31795" w:rsidRPr="00D5631B">
        <w:rPr>
          <w:rFonts w:ascii="Source Sans Pro" w:hAnsi="Source Sans Pro"/>
          <w:sz w:val="24"/>
          <w:szCs w:val="24"/>
        </w:rPr>
        <w:t>26 nieuwe gevallen van ALCL</w:t>
      </w:r>
      <w:r w:rsidR="005D2E12" w:rsidRPr="00D5631B">
        <w:rPr>
          <w:rFonts w:ascii="Source Sans Pro" w:hAnsi="Source Sans Pro"/>
          <w:sz w:val="24"/>
          <w:szCs w:val="24"/>
        </w:rPr>
        <w:t>.</w:t>
      </w:r>
      <w:r w:rsidR="0004712A" w:rsidRPr="00D5631B">
        <w:rPr>
          <w:rFonts w:ascii="Source Sans Pro" w:hAnsi="Source Sans Pro"/>
          <w:sz w:val="24"/>
          <w:szCs w:val="24"/>
        </w:rPr>
        <w:t xml:space="preserve"> </w:t>
      </w:r>
      <w:r w:rsidR="005D2E12" w:rsidRPr="00D5631B">
        <w:rPr>
          <w:rFonts w:ascii="Source Sans Pro" w:hAnsi="Source Sans Pro"/>
          <w:sz w:val="24"/>
          <w:szCs w:val="24"/>
        </w:rPr>
        <w:t>Hiermee komt het totale aantal ALCL-gevallen op 81. Er is dus sprake van een duidelijke toename in diagnosen</w:t>
      </w:r>
      <w:r w:rsidR="00F77A1D" w:rsidRPr="00D5631B">
        <w:rPr>
          <w:rFonts w:ascii="Source Sans Pro" w:hAnsi="Source Sans Pro"/>
          <w:sz w:val="24"/>
          <w:szCs w:val="24"/>
        </w:rPr>
        <w:t>.</w:t>
      </w:r>
      <w:r w:rsidR="001770CB" w:rsidRPr="00D5631B">
        <w:rPr>
          <w:rFonts w:ascii="Source Sans Pro" w:hAnsi="Source Sans Pro"/>
          <w:sz w:val="24"/>
          <w:szCs w:val="24"/>
        </w:rPr>
        <w:t xml:space="preserve"> Zij benadrukken opnieuw de relatie met het oppervlak van de prothesen en het risico op deze vorm van kanker.</w:t>
      </w:r>
    </w:p>
    <w:p w14:paraId="742887DB" w14:textId="7A211774" w:rsidR="000441F0" w:rsidRPr="00D5631B" w:rsidRDefault="000441F0" w:rsidP="00F169A7">
      <w:pPr>
        <w:spacing w:after="0" w:line="360" w:lineRule="auto"/>
        <w:rPr>
          <w:rFonts w:ascii="Source Sans Pro" w:hAnsi="Source Sans Pro"/>
          <w:sz w:val="24"/>
          <w:szCs w:val="24"/>
        </w:rPr>
      </w:pPr>
      <w:r w:rsidRPr="00D5631B">
        <w:rPr>
          <w:rFonts w:ascii="Source Sans Pro" w:hAnsi="Source Sans Pro"/>
          <w:sz w:val="24"/>
          <w:szCs w:val="24"/>
        </w:rPr>
        <w:t>Opgemerkt wordt dat 2 fabrikanten niet meewerkten aan het onderzoek</w:t>
      </w:r>
      <w:r w:rsidR="00180BD6" w:rsidRPr="00D5631B">
        <w:rPr>
          <w:rFonts w:ascii="Source Sans Pro" w:hAnsi="Source Sans Pro"/>
          <w:sz w:val="24"/>
          <w:szCs w:val="24"/>
        </w:rPr>
        <w:t xml:space="preserve"> waardoor de werkelijke incidentie van ALCL niet duidelijk is.</w:t>
      </w:r>
    </w:p>
    <w:p w14:paraId="093DF306" w14:textId="2EC70121" w:rsidR="00222DE6" w:rsidRPr="00D5631B" w:rsidRDefault="00222DE6"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79606315" w14:textId="516B121E" w:rsidR="00222DE6" w:rsidRPr="00D5631B" w:rsidRDefault="005739ED" w:rsidP="00F169A7">
      <w:pPr>
        <w:spacing w:after="0" w:line="360" w:lineRule="auto"/>
        <w:rPr>
          <w:rFonts w:ascii="Source Sans Pro" w:hAnsi="Source Sans Pro"/>
          <w:sz w:val="24"/>
          <w:szCs w:val="24"/>
        </w:rPr>
      </w:pPr>
      <w:r w:rsidRPr="00D5631B">
        <w:rPr>
          <w:rFonts w:ascii="Source Sans Pro" w:hAnsi="Source Sans Pro"/>
          <w:sz w:val="24"/>
          <w:szCs w:val="24"/>
        </w:rPr>
        <w:t xml:space="preserve">Vergelijkbaar met het Nederlandse onderzoek lijkt ook hier de </w:t>
      </w:r>
      <w:r w:rsidR="00BA11C1" w:rsidRPr="00D5631B">
        <w:rPr>
          <w:rFonts w:ascii="Source Sans Pro" w:hAnsi="Source Sans Pro"/>
          <w:sz w:val="24"/>
          <w:szCs w:val="24"/>
        </w:rPr>
        <w:t xml:space="preserve">toegenomen aandacht voor deze aandoening de toegenomen incidentie </w:t>
      </w:r>
      <w:r w:rsidR="0095669F" w:rsidRPr="00D5631B">
        <w:rPr>
          <w:rFonts w:ascii="Source Sans Pro" w:hAnsi="Source Sans Pro"/>
          <w:sz w:val="24"/>
          <w:szCs w:val="24"/>
        </w:rPr>
        <w:t xml:space="preserve">mede </w:t>
      </w:r>
      <w:r w:rsidR="00BA11C1" w:rsidRPr="00D5631B">
        <w:rPr>
          <w:rFonts w:ascii="Source Sans Pro" w:hAnsi="Source Sans Pro"/>
          <w:sz w:val="24"/>
          <w:szCs w:val="24"/>
        </w:rPr>
        <w:t>te verklaren.</w:t>
      </w:r>
    </w:p>
    <w:p w14:paraId="2E5C7B30" w14:textId="77777777" w:rsidR="00B20B91" w:rsidRPr="00D5631B" w:rsidRDefault="00B20B91" w:rsidP="00F169A7">
      <w:pPr>
        <w:spacing w:after="0" w:line="360" w:lineRule="auto"/>
        <w:rPr>
          <w:rFonts w:ascii="Source Sans Pro" w:hAnsi="Source Sans Pro"/>
          <w:sz w:val="24"/>
          <w:szCs w:val="24"/>
        </w:rPr>
      </w:pPr>
    </w:p>
    <w:p w14:paraId="49F2C17B" w14:textId="08BEAAAD" w:rsidR="00EA7BDA" w:rsidRPr="00D5631B" w:rsidRDefault="00EA7BDA" w:rsidP="00F169A7">
      <w:pPr>
        <w:spacing w:after="0" w:line="360" w:lineRule="auto"/>
        <w:rPr>
          <w:rFonts w:ascii="Source Sans Pro" w:hAnsi="Source Sans Pro"/>
          <w:b/>
          <w:bCs/>
          <w:sz w:val="24"/>
          <w:szCs w:val="24"/>
        </w:rPr>
      </w:pPr>
      <w:r w:rsidRPr="00D5631B">
        <w:rPr>
          <w:rFonts w:ascii="Source Sans Pro" w:hAnsi="Source Sans Pro"/>
          <w:b/>
          <w:bCs/>
          <w:sz w:val="24"/>
          <w:szCs w:val="24"/>
        </w:rPr>
        <w:t xml:space="preserve">7h. </w:t>
      </w:r>
      <w:proofErr w:type="spellStart"/>
      <w:r w:rsidRPr="00D5631B">
        <w:rPr>
          <w:rFonts w:ascii="Source Sans Pro" w:hAnsi="Source Sans Pro"/>
          <w:b/>
          <w:bCs/>
          <w:sz w:val="24"/>
          <w:szCs w:val="24"/>
        </w:rPr>
        <w:t>Rubin</w:t>
      </w:r>
      <w:proofErr w:type="spellEnd"/>
      <w:r w:rsidRPr="00D5631B">
        <w:rPr>
          <w:rFonts w:ascii="Source Sans Pro" w:hAnsi="Source Sans Pro"/>
          <w:b/>
          <w:bCs/>
          <w:sz w:val="24"/>
          <w:szCs w:val="24"/>
        </w:rPr>
        <w:t xml:space="preserve"> et al.</w:t>
      </w:r>
    </w:p>
    <w:p w14:paraId="18A7D470" w14:textId="1C14B7AF" w:rsidR="001359F4" w:rsidRPr="00D5631B" w:rsidRDefault="001359F4"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7F7E708E" w14:textId="53A7448F" w:rsidR="004F03E9" w:rsidRPr="00D5631B" w:rsidRDefault="00595BD8" w:rsidP="00F169A7">
      <w:pPr>
        <w:spacing w:after="0" w:line="360" w:lineRule="auto"/>
        <w:rPr>
          <w:rFonts w:ascii="Source Sans Pro" w:hAnsi="Source Sans Pro"/>
          <w:sz w:val="24"/>
          <w:szCs w:val="24"/>
        </w:rPr>
      </w:pPr>
      <w:r w:rsidRPr="00D5631B">
        <w:rPr>
          <w:rFonts w:ascii="Source Sans Pro" w:hAnsi="Source Sans Pro"/>
          <w:sz w:val="24"/>
          <w:szCs w:val="24"/>
        </w:rPr>
        <w:t xml:space="preserve">Dit onderzoek is een secundaire analyse van </w:t>
      </w:r>
      <w:r w:rsidR="0095669F" w:rsidRPr="00D5631B">
        <w:rPr>
          <w:rFonts w:ascii="Source Sans Pro" w:hAnsi="Source Sans Pro"/>
          <w:sz w:val="24"/>
          <w:szCs w:val="24"/>
        </w:rPr>
        <w:t>het</w:t>
      </w:r>
      <w:r w:rsidRPr="00D5631B">
        <w:rPr>
          <w:rFonts w:ascii="Source Sans Pro" w:hAnsi="Source Sans Pro"/>
          <w:sz w:val="24"/>
          <w:szCs w:val="24"/>
        </w:rPr>
        <w:t xml:space="preserve"> </w:t>
      </w:r>
      <w:r w:rsidR="002571EE" w:rsidRPr="00D5631B">
        <w:rPr>
          <w:rFonts w:ascii="Source Sans Pro" w:hAnsi="Source Sans Pro"/>
          <w:sz w:val="24"/>
          <w:szCs w:val="24"/>
        </w:rPr>
        <w:t xml:space="preserve">observationele </w:t>
      </w:r>
      <w:proofErr w:type="spellStart"/>
      <w:r w:rsidRPr="00D5631B">
        <w:rPr>
          <w:rFonts w:ascii="Source Sans Pro" w:hAnsi="Source Sans Pro"/>
          <w:sz w:val="24"/>
          <w:szCs w:val="24"/>
        </w:rPr>
        <w:t>Women’s</w:t>
      </w:r>
      <w:proofErr w:type="spellEnd"/>
      <w:r w:rsidRPr="00D5631B">
        <w:rPr>
          <w:rFonts w:ascii="Source Sans Pro" w:hAnsi="Source Sans Pro"/>
          <w:sz w:val="24"/>
          <w:szCs w:val="24"/>
        </w:rPr>
        <w:t xml:space="preserve"> </w:t>
      </w:r>
      <w:proofErr w:type="spellStart"/>
      <w:r w:rsidR="00886F6D" w:rsidRPr="00D5631B">
        <w:rPr>
          <w:rFonts w:ascii="Source Sans Pro" w:hAnsi="Source Sans Pro"/>
          <w:sz w:val="24"/>
          <w:szCs w:val="24"/>
        </w:rPr>
        <w:t>W</w:t>
      </w:r>
      <w:r w:rsidRPr="00D5631B">
        <w:rPr>
          <w:rFonts w:ascii="Source Sans Pro" w:hAnsi="Source Sans Pro"/>
          <w:sz w:val="24"/>
          <w:szCs w:val="24"/>
        </w:rPr>
        <w:t>ealth</w:t>
      </w:r>
      <w:proofErr w:type="spellEnd"/>
      <w:r w:rsidRPr="00D5631B">
        <w:rPr>
          <w:rFonts w:ascii="Source Sans Pro" w:hAnsi="Source Sans Pro"/>
          <w:sz w:val="24"/>
          <w:szCs w:val="24"/>
        </w:rPr>
        <w:t xml:space="preserve"> </w:t>
      </w:r>
      <w:proofErr w:type="spellStart"/>
      <w:r w:rsidRPr="00D5631B">
        <w:rPr>
          <w:rFonts w:ascii="Source Sans Pro" w:hAnsi="Source Sans Pro"/>
          <w:sz w:val="24"/>
          <w:szCs w:val="24"/>
        </w:rPr>
        <w:t>Initi</w:t>
      </w:r>
      <w:r w:rsidR="00886F6D" w:rsidRPr="00D5631B">
        <w:rPr>
          <w:rFonts w:ascii="Source Sans Pro" w:hAnsi="Source Sans Pro"/>
          <w:sz w:val="24"/>
          <w:szCs w:val="24"/>
        </w:rPr>
        <w:t>a</w:t>
      </w:r>
      <w:r w:rsidRPr="00D5631B">
        <w:rPr>
          <w:rFonts w:ascii="Source Sans Pro" w:hAnsi="Source Sans Pro"/>
          <w:sz w:val="24"/>
          <w:szCs w:val="24"/>
        </w:rPr>
        <w:t>stive</w:t>
      </w:r>
      <w:proofErr w:type="spellEnd"/>
      <w:r w:rsidR="00886F6D" w:rsidRPr="00D5631B">
        <w:rPr>
          <w:rFonts w:ascii="Source Sans Pro" w:hAnsi="Source Sans Pro"/>
          <w:sz w:val="24"/>
          <w:szCs w:val="24"/>
        </w:rPr>
        <w:t xml:space="preserve"> (WHI) en onderzoekt de lange termijn effecten van borst</w:t>
      </w:r>
      <w:r w:rsidR="00794AF5" w:rsidRPr="00D5631B">
        <w:rPr>
          <w:rFonts w:ascii="Source Sans Pro" w:hAnsi="Source Sans Pro"/>
          <w:sz w:val="24"/>
          <w:szCs w:val="24"/>
        </w:rPr>
        <w:t>prothesen. 1257 vrouwen kregen een borstprothese en</w:t>
      </w:r>
      <w:r w:rsidR="00137AF2" w:rsidRPr="00D5631B">
        <w:rPr>
          <w:rFonts w:ascii="Source Sans Pro" w:hAnsi="Source Sans Pro"/>
          <w:sz w:val="24"/>
          <w:szCs w:val="24"/>
        </w:rPr>
        <w:t xml:space="preserve"> 86.686 vrouwen hadden er geen; deze laatste fungeerde als controlegroep.</w:t>
      </w:r>
      <w:r w:rsidR="008477DF" w:rsidRPr="00D5631B">
        <w:rPr>
          <w:rFonts w:ascii="Source Sans Pro" w:hAnsi="Source Sans Pro"/>
          <w:sz w:val="24"/>
          <w:szCs w:val="24"/>
        </w:rPr>
        <w:t xml:space="preserve"> De meeste vrouwen hadden </w:t>
      </w:r>
      <w:r w:rsidR="000331DF" w:rsidRPr="00D5631B">
        <w:rPr>
          <w:rFonts w:ascii="Source Sans Pro" w:hAnsi="Source Sans Pro"/>
          <w:sz w:val="24"/>
          <w:szCs w:val="24"/>
        </w:rPr>
        <w:t>de prothesen 20-30 jaar voor aanvang van dit onderzoek</w:t>
      </w:r>
      <w:r w:rsidR="00B24C68" w:rsidRPr="00D5631B">
        <w:rPr>
          <w:rFonts w:ascii="Source Sans Pro" w:hAnsi="Source Sans Pro"/>
          <w:sz w:val="24"/>
          <w:szCs w:val="24"/>
        </w:rPr>
        <w:t xml:space="preserve"> </w:t>
      </w:r>
      <w:r w:rsidR="000331DF" w:rsidRPr="00D5631B">
        <w:rPr>
          <w:rFonts w:ascii="Source Sans Pro" w:hAnsi="Source Sans Pro"/>
          <w:sz w:val="24"/>
          <w:szCs w:val="24"/>
        </w:rPr>
        <w:t xml:space="preserve">laten </w:t>
      </w:r>
      <w:r w:rsidR="00B24C68" w:rsidRPr="00D5631B">
        <w:rPr>
          <w:rFonts w:ascii="Source Sans Pro" w:hAnsi="Source Sans Pro"/>
          <w:sz w:val="24"/>
          <w:szCs w:val="24"/>
        </w:rPr>
        <w:t>plaatsen.</w:t>
      </w:r>
      <w:r w:rsidR="005C32CE" w:rsidRPr="00D5631B">
        <w:rPr>
          <w:rFonts w:ascii="Source Sans Pro" w:hAnsi="Source Sans Pro"/>
          <w:sz w:val="24"/>
          <w:szCs w:val="24"/>
        </w:rPr>
        <w:t xml:space="preserve"> De totale mortaliteit was </w:t>
      </w:r>
      <w:r w:rsidR="00D258B5" w:rsidRPr="00D5631B">
        <w:rPr>
          <w:rFonts w:ascii="Source Sans Pro" w:hAnsi="Source Sans Pro"/>
          <w:sz w:val="24"/>
          <w:szCs w:val="24"/>
        </w:rPr>
        <w:t xml:space="preserve">lager bij vrouwen met </w:t>
      </w:r>
      <w:r w:rsidR="00D258B5" w:rsidRPr="00D5631B">
        <w:rPr>
          <w:rFonts w:ascii="Source Sans Pro" w:hAnsi="Source Sans Pro"/>
          <w:sz w:val="24"/>
          <w:szCs w:val="24"/>
        </w:rPr>
        <w:lastRenderedPageBreak/>
        <w:t>prothesen evenals de incidentie van coronaire hartziekten.</w:t>
      </w:r>
      <w:r w:rsidR="00D1564B" w:rsidRPr="00D5631B">
        <w:rPr>
          <w:rFonts w:ascii="Source Sans Pro" w:hAnsi="Source Sans Pro"/>
          <w:sz w:val="24"/>
          <w:szCs w:val="24"/>
        </w:rPr>
        <w:t xml:space="preserve"> Vrouwen met prothesen hadden een lagere </w:t>
      </w:r>
      <w:r w:rsidR="000F20C9" w:rsidRPr="00D5631B">
        <w:rPr>
          <w:rFonts w:ascii="Source Sans Pro" w:hAnsi="Source Sans Pro"/>
          <w:sz w:val="24"/>
          <w:szCs w:val="24"/>
        </w:rPr>
        <w:t>body-</w:t>
      </w:r>
      <w:proofErr w:type="spellStart"/>
      <w:r w:rsidR="000F20C9" w:rsidRPr="00D5631B">
        <w:rPr>
          <w:rFonts w:ascii="Source Sans Pro" w:hAnsi="Source Sans Pro"/>
          <w:sz w:val="24"/>
          <w:szCs w:val="24"/>
        </w:rPr>
        <w:t>mass</w:t>
      </w:r>
      <w:proofErr w:type="spellEnd"/>
      <w:r w:rsidR="000F20C9" w:rsidRPr="00D5631B">
        <w:rPr>
          <w:rFonts w:ascii="Source Sans Pro" w:hAnsi="Source Sans Pro"/>
          <w:sz w:val="24"/>
          <w:szCs w:val="24"/>
        </w:rPr>
        <w:t xml:space="preserve"> index (</w:t>
      </w:r>
      <w:r w:rsidR="00D1564B" w:rsidRPr="00D5631B">
        <w:rPr>
          <w:rFonts w:ascii="Source Sans Pro" w:hAnsi="Source Sans Pro"/>
          <w:sz w:val="24"/>
          <w:szCs w:val="24"/>
        </w:rPr>
        <w:t>BMI</w:t>
      </w:r>
      <w:r w:rsidR="000F20C9" w:rsidRPr="00D5631B">
        <w:rPr>
          <w:rFonts w:ascii="Source Sans Pro" w:hAnsi="Source Sans Pro"/>
          <w:sz w:val="24"/>
          <w:szCs w:val="24"/>
        </w:rPr>
        <w:t>)</w:t>
      </w:r>
      <w:r w:rsidR="00511F5D" w:rsidRPr="00D5631B">
        <w:rPr>
          <w:rFonts w:ascii="Source Sans Pro" w:hAnsi="Source Sans Pro"/>
          <w:sz w:val="24"/>
          <w:szCs w:val="24"/>
        </w:rPr>
        <w:t xml:space="preserve"> en waren f</w:t>
      </w:r>
      <w:r w:rsidR="00B63602" w:rsidRPr="00D5631B">
        <w:rPr>
          <w:rFonts w:ascii="Source Sans Pro" w:hAnsi="Source Sans Pro"/>
          <w:sz w:val="24"/>
          <w:szCs w:val="24"/>
        </w:rPr>
        <w:t>y</w:t>
      </w:r>
      <w:r w:rsidR="00511F5D" w:rsidRPr="00D5631B">
        <w:rPr>
          <w:rFonts w:ascii="Source Sans Pro" w:hAnsi="Source Sans Pro"/>
          <w:sz w:val="24"/>
          <w:szCs w:val="24"/>
        </w:rPr>
        <w:t>siek actiever dan de controlegroep</w:t>
      </w:r>
      <w:r w:rsidR="00B63602" w:rsidRPr="00D5631B">
        <w:rPr>
          <w:rFonts w:ascii="Source Sans Pro" w:hAnsi="Source Sans Pro"/>
          <w:sz w:val="24"/>
          <w:szCs w:val="24"/>
        </w:rPr>
        <w:t>. Na correctie voor deze factoren was het verschil in overlijd</w:t>
      </w:r>
      <w:r w:rsidR="000F20C9" w:rsidRPr="00D5631B">
        <w:rPr>
          <w:rFonts w:ascii="Source Sans Pro" w:hAnsi="Source Sans Pro"/>
          <w:sz w:val="24"/>
          <w:szCs w:val="24"/>
        </w:rPr>
        <w:t>e</w:t>
      </w:r>
      <w:r w:rsidR="00B63602" w:rsidRPr="00D5631B">
        <w:rPr>
          <w:rFonts w:ascii="Source Sans Pro" w:hAnsi="Source Sans Pro"/>
          <w:sz w:val="24"/>
          <w:szCs w:val="24"/>
        </w:rPr>
        <w:t>n niet meer statistisch significant.</w:t>
      </w:r>
      <w:r w:rsidR="00465B5E" w:rsidRPr="00D5631B">
        <w:rPr>
          <w:rFonts w:ascii="Source Sans Pro" w:hAnsi="Source Sans Pro"/>
          <w:sz w:val="24"/>
          <w:szCs w:val="24"/>
        </w:rPr>
        <w:t xml:space="preserve"> Vrouwen met prothesen rapporteerden een lagere kwaliteit van leven en emotioneel welzijn.</w:t>
      </w:r>
      <w:r w:rsidR="00AB3953" w:rsidRPr="00D5631B">
        <w:rPr>
          <w:rFonts w:ascii="Source Sans Pro" w:hAnsi="Source Sans Pro"/>
          <w:sz w:val="24"/>
          <w:szCs w:val="24"/>
        </w:rPr>
        <w:t xml:space="preserve"> </w:t>
      </w:r>
      <w:r w:rsidR="00071606" w:rsidRPr="00D5631B">
        <w:rPr>
          <w:rFonts w:ascii="Source Sans Pro" w:hAnsi="Source Sans Pro"/>
          <w:sz w:val="24"/>
          <w:szCs w:val="24"/>
        </w:rPr>
        <w:t>Meer vrouwen met prothesen pleegden zelfmoord.</w:t>
      </w:r>
    </w:p>
    <w:p w14:paraId="106C0BDB" w14:textId="77777777" w:rsidR="00941EC5" w:rsidRPr="00D5631B" w:rsidRDefault="00071606"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r w:rsidR="003711A0" w:rsidRPr="00D5631B">
        <w:rPr>
          <w:rFonts w:ascii="Source Sans Pro" w:hAnsi="Source Sans Pro"/>
          <w:b/>
          <w:bCs/>
          <w:sz w:val="24"/>
          <w:szCs w:val="24"/>
        </w:rPr>
        <w:t xml:space="preserve"> </w:t>
      </w:r>
    </w:p>
    <w:p w14:paraId="4823255E" w14:textId="45A3B4CB" w:rsidR="00071606" w:rsidRPr="00D5631B" w:rsidRDefault="003711A0" w:rsidP="00F169A7">
      <w:pPr>
        <w:spacing w:after="0" w:line="360" w:lineRule="auto"/>
        <w:rPr>
          <w:rFonts w:ascii="Source Sans Pro" w:hAnsi="Source Sans Pro"/>
          <w:sz w:val="24"/>
          <w:szCs w:val="24"/>
        </w:rPr>
      </w:pPr>
      <w:r w:rsidRPr="00D5631B">
        <w:rPr>
          <w:rFonts w:ascii="Source Sans Pro" w:hAnsi="Source Sans Pro"/>
          <w:sz w:val="24"/>
          <w:szCs w:val="24"/>
        </w:rPr>
        <w:t>Het betreft een retrospectief onderzoek met vragenlijs</w:t>
      </w:r>
      <w:r w:rsidR="002B793E" w:rsidRPr="00D5631B">
        <w:rPr>
          <w:rFonts w:ascii="Source Sans Pro" w:hAnsi="Source Sans Pro"/>
          <w:sz w:val="24"/>
          <w:szCs w:val="24"/>
        </w:rPr>
        <w:t>ten. Het is een dwarsdoorsnede-onderzoek. Er wordt geen onderscheid gemaakt tussen de verschillende typen prothesen.</w:t>
      </w:r>
      <w:r w:rsidR="009202B3" w:rsidRPr="00D5631B">
        <w:rPr>
          <w:rFonts w:ascii="Source Sans Pro" w:hAnsi="Source Sans Pro"/>
          <w:sz w:val="24"/>
          <w:szCs w:val="24"/>
        </w:rPr>
        <w:t xml:space="preserve"> De vrouwen in dit onderzoek zijn geen aselecte steekproef van de bevolking.</w:t>
      </w:r>
      <w:r w:rsidR="005A6E55" w:rsidRPr="00D5631B">
        <w:rPr>
          <w:rFonts w:ascii="Source Sans Pro" w:hAnsi="Source Sans Pro"/>
          <w:sz w:val="24"/>
          <w:szCs w:val="24"/>
        </w:rPr>
        <w:t xml:space="preserve"> De auteurs bevelen prospectief onderzoek aan.</w:t>
      </w:r>
    </w:p>
    <w:p w14:paraId="6E7BA538" w14:textId="77777777" w:rsidR="00716CCD" w:rsidRPr="00D5631B" w:rsidRDefault="00716CCD" w:rsidP="00F169A7">
      <w:pPr>
        <w:spacing w:after="0" w:line="360" w:lineRule="auto"/>
        <w:rPr>
          <w:rFonts w:ascii="Source Sans Pro" w:hAnsi="Source Sans Pro"/>
          <w:b/>
          <w:bCs/>
          <w:color w:val="4472C4" w:themeColor="accent1"/>
          <w:sz w:val="24"/>
          <w:szCs w:val="24"/>
        </w:rPr>
      </w:pPr>
    </w:p>
    <w:p w14:paraId="3D68FE70" w14:textId="53FF20FC" w:rsidR="00716CCD" w:rsidRPr="00D5631B" w:rsidRDefault="000A277E" w:rsidP="00F169A7">
      <w:pPr>
        <w:spacing w:after="0" w:line="360" w:lineRule="auto"/>
        <w:rPr>
          <w:rFonts w:ascii="Source Sans Pro" w:hAnsi="Source Sans Pro"/>
          <w:b/>
          <w:bCs/>
          <w:sz w:val="24"/>
          <w:szCs w:val="24"/>
        </w:rPr>
      </w:pPr>
      <w:r w:rsidRPr="00D5631B">
        <w:rPr>
          <w:rFonts w:ascii="Source Sans Pro" w:hAnsi="Source Sans Pro"/>
          <w:b/>
          <w:bCs/>
          <w:sz w:val="24"/>
          <w:szCs w:val="24"/>
        </w:rPr>
        <w:t xml:space="preserve">7i. </w:t>
      </w:r>
      <w:proofErr w:type="spellStart"/>
      <w:r w:rsidRPr="00D5631B">
        <w:rPr>
          <w:rFonts w:ascii="Source Sans Pro" w:hAnsi="Source Sans Pro"/>
          <w:b/>
          <w:bCs/>
          <w:sz w:val="24"/>
          <w:szCs w:val="24"/>
        </w:rPr>
        <w:t>Singh</w:t>
      </w:r>
      <w:proofErr w:type="spellEnd"/>
      <w:r w:rsidRPr="00D5631B">
        <w:rPr>
          <w:rFonts w:ascii="Source Sans Pro" w:hAnsi="Source Sans Pro"/>
          <w:b/>
          <w:bCs/>
          <w:sz w:val="24"/>
          <w:szCs w:val="24"/>
        </w:rPr>
        <w:t xml:space="preserve"> et al.</w:t>
      </w:r>
    </w:p>
    <w:p w14:paraId="2FCAD8F9" w14:textId="27B07EFB" w:rsidR="000A277E" w:rsidRPr="00D5631B" w:rsidRDefault="000A277E"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705B7B3B" w14:textId="27F6229D" w:rsidR="000A277E" w:rsidRPr="00D5631B" w:rsidRDefault="00A42E03" w:rsidP="00F169A7">
      <w:pPr>
        <w:spacing w:after="0" w:line="360" w:lineRule="auto"/>
        <w:rPr>
          <w:rFonts w:ascii="Source Sans Pro" w:hAnsi="Source Sans Pro"/>
          <w:sz w:val="24"/>
          <w:szCs w:val="24"/>
        </w:rPr>
      </w:pPr>
      <w:r w:rsidRPr="00D5631B">
        <w:rPr>
          <w:rFonts w:ascii="Source Sans Pro" w:hAnsi="Source Sans Pro"/>
          <w:sz w:val="24"/>
          <w:szCs w:val="24"/>
        </w:rPr>
        <w:t>In d</w:t>
      </w:r>
      <w:r w:rsidR="00A30ECD" w:rsidRPr="00D5631B">
        <w:rPr>
          <w:rFonts w:ascii="Source Sans Pro" w:hAnsi="Source Sans Pro"/>
          <w:sz w:val="24"/>
          <w:szCs w:val="24"/>
        </w:rPr>
        <w:t xml:space="preserve">it </w:t>
      </w:r>
      <w:r w:rsidR="00A3674B" w:rsidRPr="00D5631B">
        <w:rPr>
          <w:rFonts w:ascii="Source Sans Pro" w:hAnsi="Source Sans Pro"/>
          <w:sz w:val="24"/>
          <w:szCs w:val="24"/>
        </w:rPr>
        <w:t>vr</w:t>
      </w:r>
      <w:r w:rsidR="0019046B" w:rsidRPr="00D5631B">
        <w:rPr>
          <w:rFonts w:ascii="Source Sans Pro" w:hAnsi="Source Sans Pro"/>
          <w:sz w:val="24"/>
          <w:szCs w:val="24"/>
        </w:rPr>
        <w:t>a</w:t>
      </w:r>
      <w:r w:rsidR="00A3674B" w:rsidRPr="00D5631B">
        <w:rPr>
          <w:rFonts w:ascii="Source Sans Pro" w:hAnsi="Source Sans Pro"/>
          <w:sz w:val="24"/>
          <w:szCs w:val="24"/>
        </w:rPr>
        <w:t>genlijst</w:t>
      </w:r>
      <w:r w:rsidR="00A30ECD" w:rsidRPr="00D5631B">
        <w:rPr>
          <w:rFonts w:ascii="Source Sans Pro" w:hAnsi="Source Sans Pro"/>
          <w:sz w:val="24"/>
          <w:szCs w:val="24"/>
        </w:rPr>
        <w:t xml:space="preserve">onderzoek </w:t>
      </w:r>
      <w:r w:rsidR="0019046B" w:rsidRPr="00D5631B">
        <w:rPr>
          <w:rFonts w:ascii="Source Sans Pro" w:hAnsi="Source Sans Pro"/>
          <w:sz w:val="24"/>
          <w:szCs w:val="24"/>
        </w:rPr>
        <w:t>(met controle van d</w:t>
      </w:r>
      <w:r w:rsidR="00135801" w:rsidRPr="00D5631B">
        <w:rPr>
          <w:rFonts w:ascii="Source Sans Pro" w:hAnsi="Source Sans Pro"/>
          <w:sz w:val="24"/>
          <w:szCs w:val="24"/>
        </w:rPr>
        <w:t>e</w:t>
      </w:r>
      <w:r w:rsidR="0019046B" w:rsidRPr="00D5631B">
        <w:rPr>
          <w:rFonts w:ascii="Source Sans Pro" w:hAnsi="Source Sans Pro"/>
          <w:sz w:val="24"/>
          <w:szCs w:val="24"/>
        </w:rPr>
        <w:t xml:space="preserve"> diagnosen bij</w:t>
      </w:r>
      <w:r w:rsidR="00E1376B" w:rsidRPr="00D5631B">
        <w:rPr>
          <w:rFonts w:ascii="Source Sans Pro" w:hAnsi="Source Sans Pro"/>
          <w:sz w:val="24"/>
          <w:szCs w:val="24"/>
        </w:rPr>
        <w:t xml:space="preserve"> behandelende artsen) </w:t>
      </w:r>
      <w:r w:rsidRPr="00D5631B">
        <w:rPr>
          <w:rFonts w:ascii="Source Sans Pro" w:hAnsi="Source Sans Pro"/>
          <w:sz w:val="24"/>
          <w:szCs w:val="24"/>
        </w:rPr>
        <w:t>wordt gekeken naar de lange termijn effecten van SBI</w:t>
      </w:r>
      <w:r w:rsidR="003C5742" w:rsidRPr="00D5631B">
        <w:rPr>
          <w:rFonts w:ascii="Source Sans Pro" w:hAnsi="Source Sans Pro"/>
          <w:sz w:val="24"/>
          <w:szCs w:val="24"/>
        </w:rPr>
        <w:t>’</w:t>
      </w:r>
      <w:r w:rsidRPr="00D5631B">
        <w:rPr>
          <w:rFonts w:ascii="Source Sans Pro" w:hAnsi="Source Sans Pro"/>
          <w:sz w:val="24"/>
          <w:szCs w:val="24"/>
        </w:rPr>
        <w:t>s vergele</w:t>
      </w:r>
      <w:r w:rsidR="003C5742" w:rsidRPr="00D5631B">
        <w:rPr>
          <w:rFonts w:ascii="Source Sans Pro" w:hAnsi="Source Sans Pro"/>
          <w:sz w:val="24"/>
          <w:szCs w:val="24"/>
        </w:rPr>
        <w:t xml:space="preserve">ken met die van zoutwater-prothesen </w:t>
      </w:r>
      <w:r w:rsidR="00220895" w:rsidRPr="00D5631B">
        <w:rPr>
          <w:rFonts w:ascii="Source Sans Pro" w:hAnsi="Source Sans Pro"/>
          <w:sz w:val="24"/>
          <w:szCs w:val="24"/>
        </w:rPr>
        <w:t>(beide met gladde oppervlakten)</w:t>
      </w:r>
      <w:r w:rsidR="00135801" w:rsidRPr="00D5631B">
        <w:rPr>
          <w:rFonts w:ascii="Source Sans Pro" w:hAnsi="Source Sans Pro"/>
          <w:sz w:val="24"/>
          <w:szCs w:val="24"/>
        </w:rPr>
        <w:t xml:space="preserve"> </w:t>
      </w:r>
      <w:r w:rsidR="003C5742" w:rsidRPr="00D5631B">
        <w:rPr>
          <w:rFonts w:ascii="Source Sans Pro" w:hAnsi="Source Sans Pro"/>
          <w:sz w:val="24"/>
          <w:szCs w:val="24"/>
        </w:rPr>
        <w:t>en de nationale normen</w:t>
      </w:r>
      <w:r w:rsidR="000510F7" w:rsidRPr="00D5631B">
        <w:rPr>
          <w:rFonts w:ascii="Source Sans Pro" w:hAnsi="Source Sans Pro"/>
          <w:sz w:val="24"/>
          <w:szCs w:val="24"/>
        </w:rPr>
        <w:t>. De FDA had dergelijk onderzoek vereist van fabrikanten en dit onderzoek gaat over</w:t>
      </w:r>
      <w:r w:rsidR="005A6E55" w:rsidRPr="00D5631B">
        <w:rPr>
          <w:rFonts w:ascii="Source Sans Pro" w:hAnsi="Source Sans Pro"/>
          <w:sz w:val="24"/>
          <w:szCs w:val="24"/>
        </w:rPr>
        <w:t xml:space="preserve"> </w:t>
      </w:r>
      <w:proofErr w:type="spellStart"/>
      <w:r w:rsidR="005A6E55" w:rsidRPr="00D5631B">
        <w:rPr>
          <w:rFonts w:ascii="Source Sans Pro" w:hAnsi="Source Sans Pro"/>
          <w:sz w:val="24"/>
          <w:szCs w:val="24"/>
        </w:rPr>
        <w:t>Natrelle</w:t>
      </w:r>
      <w:proofErr w:type="spellEnd"/>
      <w:r w:rsidR="005A6E55" w:rsidRPr="00D5631B">
        <w:rPr>
          <w:rFonts w:ascii="Source Sans Pro" w:hAnsi="Source Sans Pro"/>
          <w:sz w:val="24"/>
          <w:szCs w:val="24"/>
        </w:rPr>
        <w:t>.</w:t>
      </w:r>
      <w:r w:rsidR="00ED6C2E" w:rsidRPr="00D5631B">
        <w:rPr>
          <w:rFonts w:ascii="Source Sans Pro" w:hAnsi="Source Sans Pro"/>
          <w:sz w:val="24"/>
          <w:szCs w:val="24"/>
        </w:rPr>
        <w:t xml:space="preserve"> De follow-up bedroeg 5-8 jaar.</w:t>
      </w:r>
      <w:r w:rsidR="00F009CB" w:rsidRPr="00D5631B">
        <w:rPr>
          <w:rFonts w:ascii="Source Sans Pro" w:hAnsi="Source Sans Pro"/>
          <w:sz w:val="24"/>
          <w:szCs w:val="24"/>
        </w:rPr>
        <w:t xml:space="preserve"> Onderzocht werden bindweefselziekten, neurologische ziekten, </w:t>
      </w:r>
      <w:r w:rsidR="00E50494" w:rsidRPr="00D5631B">
        <w:rPr>
          <w:rFonts w:ascii="Source Sans Pro" w:hAnsi="Source Sans Pro"/>
          <w:sz w:val="24"/>
          <w:szCs w:val="24"/>
        </w:rPr>
        <w:t>k</w:t>
      </w:r>
      <w:r w:rsidR="00F009CB" w:rsidRPr="00D5631B">
        <w:rPr>
          <w:rFonts w:ascii="Source Sans Pro" w:hAnsi="Source Sans Pro"/>
          <w:sz w:val="24"/>
          <w:szCs w:val="24"/>
        </w:rPr>
        <w:t>anker en zelfmoord.</w:t>
      </w:r>
      <w:r w:rsidR="002453BE" w:rsidRPr="00D5631B">
        <w:rPr>
          <w:rFonts w:ascii="Source Sans Pro" w:hAnsi="Source Sans Pro"/>
          <w:sz w:val="24"/>
          <w:szCs w:val="24"/>
        </w:rPr>
        <w:t xml:space="preserve"> Geen van de onderzochte aandoeningen kwamen vaker voor bij vrouwen met SBI</w:t>
      </w:r>
      <w:r w:rsidR="00F33F79" w:rsidRPr="00D5631B">
        <w:rPr>
          <w:rFonts w:ascii="Source Sans Pro" w:hAnsi="Source Sans Pro"/>
          <w:sz w:val="24"/>
          <w:szCs w:val="24"/>
        </w:rPr>
        <w:t>’</w:t>
      </w:r>
      <w:r w:rsidR="002453BE" w:rsidRPr="00D5631B">
        <w:rPr>
          <w:rFonts w:ascii="Source Sans Pro" w:hAnsi="Source Sans Pro"/>
          <w:sz w:val="24"/>
          <w:szCs w:val="24"/>
        </w:rPr>
        <w:t>s</w:t>
      </w:r>
      <w:r w:rsidR="00F33F79" w:rsidRPr="00D5631B">
        <w:rPr>
          <w:rFonts w:ascii="Source Sans Pro" w:hAnsi="Source Sans Pro"/>
          <w:sz w:val="24"/>
          <w:szCs w:val="24"/>
        </w:rPr>
        <w:t xml:space="preserve"> in vergelijking met zoutwaterprothesen.</w:t>
      </w:r>
      <w:r w:rsidR="006907C7" w:rsidRPr="00D5631B">
        <w:rPr>
          <w:rFonts w:ascii="Source Sans Pro" w:hAnsi="Source Sans Pro"/>
          <w:sz w:val="24"/>
          <w:szCs w:val="24"/>
        </w:rPr>
        <w:t xml:space="preserve"> ALCL werden niet gevonden.</w:t>
      </w:r>
      <w:r w:rsidR="002A5478" w:rsidRPr="00D5631B">
        <w:rPr>
          <w:rFonts w:ascii="Source Sans Pro" w:hAnsi="Source Sans Pro"/>
          <w:sz w:val="24"/>
          <w:szCs w:val="24"/>
        </w:rPr>
        <w:t xml:space="preserve"> Vijf</w:t>
      </w:r>
      <w:r w:rsidR="00E50494" w:rsidRPr="00D5631B">
        <w:rPr>
          <w:rFonts w:ascii="Source Sans Pro" w:hAnsi="Source Sans Pro"/>
          <w:sz w:val="24"/>
          <w:szCs w:val="24"/>
        </w:rPr>
        <w:t xml:space="preserve"> j</w:t>
      </w:r>
      <w:r w:rsidR="002A5478" w:rsidRPr="00D5631B">
        <w:rPr>
          <w:rFonts w:ascii="Source Sans Pro" w:hAnsi="Source Sans Pro"/>
          <w:sz w:val="24"/>
          <w:szCs w:val="24"/>
        </w:rPr>
        <w:t>aar follow-up bedroeg 50-60%.</w:t>
      </w:r>
    </w:p>
    <w:p w14:paraId="6134F74A" w14:textId="0239C7DB" w:rsidR="00DD738A" w:rsidRPr="00D5631B" w:rsidRDefault="00DD738A"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1E4447EF" w14:textId="6D706FD0" w:rsidR="00DD738A" w:rsidRPr="00D5631B" w:rsidRDefault="008E0106" w:rsidP="00F169A7">
      <w:pPr>
        <w:spacing w:after="0" w:line="360" w:lineRule="auto"/>
        <w:rPr>
          <w:rFonts w:ascii="Source Sans Pro" w:hAnsi="Source Sans Pro"/>
          <w:sz w:val="24"/>
          <w:szCs w:val="24"/>
        </w:rPr>
      </w:pPr>
      <w:r w:rsidRPr="00D5631B">
        <w:rPr>
          <w:rFonts w:ascii="Source Sans Pro" w:hAnsi="Source Sans Pro"/>
          <w:sz w:val="24"/>
          <w:szCs w:val="24"/>
        </w:rPr>
        <w:t>Dit door een fabrikant gesponsord onderzoek vond, in overe</w:t>
      </w:r>
      <w:r w:rsidR="00E25932" w:rsidRPr="00D5631B">
        <w:rPr>
          <w:rFonts w:ascii="Source Sans Pro" w:hAnsi="Source Sans Pro"/>
          <w:sz w:val="24"/>
          <w:szCs w:val="24"/>
        </w:rPr>
        <w:t>enstemming met de C</w:t>
      </w:r>
      <w:r w:rsidR="008936A1">
        <w:rPr>
          <w:rFonts w:ascii="Source Sans Pro" w:hAnsi="Source Sans Pro"/>
          <w:sz w:val="24"/>
          <w:szCs w:val="24"/>
        </w:rPr>
        <w:t>OR</w:t>
      </w:r>
      <w:r w:rsidR="00597F0F">
        <w:rPr>
          <w:rFonts w:ascii="Source Sans Pro" w:hAnsi="Source Sans Pro"/>
          <w:sz w:val="24"/>
          <w:szCs w:val="24"/>
        </w:rPr>
        <w:t>E-s</w:t>
      </w:r>
      <w:r w:rsidR="00E25932" w:rsidRPr="00D5631B">
        <w:rPr>
          <w:rFonts w:ascii="Source Sans Pro" w:hAnsi="Source Sans Pro"/>
          <w:sz w:val="24"/>
          <w:szCs w:val="24"/>
        </w:rPr>
        <w:t>tudies geen verhoogd risico op nadelige effecten</w:t>
      </w:r>
      <w:r w:rsidR="00013058" w:rsidRPr="00D5631B">
        <w:rPr>
          <w:rFonts w:ascii="Source Sans Pro" w:hAnsi="Source Sans Pro"/>
          <w:sz w:val="24"/>
          <w:szCs w:val="24"/>
        </w:rPr>
        <w:t>. Er werd eenzijdig statistisch getoetst</w:t>
      </w:r>
      <w:r w:rsidR="00EA1600" w:rsidRPr="00D5631B">
        <w:rPr>
          <w:rFonts w:ascii="Source Sans Pro" w:hAnsi="Source Sans Pro"/>
          <w:sz w:val="24"/>
          <w:szCs w:val="24"/>
        </w:rPr>
        <w:t xml:space="preserve"> met een 90%-betrouwbaarheidsinterval</w:t>
      </w:r>
      <w:r w:rsidR="00D11B5D" w:rsidRPr="00D5631B">
        <w:rPr>
          <w:rFonts w:ascii="Source Sans Pro" w:hAnsi="Source Sans Pro"/>
          <w:sz w:val="24"/>
          <w:szCs w:val="24"/>
        </w:rPr>
        <w:t>, terwijl de auteurs hiervoor geen verantwoording afleggen waarom hiervoor is gekozen.</w:t>
      </w:r>
    </w:p>
    <w:p w14:paraId="4B781E15" w14:textId="77777777" w:rsidR="00E7281B" w:rsidRPr="00D5631B" w:rsidRDefault="00E7281B" w:rsidP="00F169A7">
      <w:pPr>
        <w:spacing w:after="0" w:line="360" w:lineRule="auto"/>
        <w:rPr>
          <w:rFonts w:ascii="Source Sans Pro" w:hAnsi="Source Sans Pro"/>
          <w:sz w:val="24"/>
          <w:szCs w:val="24"/>
        </w:rPr>
      </w:pPr>
    </w:p>
    <w:p w14:paraId="22C7CC8D" w14:textId="3A422677" w:rsidR="00E7281B" w:rsidRPr="00D5631B" w:rsidRDefault="00E7281B" w:rsidP="00F169A7">
      <w:pPr>
        <w:spacing w:after="0" w:line="360" w:lineRule="auto"/>
        <w:rPr>
          <w:rFonts w:ascii="Source Sans Pro" w:hAnsi="Source Sans Pro"/>
          <w:b/>
          <w:bCs/>
          <w:sz w:val="24"/>
          <w:szCs w:val="24"/>
        </w:rPr>
      </w:pPr>
      <w:r w:rsidRPr="00D5631B">
        <w:rPr>
          <w:rFonts w:ascii="Source Sans Pro" w:hAnsi="Source Sans Pro"/>
          <w:b/>
          <w:bCs/>
          <w:sz w:val="24"/>
          <w:szCs w:val="24"/>
        </w:rPr>
        <w:t xml:space="preserve">7j. </w:t>
      </w:r>
      <w:proofErr w:type="spellStart"/>
      <w:r w:rsidRPr="00D5631B">
        <w:rPr>
          <w:rFonts w:ascii="Source Sans Pro" w:hAnsi="Source Sans Pro"/>
          <w:b/>
          <w:bCs/>
          <w:sz w:val="24"/>
          <w:szCs w:val="24"/>
        </w:rPr>
        <w:t>Watad</w:t>
      </w:r>
      <w:proofErr w:type="spellEnd"/>
      <w:r w:rsidRPr="00D5631B">
        <w:rPr>
          <w:rFonts w:ascii="Source Sans Pro" w:hAnsi="Source Sans Pro"/>
          <w:b/>
          <w:bCs/>
          <w:sz w:val="24"/>
          <w:szCs w:val="24"/>
        </w:rPr>
        <w:t xml:space="preserve"> et al.</w:t>
      </w:r>
    </w:p>
    <w:p w14:paraId="7238412E" w14:textId="2BBBCA7E" w:rsidR="00E7281B" w:rsidRPr="00D5631B" w:rsidRDefault="00E7281B" w:rsidP="00F169A7">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58DF8BC2" w14:textId="74031843" w:rsidR="00876A0E" w:rsidRPr="00D5631B" w:rsidRDefault="00876A0E" w:rsidP="00F169A7">
      <w:pPr>
        <w:spacing w:after="0" w:line="360" w:lineRule="auto"/>
        <w:rPr>
          <w:rFonts w:ascii="Source Sans Pro" w:hAnsi="Source Sans Pro"/>
          <w:sz w:val="24"/>
          <w:szCs w:val="24"/>
        </w:rPr>
      </w:pPr>
      <w:r w:rsidRPr="00D5631B">
        <w:rPr>
          <w:rFonts w:ascii="Source Sans Pro" w:hAnsi="Source Sans Pro"/>
          <w:sz w:val="24"/>
          <w:szCs w:val="24"/>
        </w:rPr>
        <w:t>In dit dwarsdoorsnede-onderzoek</w:t>
      </w:r>
      <w:r w:rsidR="00B21AC8" w:rsidRPr="00D5631B">
        <w:rPr>
          <w:rFonts w:ascii="Source Sans Pro" w:hAnsi="Source Sans Pro"/>
          <w:sz w:val="24"/>
          <w:szCs w:val="24"/>
        </w:rPr>
        <w:t xml:space="preserve"> w</w:t>
      </w:r>
      <w:r w:rsidR="00481774" w:rsidRPr="00D5631B">
        <w:rPr>
          <w:rFonts w:ascii="Source Sans Pro" w:hAnsi="Source Sans Pro"/>
          <w:sz w:val="24"/>
          <w:szCs w:val="24"/>
        </w:rPr>
        <w:t>e</w:t>
      </w:r>
      <w:r w:rsidR="00B21AC8" w:rsidRPr="00D5631B">
        <w:rPr>
          <w:rFonts w:ascii="Source Sans Pro" w:hAnsi="Source Sans Pro"/>
          <w:sz w:val="24"/>
          <w:szCs w:val="24"/>
        </w:rPr>
        <w:t xml:space="preserve">rden de effecten </w:t>
      </w:r>
      <w:r w:rsidR="00333CEC" w:rsidRPr="00D5631B">
        <w:rPr>
          <w:rFonts w:ascii="Source Sans Pro" w:hAnsi="Source Sans Pro"/>
          <w:sz w:val="24"/>
          <w:szCs w:val="24"/>
        </w:rPr>
        <w:t>v</w:t>
      </w:r>
      <w:r w:rsidR="00B21AC8" w:rsidRPr="00D5631B">
        <w:rPr>
          <w:rFonts w:ascii="Source Sans Pro" w:hAnsi="Source Sans Pro"/>
          <w:sz w:val="24"/>
          <w:szCs w:val="24"/>
        </w:rPr>
        <w:t>an SBI’s op auto-immuunziekten onderzocht</w:t>
      </w:r>
      <w:r w:rsidR="00D07076" w:rsidRPr="00D5631B">
        <w:rPr>
          <w:rFonts w:ascii="Source Sans Pro" w:hAnsi="Source Sans Pro"/>
          <w:sz w:val="24"/>
          <w:szCs w:val="24"/>
        </w:rPr>
        <w:t>, ontleend aan een geautomatiseerd ziekenhuisbestand.</w:t>
      </w:r>
      <w:r w:rsidR="00B5415F" w:rsidRPr="00D5631B">
        <w:rPr>
          <w:rFonts w:ascii="Source Sans Pro" w:hAnsi="Source Sans Pro"/>
          <w:sz w:val="24"/>
          <w:szCs w:val="24"/>
        </w:rPr>
        <w:t xml:space="preserve"> De gegevens van circa </w:t>
      </w:r>
      <w:r w:rsidR="00B5415F" w:rsidRPr="00D5631B">
        <w:rPr>
          <w:rFonts w:ascii="Source Sans Pro" w:hAnsi="Source Sans Pro"/>
          <w:sz w:val="24"/>
          <w:szCs w:val="24"/>
        </w:rPr>
        <w:lastRenderedPageBreak/>
        <w:t xml:space="preserve">125.000 vrouwen werden onderzocht, waarvan </w:t>
      </w:r>
      <w:r w:rsidR="000A2391" w:rsidRPr="00D5631B">
        <w:rPr>
          <w:rFonts w:ascii="Source Sans Pro" w:hAnsi="Source Sans Pro"/>
          <w:sz w:val="24"/>
          <w:szCs w:val="24"/>
        </w:rPr>
        <w:t xml:space="preserve">circa 25.000 vrouwen met SBI’s. </w:t>
      </w:r>
      <w:r w:rsidR="00F511B8" w:rsidRPr="00D5631B">
        <w:rPr>
          <w:rFonts w:ascii="Source Sans Pro" w:hAnsi="Source Sans Pro"/>
          <w:sz w:val="24"/>
          <w:szCs w:val="24"/>
        </w:rPr>
        <w:t xml:space="preserve">Er werden </w:t>
      </w:r>
      <w:r w:rsidR="00721E32" w:rsidRPr="00D5631B">
        <w:rPr>
          <w:rFonts w:ascii="Source Sans Pro" w:hAnsi="Source Sans Pro"/>
          <w:sz w:val="24"/>
          <w:szCs w:val="24"/>
        </w:rPr>
        <w:t xml:space="preserve">geen zoutwaterprothesen gebruikt in dit onderzoek. Er werd gebruik gemaakt van </w:t>
      </w:r>
      <w:proofErr w:type="spellStart"/>
      <w:r w:rsidR="00721E32" w:rsidRPr="00D5631B">
        <w:rPr>
          <w:rFonts w:ascii="Source Sans Pro" w:hAnsi="Source Sans Pro"/>
          <w:sz w:val="24"/>
          <w:szCs w:val="24"/>
        </w:rPr>
        <w:t>Bo</w:t>
      </w:r>
      <w:r w:rsidR="00481774" w:rsidRPr="00D5631B">
        <w:rPr>
          <w:rFonts w:ascii="Source Sans Pro" w:hAnsi="Source Sans Pro"/>
          <w:sz w:val="24"/>
          <w:szCs w:val="24"/>
        </w:rPr>
        <w:t>n</w:t>
      </w:r>
      <w:r w:rsidR="00721E32" w:rsidRPr="00D5631B">
        <w:rPr>
          <w:rFonts w:ascii="Source Sans Pro" w:hAnsi="Source Sans Pro"/>
          <w:sz w:val="24"/>
          <w:szCs w:val="24"/>
        </w:rPr>
        <w:t>fer</w:t>
      </w:r>
      <w:r w:rsidR="00D26F91" w:rsidRPr="00D5631B">
        <w:rPr>
          <w:rFonts w:ascii="Source Sans Pro" w:hAnsi="Source Sans Pro"/>
          <w:sz w:val="24"/>
          <w:szCs w:val="24"/>
        </w:rPr>
        <w:t>r</w:t>
      </w:r>
      <w:r w:rsidR="00721E32" w:rsidRPr="00D5631B">
        <w:rPr>
          <w:rFonts w:ascii="Source Sans Pro" w:hAnsi="Source Sans Pro"/>
          <w:sz w:val="24"/>
          <w:szCs w:val="24"/>
        </w:rPr>
        <w:t>oni</w:t>
      </w:r>
      <w:proofErr w:type="spellEnd"/>
      <w:r w:rsidR="00721E32" w:rsidRPr="00D5631B">
        <w:rPr>
          <w:rFonts w:ascii="Source Sans Pro" w:hAnsi="Source Sans Pro"/>
          <w:sz w:val="24"/>
          <w:szCs w:val="24"/>
        </w:rPr>
        <w:t xml:space="preserve">-correcties teneinde het risico op </w:t>
      </w:r>
      <w:proofErr w:type="spellStart"/>
      <w:r w:rsidR="00721E32" w:rsidRPr="00D5631B">
        <w:rPr>
          <w:rFonts w:ascii="Source Sans Pro" w:hAnsi="Source Sans Pro"/>
          <w:sz w:val="24"/>
          <w:szCs w:val="24"/>
        </w:rPr>
        <w:t>kanskapitalisatie</w:t>
      </w:r>
      <w:proofErr w:type="spellEnd"/>
      <w:r w:rsidR="00721E32" w:rsidRPr="00D5631B">
        <w:rPr>
          <w:rFonts w:ascii="Source Sans Pro" w:hAnsi="Source Sans Pro"/>
          <w:sz w:val="24"/>
          <w:szCs w:val="24"/>
        </w:rPr>
        <w:t xml:space="preserve"> te verminderen. </w:t>
      </w:r>
      <w:r w:rsidR="00CA28A9" w:rsidRPr="00D5631B">
        <w:rPr>
          <w:rFonts w:ascii="Source Sans Pro" w:hAnsi="Source Sans Pro"/>
          <w:sz w:val="24"/>
          <w:szCs w:val="24"/>
        </w:rPr>
        <w:t>Diagnosen van bindweefselziekten</w:t>
      </w:r>
      <w:r w:rsidR="0068420B" w:rsidRPr="00D5631B">
        <w:rPr>
          <w:rFonts w:ascii="Source Sans Pro" w:hAnsi="Source Sans Pro"/>
          <w:sz w:val="24"/>
          <w:szCs w:val="24"/>
        </w:rPr>
        <w:t xml:space="preserve"> werden gesteld als er 2 maal een melding van werd gemaakt in het dossier. </w:t>
      </w:r>
      <w:r w:rsidR="000A2391" w:rsidRPr="00D5631B">
        <w:rPr>
          <w:rFonts w:ascii="Source Sans Pro" w:hAnsi="Source Sans Pro"/>
          <w:sz w:val="24"/>
          <w:szCs w:val="24"/>
        </w:rPr>
        <w:t>Het risico op het krijgen van een auto-immuunziekte of reumatische aandoening</w:t>
      </w:r>
      <w:r w:rsidR="00672737" w:rsidRPr="00D5631B">
        <w:rPr>
          <w:rFonts w:ascii="Source Sans Pro" w:hAnsi="Source Sans Pro"/>
          <w:sz w:val="24"/>
          <w:szCs w:val="24"/>
        </w:rPr>
        <w:t xml:space="preserve"> was signi</w:t>
      </w:r>
      <w:r w:rsidR="009C7241" w:rsidRPr="00D5631B">
        <w:rPr>
          <w:rFonts w:ascii="Source Sans Pro" w:hAnsi="Source Sans Pro"/>
          <w:sz w:val="24"/>
          <w:szCs w:val="24"/>
        </w:rPr>
        <w:t>f</w:t>
      </w:r>
      <w:r w:rsidR="00672737" w:rsidRPr="00D5631B">
        <w:rPr>
          <w:rFonts w:ascii="Source Sans Pro" w:hAnsi="Source Sans Pro"/>
          <w:sz w:val="24"/>
          <w:szCs w:val="24"/>
        </w:rPr>
        <w:t>icant verhoogd bij vrouwen met SBI’s in vergelijking met de controlegroep.</w:t>
      </w:r>
      <w:r w:rsidR="006B1419" w:rsidRPr="00D5631B">
        <w:rPr>
          <w:rFonts w:ascii="Source Sans Pro" w:hAnsi="Source Sans Pro"/>
          <w:sz w:val="24"/>
          <w:szCs w:val="24"/>
        </w:rPr>
        <w:t xml:space="preserve"> De sterkste associ</w:t>
      </w:r>
      <w:r w:rsidR="009C7241" w:rsidRPr="00D5631B">
        <w:rPr>
          <w:rFonts w:ascii="Source Sans Pro" w:hAnsi="Source Sans Pro"/>
          <w:sz w:val="24"/>
          <w:szCs w:val="24"/>
        </w:rPr>
        <w:t>a</w:t>
      </w:r>
      <w:r w:rsidR="006B1419" w:rsidRPr="00D5631B">
        <w:rPr>
          <w:rFonts w:ascii="Source Sans Pro" w:hAnsi="Source Sans Pro"/>
          <w:sz w:val="24"/>
          <w:szCs w:val="24"/>
        </w:rPr>
        <w:t xml:space="preserve">ties werden gevonden </w:t>
      </w:r>
      <w:r w:rsidR="00103B1F" w:rsidRPr="00D5631B">
        <w:rPr>
          <w:rFonts w:ascii="Source Sans Pro" w:hAnsi="Source Sans Pro"/>
          <w:sz w:val="24"/>
          <w:szCs w:val="24"/>
        </w:rPr>
        <w:t xml:space="preserve">voor syndroom van </w:t>
      </w:r>
      <w:r w:rsidR="009C7241" w:rsidRPr="00D5631B">
        <w:rPr>
          <w:rFonts w:ascii="Source Sans Pro" w:hAnsi="Source Sans Pro"/>
          <w:sz w:val="24"/>
          <w:szCs w:val="24"/>
        </w:rPr>
        <w:t>Sjögren</w:t>
      </w:r>
      <w:r w:rsidR="00103B1F" w:rsidRPr="00D5631B">
        <w:rPr>
          <w:rFonts w:ascii="Source Sans Pro" w:hAnsi="Source Sans Pro"/>
          <w:sz w:val="24"/>
          <w:szCs w:val="24"/>
        </w:rPr>
        <w:t>, systemisch</w:t>
      </w:r>
      <w:r w:rsidR="009C7241" w:rsidRPr="00D5631B">
        <w:rPr>
          <w:rFonts w:ascii="Source Sans Pro" w:hAnsi="Source Sans Pro"/>
          <w:sz w:val="24"/>
          <w:szCs w:val="24"/>
        </w:rPr>
        <w:t>e</w:t>
      </w:r>
      <w:r w:rsidR="00103B1F" w:rsidRPr="00D5631B">
        <w:rPr>
          <w:rFonts w:ascii="Source Sans Pro" w:hAnsi="Source Sans Pro"/>
          <w:sz w:val="24"/>
          <w:szCs w:val="24"/>
        </w:rPr>
        <w:t xml:space="preserve"> sclerose </w:t>
      </w:r>
      <w:r w:rsidR="009C7241" w:rsidRPr="00D5631B">
        <w:rPr>
          <w:rFonts w:ascii="Source Sans Pro" w:hAnsi="Source Sans Pro"/>
          <w:sz w:val="24"/>
          <w:szCs w:val="24"/>
        </w:rPr>
        <w:t>en sarcoïdose. Als de analysen werden beperkt tot vrouwen zonder borstkanker werd</w:t>
      </w:r>
      <w:r w:rsidR="00A50167" w:rsidRPr="00D5631B">
        <w:rPr>
          <w:rFonts w:ascii="Source Sans Pro" w:hAnsi="Source Sans Pro"/>
          <w:sz w:val="24"/>
          <w:szCs w:val="24"/>
        </w:rPr>
        <w:t>en</w:t>
      </w:r>
      <w:r w:rsidR="009C7241" w:rsidRPr="00D5631B">
        <w:rPr>
          <w:rFonts w:ascii="Source Sans Pro" w:hAnsi="Source Sans Pro"/>
          <w:sz w:val="24"/>
          <w:szCs w:val="24"/>
        </w:rPr>
        <w:t xml:space="preserve"> overeenkomstige resultaten gevonden.</w:t>
      </w:r>
    </w:p>
    <w:p w14:paraId="1FD88F06" w14:textId="6D7301CE" w:rsidR="001F6703" w:rsidRPr="00D5631B" w:rsidRDefault="001F6703" w:rsidP="00F169A7">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123B27BB" w14:textId="1B6E1391" w:rsidR="001F6703" w:rsidRPr="00D5631B" w:rsidRDefault="00A22AEB" w:rsidP="00F169A7">
      <w:pPr>
        <w:spacing w:after="0" w:line="360" w:lineRule="auto"/>
        <w:rPr>
          <w:rFonts w:ascii="Source Sans Pro" w:hAnsi="Source Sans Pro"/>
          <w:sz w:val="24"/>
          <w:szCs w:val="24"/>
        </w:rPr>
      </w:pPr>
      <w:r w:rsidRPr="00D5631B">
        <w:rPr>
          <w:rFonts w:ascii="Source Sans Pro" w:hAnsi="Source Sans Pro"/>
          <w:sz w:val="24"/>
          <w:szCs w:val="24"/>
        </w:rPr>
        <w:t>Het betreft een dwarsdoorsnede-onderzoek</w:t>
      </w:r>
      <w:r w:rsidR="00DA289F" w:rsidRPr="00D5631B">
        <w:rPr>
          <w:rFonts w:ascii="Source Sans Pro" w:hAnsi="Source Sans Pro"/>
          <w:sz w:val="24"/>
          <w:szCs w:val="24"/>
        </w:rPr>
        <w:t xml:space="preserve"> op basis van medische ziek</w:t>
      </w:r>
      <w:r w:rsidR="00D26F91" w:rsidRPr="00D5631B">
        <w:rPr>
          <w:rFonts w:ascii="Source Sans Pro" w:hAnsi="Source Sans Pro"/>
          <w:sz w:val="24"/>
          <w:szCs w:val="24"/>
        </w:rPr>
        <w:t>e</w:t>
      </w:r>
      <w:r w:rsidR="00DA289F" w:rsidRPr="00D5631B">
        <w:rPr>
          <w:rFonts w:ascii="Source Sans Pro" w:hAnsi="Source Sans Pro"/>
          <w:sz w:val="24"/>
          <w:szCs w:val="24"/>
        </w:rPr>
        <w:t>nhuisdossiers</w:t>
      </w:r>
      <w:r w:rsidR="00B657CD">
        <w:rPr>
          <w:rFonts w:ascii="Source Sans Pro" w:hAnsi="Source Sans Pro"/>
          <w:sz w:val="24"/>
          <w:szCs w:val="24"/>
        </w:rPr>
        <w:t>.</w:t>
      </w:r>
    </w:p>
    <w:p w14:paraId="3611336E" w14:textId="077D49E8" w:rsidR="00D70C2E" w:rsidRPr="00D5631B" w:rsidRDefault="00D70C2E">
      <w:pPr>
        <w:spacing w:after="0" w:line="240" w:lineRule="auto"/>
        <w:rPr>
          <w:rFonts w:ascii="Source Sans Pro" w:hAnsi="Source Sans Pro"/>
          <w:sz w:val="24"/>
          <w:szCs w:val="24"/>
        </w:rPr>
      </w:pPr>
      <w:r w:rsidRPr="00D5631B">
        <w:rPr>
          <w:rFonts w:ascii="Source Sans Pro" w:hAnsi="Source Sans Pro"/>
          <w:sz w:val="24"/>
          <w:szCs w:val="24"/>
        </w:rPr>
        <w:br w:type="page"/>
      </w:r>
    </w:p>
    <w:p w14:paraId="315E3443" w14:textId="1A421AF5" w:rsidR="00AB0689" w:rsidRPr="00E93637" w:rsidRDefault="00D70C2E" w:rsidP="00D70C2E">
      <w:pPr>
        <w:rPr>
          <w:rFonts w:ascii="Source Sans Pro" w:hAnsi="Source Sans Pro"/>
          <w:b/>
          <w:bCs/>
          <w:color w:val="0070C0"/>
          <w:sz w:val="24"/>
          <w:szCs w:val="24"/>
        </w:rPr>
      </w:pPr>
      <w:r w:rsidRPr="00E93637">
        <w:rPr>
          <w:rFonts w:ascii="Source Sans Pro" w:hAnsi="Source Sans Pro"/>
          <w:b/>
          <w:bCs/>
          <w:color w:val="0070C0"/>
          <w:sz w:val="24"/>
          <w:szCs w:val="24"/>
        </w:rPr>
        <w:lastRenderedPageBreak/>
        <w:t xml:space="preserve">8. </w:t>
      </w:r>
      <w:r w:rsidR="00AB0689" w:rsidRPr="00E93637">
        <w:rPr>
          <w:rFonts w:ascii="Source Sans Pro" w:hAnsi="Source Sans Pro"/>
          <w:b/>
          <w:bCs/>
          <w:color w:val="0070C0"/>
          <w:sz w:val="24"/>
          <w:szCs w:val="24"/>
        </w:rPr>
        <w:t>RIVM-rapport.</w:t>
      </w:r>
    </w:p>
    <w:p w14:paraId="52147AA5" w14:textId="6576D2D5" w:rsidR="00D70C2E" w:rsidRPr="00D5631B" w:rsidRDefault="00D70C2E" w:rsidP="00D70C2E">
      <w:pPr>
        <w:rPr>
          <w:rFonts w:ascii="Source Sans Pro" w:hAnsi="Source Sans Pro"/>
          <w:sz w:val="24"/>
          <w:szCs w:val="24"/>
        </w:rPr>
      </w:pPr>
      <w:r w:rsidRPr="00D5631B">
        <w:rPr>
          <w:rFonts w:ascii="Source Sans Pro" w:hAnsi="Source Sans Pro"/>
          <w:sz w:val="24"/>
          <w:szCs w:val="24"/>
        </w:rPr>
        <w:t>Het RIVM publiceerde in 201</w:t>
      </w:r>
      <w:r w:rsidR="001645BB" w:rsidRPr="00D5631B">
        <w:rPr>
          <w:rFonts w:ascii="Source Sans Pro" w:hAnsi="Source Sans Pro"/>
          <w:sz w:val="24"/>
          <w:szCs w:val="24"/>
        </w:rPr>
        <w:t>4</w:t>
      </w:r>
      <w:r w:rsidRPr="00D5631B">
        <w:rPr>
          <w:rFonts w:ascii="Source Sans Pro" w:hAnsi="Source Sans Pro"/>
          <w:sz w:val="24"/>
          <w:szCs w:val="24"/>
        </w:rPr>
        <w:t xml:space="preserve"> een evaluatie van destijds recente literatuur, en kopte hierbij 'Geen verband tussen siliconen borstimplantaten en algemene gezondheidsklachten'. </w:t>
      </w:r>
    </w:p>
    <w:p w14:paraId="6C890DFD" w14:textId="15DF42D2" w:rsidR="000A277E" w:rsidRPr="00D5631B" w:rsidRDefault="00D70C2E" w:rsidP="00D70C2E">
      <w:pPr>
        <w:rPr>
          <w:rFonts w:ascii="Source Sans Pro" w:hAnsi="Source Sans Pro"/>
          <w:sz w:val="24"/>
          <w:szCs w:val="24"/>
        </w:rPr>
      </w:pPr>
      <w:r w:rsidRPr="00D5631B">
        <w:rPr>
          <w:rFonts w:ascii="Source Sans Pro" w:hAnsi="Source Sans Pro"/>
          <w:sz w:val="24"/>
          <w:szCs w:val="24"/>
        </w:rPr>
        <w:t>a. Het RIVM heeft in opdracht van de Inspectie Gezondheidszorg en Jeugd in oprichting daarnaast geïnventariseerd welke gezondheidsklachten vrouwen met een siliconenborstimplantaat</w:t>
      </w:r>
      <w:r w:rsidR="0083145D" w:rsidRPr="00D5631B">
        <w:rPr>
          <w:rFonts w:ascii="Source Sans Pro" w:hAnsi="Source Sans Pro"/>
          <w:sz w:val="24"/>
          <w:szCs w:val="24"/>
        </w:rPr>
        <w:t xml:space="preserve"> </w:t>
      </w:r>
      <w:r w:rsidRPr="00D5631B">
        <w:rPr>
          <w:rFonts w:ascii="Source Sans Pro" w:hAnsi="Source Sans Pro"/>
          <w:sz w:val="24"/>
          <w:szCs w:val="24"/>
        </w:rPr>
        <w:t>ervaren.</w:t>
      </w:r>
    </w:p>
    <w:p w14:paraId="6B1837D5" w14:textId="77777777" w:rsidR="0083145D" w:rsidRPr="00D5631B" w:rsidRDefault="0083145D" w:rsidP="00D70C2E">
      <w:pPr>
        <w:rPr>
          <w:rFonts w:ascii="Source Sans Pro" w:hAnsi="Source Sans Pro"/>
          <w:sz w:val="24"/>
          <w:szCs w:val="24"/>
        </w:rPr>
      </w:pPr>
    </w:p>
    <w:p w14:paraId="21C73867" w14:textId="42901093" w:rsidR="0083145D" w:rsidRPr="00D5631B" w:rsidRDefault="0083145D" w:rsidP="00D70C2E">
      <w:pPr>
        <w:rPr>
          <w:rFonts w:ascii="Source Sans Pro" w:hAnsi="Source Sans Pro"/>
          <w:b/>
          <w:bCs/>
          <w:sz w:val="24"/>
          <w:szCs w:val="24"/>
        </w:rPr>
      </w:pPr>
      <w:r w:rsidRPr="00D5631B">
        <w:rPr>
          <w:rFonts w:ascii="Source Sans Pro" w:hAnsi="Source Sans Pro"/>
          <w:b/>
          <w:bCs/>
          <w:sz w:val="24"/>
          <w:szCs w:val="24"/>
        </w:rPr>
        <w:t>Samenvatting.</w:t>
      </w:r>
    </w:p>
    <w:p w14:paraId="005E11A5" w14:textId="53E7231B" w:rsidR="00F804EF" w:rsidRPr="00D5631B" w:rsidRDefault="00F804EF" w:rsidP="00F804EF">
      <w:pPr>
        <w:spacing w:after="0" w:line="360" w:lineRule="auto"/>
        <w:rPr>
          <w:rFonts w:ascii="Source Sans Pro" w:hAnsi="Source Sans Pro"/>
          <w:sz w:val="24"/>
          <w:szCs w:val="24"/>
        </w:rPr>
      </w:pPr>
      <w:r w:rsidRPr="00D5631B">
        <w:rPr>
          <w:rFonts w:ascii="Source Sans Pro" w:hAnsi="Source Sans Pro"/>
          <w:sz w:val="24"/>
          <w:szCs w:val="24"/>
        </w:rPr>
        <w:t xml:space="preserve">Er is een beperkt literatuuronderzoek verricht naar een mogelijke relatie tussen </w:t>
      </w:r>
      <w:r w:rsidR="00D336E9" w:rsidRPr="00D5631B">
        <w:rPr>
          <w:rFonts w:ascii="Source Sans Pro" w:hAnsi="Source Sans Pro"/>
          <w:sz w:val="24"/>
          <w:szCs w:val="24"/>
        </w:rPr>
        <w:t>h</w:t>
      </w:r>
      <w:r w:rsidRPr="00D5631B">
        <w:rPr>
          <w:rFonts w:ascii="Source Sans Pro" w:hAnsi="Source Sans Pro"/>
          <w:sz w:val="24"/>
          <w:szCs w:val="24"/>
        </w:rPr>
        <w:t>et aanwezig zijn van een SBI en</w:t>
      </w:r>
      <w:r w:rsidR="00BE380A" w:rsidRPr="00D5631B">
        <w:rPr>
          <w:rFonts w:ascii="Source Sans Pro" w:hAnsi="Source Sans Pro"/>
          <w:sz w:val="24"/>
          <w:szCs w:val="24"/>
        </w:rPr>
        <w:t xml:space="preserve"> </w:t>
      </w:r>
      <w:r w:rsidRPr="00D5631B">
        <w:rPr>
          <w:rFonts w:ascii="Source Sans Pro" w:hAnsi="Source Sans Pro"/>
          <w:sz w:val="24"/>
          <w:szCs w:val="24"/>
        </w:rPr>
        <w:t>gezondheidsklachten. De referenties werden aangeleverd door het Steunpunt</w:t>
      </w:r>
      <w:r w:rsidR="00BE380A" w:rsidRPr="00D5631B">
        <w:rPr>
          <w:rFonts w:ascii="Source Sans Pro" w:hAnsi="Source Sans Pro"/>
          <w:sz w:val="24"/>
          <w:szCs w:val="24"/>
        </w:rPr>
        <w:t xml:space="preserve"> </w:t>
      </w:r>
      <w:r w:rsidRPr="00D5631B">
        <w:rPr>
          <w:rFonts w:ascii="Source Sans Pro" w:hAnsi="Source Sans Pro"/>
          <w:sz w:val="24"/>
          <w:szCs w:val="24"/>
        </w:rPr>
        <w:t>Vrouwen en Siliconenimplantaties (SVS) aan de Inspectie voor de</w:t>
      </w:r>
      <w:r w:rsidR="007B4C58" w:rsidRPr="00D5631B">
        <w:rPr>
          <w:rFonts w:ascii="Source Sans Pro" w:hAnsi="Source Sans Pro"/>
          <w:sz w:val="24"/>
          <w:szCs w:val="24"/>
        </w:rPr>
        <w:t xml:space="preserve"> </w:t>
      </w:r>
      <w:r w:rsidRPr="00D5631B">
        <w:rPr>
          <w:rFonts w:ascii="Source Sans Pro" w:hAnsi="Source Sans Pro"/>
          <w:sz w:val="24"/>
          <w:szCs w:val="24"/>
        </w:rPr>
        <w:t>Gezondheidszorg (IGZ). Van de aangeleverde referenties zijn 95 artikelen,</w:t>
      </w:r>
      <w:r w:rsidR="00BE380A" w:rsidRPr="00D5631B">
        <w:rPr>
          <w:rFonts w:ascii="Source Sans Pro" w:hAnsi="Source Sans Pro"/>
          <w:sz w:val="24"/>
          <w:szCs w:val="24"/>
        </w:rPr>
        <w:t xml:space="preserve"> </w:t>
      </w:r>
      <w:r w:rsidRPr="00D5631B">
        <w:rPr>
          <w:rFonts w:ascii="Source Sans Pro" w:hAnsi="Source Sans Pro"/>
          <w:sz w:val="24"/>
          <w:szCs w:val="24"/>
        </w:rPr>
        <w:t>gepubliceerd gedurende de laatste 10 jaar, geëvalueerd. Deze artikelen zijn</w:t>
      </w:r>
      <w:r w:rsidR="007B4C58" w:rsidRPr="00D5631B">
        <w:rPr>
          <w:rFonts w:ascii="Source Sans Pro" w:hAnsi="Source Sans Pro"/>
          <w:sz w:val="24"/>
          <w:szCs w:val="24"/>
        </w:rPr>
        <w:t xml:space="preserve"> </w:t>
      </w:r>
      <w:r w:rsidRPr="00D5631B">
        <w:rPr>
          <w:rFonts w:ascii="Source Sans Pro" w:hAnsi="Source Sans Pro"/>
          <w:sz w:val="24"/>
          <w:szCs w:val="24"/>
        </w:rPr>
        <w:t xml:space="preserve">onderverdeeld in case </w:t>
      </w:r>
      <w:proofErr w:type="spellStart"/>
      <w:r w:rsidRPr="00D5631B">
        <w:rPr>
          <w:rFonts w:ascii="Source Sans Pro" w:hAnsi="Source Sans Pro"/>
          <w:sz w:val="24"/>
          <w:szCs w:val="24"/>
        </w:rPr>
        <w:t>reports</w:t>
      </w:r>
      <w:proofErr w:type="spellEnd"/>
      <w:r w:rsidRPr="00D5631B">
        <w:rPr>
          <w:rFonts w:ascii="Source Sans Pro" w:hAnsi="Source Sans Pro"/>
          <w:sz w:val="24"/>
          <w:szCs w:val="24"/>
        </w:rPr>
        <w:t xml:space="preserve"> en overige wetenschappelijke artikelen. De</w:t>
      </w:r>
      <w:r w:rsidR="007B4C58" w:rsidRPr="00D5631B">
        <w:rPr>
          <w:rFonts w:ascii="Source Sans Pro" w:hAnsi="Source Sans Pro"/>
          <w:sz w:val="24"/>
          <w:szCs w:val="24"/>
        </w:rPr>
        <w:t xml:space="preserve"> </w:t>
      </w:r>
      <w:r w:rsidRPr="00D5631B">
        <w:rPr>
          <w:rFonts w:ascii="Source Sans Pro" w:hAnsi="Source Sans Pro"/>
          <w:sz w:val="24"/>
          <w:szCs w:val="24"/>
        </w:rPr>
        <w:t>resultaten gepresenteerd in de aangeleverde artikelen zijn daarna vergeleken</w:t>
      </w:r>
      <w:r w:rsidR="007B4C58" w:rsidRPr="00D5631B">
        <w:rPr>
          <w:rFonts w:ascii="Source Sans Pro" w:hAnsi="Source Sans Pro"/>
          <w:sz w:val="24"/>
          <w:szCs w:val="24"/>
        </w:rPr>
        <w:t xml:space="preserve"> </w:t>
      </w:r>
      <w:r w:rsidRPr="00D5631B">
        <w:rPr>
          <w:rFonts w:ascii="Source Sans Pro" w:hAnsi="Source Sans Pro"/>
          <w:sz w:val="24"/>
          <w:szCs w:val="24"/>
        </w:rPr>
        <w:t>met de wetenschappelijke inzichten zoals beschreven in een rapportage van de</w:t>
      </w:r>
      <w:r w:rsidR="007B4C58" w:rsidRPr="00D5631B">
        <w:rPr>
          <w:rFonts w:ascii="Source Sans Pro" w:hAnsi="Source Sans Pro"/>
          <w:sz w:val="24"/>
          <w:szCs w:val="24"/>
        </w:rPr>
        <w:t xml:space="preserve"> </w:t>
      </w:r>
      <w:r w:rsidRPr="00D5631B">
        <w:rPr>
          <w:rFonts w:ascii="Source Sans Pro" w:hAnsi="Source Sans Pro"/>
          <w:sz w:val="24"/>
          <w:szCs w:val="24"/>
        </w:rPr>
        <w:t>Food and Drug Administration (FDA) in de Verenigde Staten (FDA 2011) en de</w:t>
      </w:r>
      <w:r w:rsidR="007B4C58" w:rsidRPr="00D5631B">
        <w:rPr>
          <w:rFonts w:ascii="Source Sans Pro" w:hAnsi="Source Sans Pro"/>
          <w:sz w:val="24"/>
          <w:szCs w:val="24"/>
        </w:rPr>
        <w:t xml:space="preserve"> </w:t>
      </w:r>
      <w:r w:rsidRPr="00D5631B">
        <w:rPr>
          <w:rFonts w:ascii="Source Sans Pro" w:hAnsi="Source Sans Pro"/>
          <w:sz w:val="24"/>
          <w:szCs w:val="24"/>
        </w:rPr>
        <w:t xml:space="preserve">twee recente opinies van het </w:t>
      </w:r>
      <w:proofErr w:type="spellStart"/>
      <w:r w:rsidRPr="00D5631B">
        <w:rPr>
          <w:rFonts w:ascii="Source Sans Pro" w:hAnsi="Source Sans Pro"/>
          <w:sz w:val="24"/>
          <w:szCs w:val="24"/>
        </w:rPr>
        <w:t>Scientific</w:t>
      </w:r>
      <w:proofErr w:type="spellEnd"/>
      <w:r w:rsidRPr="00D5631B">
        <w:rPr>
          <w:rFonts w:ascii="Source Sans Pro" w:hAnsi="Source Sans Pro"/>
          <w:sz w:val="24"/>
          <w:szCs w:val="24"/>
        </w:rPr>
        <w:t xml:space="preserve"> </w:t>
      </w:r>
      <w:proofErr w:type="spellStart"/>
      <w:r w:rsidRPr="00D5631B">
        <w:rPr>
          <w:rFonts w:ascii="Source Sans Pro" w:hAnsi="Source Sans Pro"/>
          <w:sz w:val="24"/>
          <w:szCs w:val="24"/>
        </w:rPr>
        <w:t>Committee</w:t>
      </w:r>
      <w:proofErr w:type="spellEnd"/>
      <w:r w:rsidRPr="00D5631B">
        <w:rPr>
          <w:rFonts w:ascii="Source Sans Pro" w:hAnsi="Source Sans Pro"/>
          <w:sz w:val="24"/>
          <w:szCs w:val="24"/>
        </w:rPr>
        <w:t xml:space="preserve"> on </w:t>
      </w:r>
      <w:proofErr w:type="spellStart"/>
      <w:r w:rsidRPr="00D5631B">
        <w:rPr>
          <w:rFonts w:ascii="Source Sans Pro" w:hAnsi="Source Sans Pro"/>
          <w:sz w:val="24"/>
          <w:szCs w:val="24"/>
        </w:rPr>
        <w:t>Emerging</w:t>
      </w:r>
      <w:proofErr w:type="spellEnd"/>
      <w:r w:rsidRPr="00D5631B">
        <w:rPr>
          <w:rFonts w:ascii="Source Sans Pro" w:hAnsi="Source Sans Pro"/>
          <w:sz w:val="24"/>
          <w:szCs w:val="24"/>
        </w:rPr>
        <w:t xml:space="preserve"> and </w:t>
      </w:r>
      <w:proofErr w:type="spellStart"/>
      <w:r w:rsidRPr="00D5631B">
        <w:rPr>
          <w:rFonts w:ascii="Source Sans Pro" w:hAnsi="Source Sans Pro"/>
          <w:sz w:val="24"/>
          <w:szCs w:val="24"/>
        </w:rPr>
        <w:t>Newly</w:t>
      </w:r>
      <w:proofErr w:type="spellEnd"/>
      <w:r w:rsidR="001E2EF4" w:rsidRPr="00D5631B">
        <w:rPr>
          <w:rFonts w:ascii="Source Sans Pro" w:hAnsi="Source Sans Pro"/>
          <w:sz w:val="24"/>
          <w:szCs w:val="24"/>
        </w:rPr>
        <w:t xml:space="preserve"> </w:t>
      </w:r>
      <w:proofErr w:type="spellStart"/>
      <w:r w:rsidRPr="00D5631B">
        <w:rPr>
          <w:rFonts w:ascii="Source Sans Pro" w:hAnsi="Source Sans Pro"/>
          <w:sz w:val="24"/>
          <w:szCs w:val="24"/>
        </w:rPr>
        <w:t>Identified</w:t>
      </w:r>
      <w:proofErr w:type="spellEnd"/>
      <w:r w:rsidRPr="00D5631B">
        <w:rPr>
          <w:rFonts w:ascii="Source Sans Pro" w:hAnsi="Source Sans Pro"/>
          <w:sz w:val="24"/>
          <w:szCs w:val="24"/>
        </w:rPr>
        <w:t xml:space="preserve"> Health Risk (SCENIHR) over mogelijk schadelijke effecten van SBI</w:t>
      </w:r>
      <w:r w:rsidR="001E2EF4" w:rsidRPr="00D5631B">
        <w:rPr>
          <w:rFonts w:ascii="Source Sans Pro" w:hAnsi="Source Sans Pro"/>
          <w:sz w:val="24"/>
          <w:szCs w:val="24"/>
        </w:rPr>
        <w:t xml:space="preserve"> </w:t>
      </w:r>
      <w:r w:rsidRPr="00D5631B">
        <w:rPr>
          <w:rFonts w:ascii="Source Sans Pro" w:hAnsi="Source Sans Pro"/>
          <w:sz w:val="24"/>
          <w:szCs w:val="24"/>
        </w:rPr>
        <w:t>(SCENIHR 2012, 2014).</w:t>
      </w:r>
    </w:p>
    <w:p w14:paraId="65871B16" w14:textId="1EE09171" w:rsidR="00774F2A" w:rsidRPr="00D5631B" w:rsidRDefault="00F804EF" w:rsidP="00E316CD">
      <w:pPr>
        <w:spacing w:after="0" w:line="360" w:lineRule="auto"/>
        <w:ind w:firstLine="708"/>
        <w:rPr>
          <w:rFonts w:ascii="Source Sans Pro" w:hAnsi="Source Sans Pro"/>
          <w:sz w:val="24"/>
          <w:szCs w:val="24"/>
        </w:rPr>
      </w:pPr>
      <w:r w:rsidRPr="00D5631B">
        <w:rPr>
          <w:rFonts w:ascii="Source Sans Pro" w:hAnsi="Source Sans Pro"/>
          <w:sz w:val="24"/>
          <w:szCs w:val="24"/>
        </w:rPr>
        <w:t xml:space="preserve">Veel van de aangeleverde studies </w:t>
      </w:r>
      <w:r w:rsidR="00BA524F" w:rsidRPr="00D5631B">
        <w:rPr>
          <w:rFonts w:ascii="Source Sans Pro" w:hAnsi="Source Sans Pro"/>
          <w:sz w:val="24"/>
          <w:szCs w:val="24"/>
        </w:rPr>
        <w:t xml:space="preserve">uit de periode 2003-2013 </w:t>
      </w:r>
      <w:r w:rsidRPr="00D5631B">
        <w:rPr>
          <w:rFonts w:ascii="Source Sans Pro" w:hAnsi="Source Sans Pro"/>
          <w:sz w:val="24"/>
          <w:szCs w:val="24"/>
        </w:rPr>
        <w:t xml:space="preserve">waren case </w:t>
      </w:r>
      <w:proofErr w:type="spellStart"/>
      <w:r w:rsidRPr="00D5631B">
        <w:rPr>
          <w:rFonts w:ascii="Source Sans Pro" w:hAnsi="Source Sans Pro"/>
          <w:sz w:val="24"/>
          <w:szCs w:val="24"/>
        </w:rPr>
        <w:t>reports</w:t>
      </w:r>
      <w:proofErr w:type="spellEnd"/>
      <w:r w:rsidRPr="00D5631B">
        <w:rPr>
          <w:rFonts w:ascii="Source Sans Pro" w:hAnsi="Source Sans Pro"/>
          <w:sz w:val="24"/>
          <w:szCs w:val="24"/>
        </w:rPr>
        <w:t xml:space="preserve"> die symptomen en/of</w:t>
      </w:r>
      <w:r w:rsidR="001E2EF4" w:rsidRPr="00D5631B">
        <w:rPr>
          <w:rFonts w:ascii="Source Sans Pro" w:hAnsi="Source Sans Pro"/>
          <w:sz w:val="24"/>
          <w:szCs w:val="24"/>
        </w:rPr>
        <w:t xml:space="preserve"> </w:t>
      </w:r>
      <w:r w:rsidRPr="00D5631B">
        <w:rPr>
          <w:rFonts w:ascii="Source Sans Pro" w:hAnsi="Source Sans Pro"/>
          <w:sz w:val="24"/>
          <w:szCs w:val="24"/>
        </w:rPr>
        <w:t xml:space="preserve">klachten beschrijven bij vrouwen met een SBI. Deze case </w:t>
      </w:r>
      <w:proofErr w:type="spellStart"/>
      <w:r w:rsidRPr="00D5631B">
        <w:rPr>
          <w:rFonts w:ascii="Source Sans Pro" w:hAnsi="Source Sans Pro"/>
          <w:sz w:val="24"/>
          <w:szCs w:val="24"/>
        </w:rPr>
        <w:t>reports</w:t>
      </w:r>
      <w:proofErr w:type="spellEnd"/>
      <w:r w:rsidRPr="00D5631B">
        <w:rPr>
          <w:rFonts w:ascii="Source Sans Pro" w:hAnsi="Source Sans Pro"/>
          <w:sz w:val="24"/>
          <w:szCs w:val="24"/>
        </w:rPr>
        <w:t xml:space="preserve"> kunnen</w:t>
      </w:r>
      <w:r w:rsidR="001E2EF4" w:rsidRPr="00D5631B">
        <w:rPr>
          <w:rFonts w:ascii="Source Sans Pro" w:hAnsi="Source Sans Pro"/>
          <w:sz w:val="24"/>
          <w:szCs w:val="24"/>
        </w:rPr>
        <w:t xml:space="preserve"> </w:t>
      </w:r>
      <w:r w:rsidRPr="00D5631B">
        <w:rPr>
          <w:rFonts w:ascii="Source Sans Pro" w:hAnsi="Source Sans Pro"/>
          <w:sz w:val="24"/>
          <w:szCs w:val="24"/>
        </w:rPr>
        <w:t>worden gezien als een signaal dat er misschien een nadelig effect kan optreden</w:t>
      </w:r>
      <w:r w:rsidR="001E2EF4" w:rsidRPr="00D5631B">
        <w:rPr>
          <w:rFonts w:ascii="Source Sans Pro" w:hAnsi="Source Sans Pro"/>
          <w:sz w:val="24"/>
          <w:szCs w:val="24"/>
        </w:rPr>
        <w:t xml:space="preserve"> </w:t>
      </w:r>
      <w:r w:rsidRPr="00D5631B">
        <w:rPr>
          <w:rFonts w:ascii="Source Sans Pro" w:hAnsi="Source Sans Pro"/>
          <w:sz w:val="24"/>
          <w:szCs w:val="24"/>
        </w:rPr>
        <w:t xml:space="preserve">na het plaatsen van een SBI. Op basis van case </w:t>
      </w:r>
      <w:proofErr w:type="spellStart"/>
      <w:r w:rsidRPr="00D5631B">
        <w:rPr>
          <w:rFonts w:ascii="Source Sans Pro" w:hAnsi="Source Sans Pro"/>
          <w:sz w:val="24"/>
          <w:szCs w:val="24"/>
        </w:rPr>
        <w:t>reports</w:t>
      </w:r>
      <w:proofErr w:type="spellEnd"/>
      <w:r w:rsidRPr="00D5631B">
        <w:rPr>
          <w:rFonts w:ascii="Source Sans Pro" w:hAnsi="Source Sans Pro"/>
          <w:sz w:val="24"/>
          <w:szCs w:val="24"/>
        </w:rPr>
        <w:t xml:space="preserve"> kan echter geen</w:t>
      </w:r>
      <w:r w:rsidR="001E2EF4" w:rsidRPr="00D5631B">
        <w:rPr>
          <w:rFonts w:ascii="Source Sans Pro" w:hAnsi="Source Sans Pro"/>
          <w:sz w:val="24"/>
          <w:szCs w:val="24"/>
        </w:rPr>
        <w:t xml:space="preserve"> </w:t>
      </w:r>
      <w:r w:rsidRPr="00D5631B">
        <w:rPr>
          <w:rFonts w:ascii="Source Sans Pro" w:hAnsi="Source Sans Pro"/>
          <w:sz w:val="24"/>
          <w:szCs w:val="24"/>
        </w:rPr>
        <w:t>causaal verband tussen SBI en gezondheidsklachten worden aangetoond.</w:t>
      </w:r>
      <w:r w:rsidR="001E2EF4" w:rsidRPr="00D5631B">
        <w:rPr>
          <w:rFonts w:ascii="Source Sans Pro" w:hAnsi="Source Sans Pro"/>
          <w:sz w:val="24"/>
          <w:szCs w:val="24"/>
        </w:rPr>
        <w:t xml:space="preserve"> </w:t>
      </w:r>
      <w:r w:rsidRPr="00D5631B">
        <w:rPr>
          <w:rFonts w:ascii="Source Sans Pro" w:hAnsi="Source Sans Pro"/>
          <w:sz w:val="24"/>
          <w:szCs w:val="24"/>
        </w:rPr>
        <w:t>Doordat er geen informatie is over aantallen vrouwen met klachten ten opzichte</w:t>
      </w:r>
      <w:r w:rsidR="001E2EF4" w:rsidRPr="00D5631B">
        <w:rPr>
          <w:rFonts w:ascii="Source Sans Pro" w:hAnsi="Source Sans Pro"/>
          <w:sz w:val="24"/>
          <w:szCs w:val="24"/>
        </w:rPr>
        <w:t xml:space="preserve"> </w:t>
      </w:r>
      <w:r w:rsidRPr="00D5631B">
        <w:rPr>
          <w:rFonts w:ascii="Source Sans Pro" w:hAnsi="Source Sans Pro"/>
          <w:sz w:val="24"/>
          <w:szCs w:val="24"/>
        </w:rPr>
        <w:t>van alle vrouwen met SBI, is bevestiging door middel van epidemiologische</w:t>
      </w:r>
      <w:r w:rsidR="00171988" w:rsidRPr="00D5631B">
        <w:rPr>
          <w:rFonts w:ascii="Source Sans Pro" w:hAnsi="Source Sans Pro"/>
          <w:sz w:val="24"/>
          <w:szCs w:val="24"/>
        </w:rPr>
        <w:t xml:space="preserve"> </w:t>
      </w:r>
      <w:r w:rsidRPr="00D5631B">
        <w:rPr>
          <w:rFonts w:ascii="Source Sans Pro" w:hAnsi="Source Sans Pro"/>
          <w:sz w:val="24"/>
          <w:szCs w:val="24"/>
        </w:rPr>
        <w:t>en/of prospectief gerandomiseerde klinische studies hiervoor noodzakelijk. Bij de</w:t>
      </w:r>
      <w:r w:rsidR="00171988" w:rsidRPr="00D5631B">
        <w:rPr>
          <w:rFonts w:ascii="Source Sans Pro" w:hAnsi="Source Sans Pro"/>
          <w:sz w:val="24"/>
          <w:szCs w:val="24"/>
        </w:rPr>
        <w:t xml:space="preserve"> </w:t>
      </w:r>
      <w:r w:rsidRPr="00D5631B">
        <w:rPr>
          <w:rFonts w:ascii="Source Sans Pro" w:hAnsi="Source Sans Pro"/>
          <w:sz w:val="24"/>
          <w:szCs w:val="24"/>
        </w:rPr>
        <w:t>overige wetenschappelijke artikelen zijn er aanwijzingen dat SBI kunnen leiden</w:t>
      </w:r>
      <w:r w:rsidR="00171988" w:rsidRPr="00D5631B">
        <w:rPr>
          <w:rFonts w:ascii="Source Sans Pro" w:hAnsi="Source Sans Pro"/>
          <w:sz w:val="24"/>
          <w:szCs w:val="24"/>
        </w:rPr>
        <w:t xml:space="preserve"> </w:t>
      </w:r>
      <w:r w:rsidRPr="00D5631B">
        <w:rPr>
          <w:rFonts w:ascii="Source Sans Pro" w:hAnsi="Source Sans Pro"/>
          <w:sz w:val="24"/>
          <w:szCs w:val="24"/>
        </w:rPr>
        <w:t>tot het zogenaamde ASIA</w:t>
      </w:r>
      <w:r w:rsidR="00270DC1">
        <w:rPr>
          <w:rFonts w:ascii="Source Sans Pro" w:hAnsi="Source Sans Pro"/>
          <w:sz w:val="24"/>
          <w:szCs w:val="24"/>
        </w:rPr>
        <w:t>-</w:t>
      </w:r>
      <w:r w:rsidRPr="00D5631B">
        <w:rPr>
          <w:rFonts w:ascii="Source Sans Pro" w:hAnsi="Source Sans Pro"/>
          <w:sz w:val="24"/>
          <w:szCs w:val="24"/>
        </w:rPr>
        <w:t>syndroom. In een recente studie van het VU Medisch Centrum (</w:t>
      </w:r>
      <w:proofErr w:type="spellStart"/>
      <w:r w:rsidRPr="00D5631B">
        <w:rPr>
          <w:rFonts w:ascii="Source Sans Pro" w:hAnsi="Source Sans Pro"/>
          <w:sz w:val="24"/>
          <w:szCs w:val="24"/>
        </w:rPr>
        <w:t>VUmc</w:t>
      </w:r>
      <w:proofErr w:type="spellEnd"/>
      <w:r w:rsidRPr="00D5631B">
        <w:rPr>
          <w:rFonts w:ascii="Source Sans Pro" w:hAnsi="Source Sans Pro"/>
          <w:sz w:val="24"/>
          <w:szCs w:val="24"/>
        </w:rPr>
        <w:t>) te</w:t>
      </w:r>
      <w:r w:rsidR="00171988" w:rsidRPr="00D5631B">
        <w:rPr>
          <w:rFonts w:ascii="Source Sans Pro" w:hAnsi="Source Sans Pro"/>
          <w:sz w:val="24"/>
          <w:szCs w:val="24"/>
        </w:rPr>
        <w:t xml:space="preserve"> </w:t>
      </w:r>
      <w:r w:rsidRPr="00D5631B">
        <w:rPr>
          <w:rFonts w:ascii="Source Sans Pro" w:hAnsi="Source Sans Pro"/>
          <w:sz w:val="24"/>
          <w:szCs w:val="24"/>
        </w:rPr>
        <w:t>Amsterdam bleken deze klachten vooral voor te komen bij vrouwen met aanleg</w:t>
      </w:r>
      <w:r w:rsidR="00171988" w:rsidRPr="00D5631B">
        <w:rPr>
          <w:rFonts w:ascii="Source Sans Pro" w:hAnsi="Source Sans Pro"/>
          <w:sz w:val="24"/>
          <w:szCs w:val="24"/>
        </w:rPr>
        <w:t xml:space="preserve"> </w:t>
      </w:r>
      <w:r w:rsidRPr="00D5631B">
        <w:rPr>
          <w:rFonts w:ascii="Source Sans Pro" w:hAnsi="Source Sans Pro"/>
          <w:sz w:val="24"/>
          <w:szCs w:val="24"/>
        </w:rPr>
        <w:t>voor allergische reacties. De associatie is alleen waargenomen bij vrouwen met</w:t>
      </w:r>
      <w:r w:rsidR="00171988" w:rsidRPr="00D5631B">
        <w:rPr>
          <w:rFonts w:ascii="Source Sans Pro" w:hAnsi="Source Sans Pro"/>
          <w:sz w:val="24"/>
          <w:szCs w:val="24"/>
        </w:rPr>
        <w:t xml:space="preserve"> </w:t>
      </w:r>
      <w:r w:rsidRPr="00D5631B">
        <w:rPr>
          <w:rFonts w:ascii="Source Sans Pro" w:hAnsi="Source Sans Pro"/>
          <w:sz w:val="24"/>
          <w:szCs w:val="24"/>
        </w:rPr>
        <w:t>SBI en klachten. Een conclusie over causaliteit kan echter niet getrokken</w:t>
      </w:r>
      <w:r w:rsidR="00774F2A" w:rsidRPr="00D5631B">
        <w:rPr>
          <w:rFonts w:ascii="Source Sans Pro" w:hAnsi="Source Sans Pro"/>
          <w:sz w:val="24"/>
          <w:szCs w:val="24"/>
        </w:rPr>
        <w:t xml:space="preserve"> </w:t>
      </w:r>
      <w:r w:rsidRPr="00D5631B">
        <w:rPr>
          <w:rFonts w:ascii="Source Sans Pro" w:hAnsi="Source Sans Pro"/>
          <w:sz w:val="24"/>
          <w:szCs w:val="24"/>
        </w:rPr>
        <w:lastRenderedPageBreak/>
        <w:t>worden, omdat er geen controlegroepen zonder SBI onderzocht zijn en de</w:t>
      </w:r>
      <w:r w:rsidR="00774F2A" w:rsidRPr="00D5631B">
        <w:rPr>
          <w:rFonts w:ascii="Source Sans Pro" w:hAnsi="Source Sans Pro"/>
          <w:sz w:val="24"/>
          <w:szCs w:val="24"/>
        </w:rPr>
        <w:t xml:space="preserve"> </w:t>
      </w:r>
      <w:r w:rsidRPr="00D5631B">
        <w:rPr>
          <w:rFonts w:ascii="Source Sans Pro" w:hAnsi="Source Sans Pro"/>
          <w:sz w:val="24"/>
          <w:szCs w:val="24"/>
        </w:rPr>
        <w:t>frequentie bij de populatie van vrouwen met een SBI nog onduidelijk is.</w:t>
      </w:r>
      <w:r w:rsidR="00774F2A" w:rsidRPr="00D5631B">
        <w:rPr>
          <w:rFonts w:ascii="Source Sans Pro" w:hAnsi="Source Sans Pro"/>
          <w:sz w:val="24"/>
          <w:szCs w:val="24"/>
        </w:rPr>
        <w:t xml:space="preserve"> </w:t>
      </w:r>
      <w:r w:rsidRPr="00D5631B">
        <w:rPr>
          <w:rFonts w:ascii="Source Sans Pro" w:hAnsi="Source Sans Pro"/>
          <w:sz w:val="24"/>
          <w:szCs w:val="24"/>
        </w:rPr>
        <w:t>De aangeleverde referenties, de rapportage van de FDA en de beide Opinies van</w:t>
      </w:r>
      <w:r w:rsidR="00774F2A" w:rsidRPr="00D5631B">
        <w:rPr>
          <w:rFonts w:ascii="Source Sans Pro" w:hAnsi="Source Sans Pro"/>
          <w:sz w:val="24"/>
          <w:szCs w:val="24"/>
        </w:rPr>
        <w:t xml:space="preserve"> </w:t>
      </w:r>
      <w:r w:rsidRPr="00D5631B">
        <w:rPr>
          <w:rFonts w:ascii="Source Sans Pro" w:hAnsi="Source Sans Pro"/>
          <w:sz w:val="24"/>
          <w:szCs w:val="24"/>
        </w:rPr>
        <w:t>SCENIHR geven aan dat er geen duidelijk causaal verband is aan te tonen</w:t>
      </w:r>
      <w:r w:rsidR="00774F2A" w:rsidRPr="00D5631B">
        <w:rPr>
          <w:rFonts w:ascii="Source Sans Pro" w:hAnsi="Source Sans Pro"/>
          <w:sz w:val="24"/>
          <w:szCs w:val="24"/>
        </w:rPr>
        <w:t xml:space="preserve"> </w:t>
      </w:r>
      <w:r w:rsidRPr="00D5631B">
        <w:rPr>
          <w:rFonts w:ascii="Source Sans Pro" w:hAnsi="Source Sans Pro"/>
          <w:sz w:val="24"/>
          <w:szCs w:val="24"/>
        </w:rPr>
        <w:t>tussen het hebben van een SBI en systemische ziekten. Wel kan het vrijkomen</w:t>
      </w:r>
      <w:r w:rsidR="00774F2A" w:rsidRPr="00D5631B">
        <w:rPr>
          <w:rFonts w:ascii="Source Sans Pro" w:hAnsi="Source Sans Pro"/>
          <w:sz w:val="24"/>
          <w:szCs w:val="24"/>
        </w:rPr>
        <w:t xml:space="preserve"> </w:t>
      </w:r>
      <w:r w:rsidRPr="00D5631B">
        <w:rPr>
          <w:rFonts w:ascii="Source Sans Pro" w:hAnsi="Source Sans Pro"/>
          <w:sz w:val="24"/>
          <w:szCs w:val="24"/>
        </w:rPr>
        <w:t>van de siliconengel uit een SBI aanleiding geven tot lokale ontstekingsreacties</w:t>
      </w:r>
      <w:r w:rsidR="00774F2A" w:rsidRPr="00D5631B">
        <w:rPr>
          <w:rFonts w:ascii="Source Sans Pro" w:hAnsi="Source Sans Pro"/>
          <w:sz w:val="24"/>
          <w:szCs w:val="24"/>
        </w:rPr>
        <w:t>.</w:t>
      </w:r>
    </w:p>
    <w:p w14:paraId="3AF2C1F2" w14:textId="77777777" w:rsidR="00257022" w:rsidRPr="00D5631B" w:rsidRDefault="00257022" w:rsidP="00774F2A">
      <w:pPr>
        <w:spacing w:after="0" w:line="360" w:lineRule="auto"/>
        <w:rPr>
          <w:rFonts w:ascii="Source Sans Pro" w:hAnsi="Source Sans Pro"/>
          <w:b/>
          <w:bCs/>
          <w:sz w:val="24"/>
          <w:szCs w:val="24"/>
        </w:rPr>
      </w:pPr>
    </w:p>
    <w:p w14:paraId="2559AB37" w14:textId="1109AB06" w:rsidR="00F25855" w:rsidRPr="00D5631B" w:rsidRDefault="00F25855" w:rsidP="00774F2A">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52569CB4" w14:textId="1935752D" w:rsidR="00F25855" w:rsidRPr="00D5631B" w:rsidRDefault="00F25855" w:rsidP="00774F2A">
      <w:pPr>
        <w:spacing w:after="0" w:line="360" w:lineRule="auto"/>
        <w:rPr>
          <w:rFonts w:ascii="Source Sans Pro" w:hAnsi="Source Sans Pro"/>
          <w:sz w:val="24"/>
          <w:szCs w:val="24"/>
        </w:rPr>
      </w:pPr>
      <w:r w:rsidRPr="00D5631B">
        <w:rPr>
          <w:rFonts w:ascii="Source Sans Pro" w:hAnsi="Source Sans Pro"/>
          <w:sz w:val="24"/>
          <w:szCs w:val="24"/>
        </w:rPr>
        <w:t xml:space="preserve">De analyse van het RIVM </w:t>
      </w:r>
      <w:r w:rsidR="00CA539C" w:rsidRPr="00D5631B">
        <w:rPr>
          <w:rFonts w:ascii="Source Sans Pro" w:hAnsi="Source Sans Pro"/>
          <w:sz w:val="24"/>
          <w:szCs w:val="24"/>
        </w:rPr>
        <w:t>kent meerdere tekortkomingen. Zo is onduidelijk hoe de IGJ onderzoeken heeft geselecteerd die het RIVM vervolgens moe</w:t>
      </w:r>
      <w:r w:rsidR="00F316B8" w:rsidRPr="00D5631B">
        <w:rPr>
          <w:rFonts w:ascii="Source Sans Pro" w:hAnsi="Source Sans Pro"/>
          <w:sz w:val="24"/>
          <w:szCs w:val="24"/>
        </w:rPr>
        <w:t>s</w:t>
      </w:r>
      <w:r w:rsidR="00CA539C" w:rsidRPr="00D5631B">
        <w:rPr>
          <w:rFonts w:ascii="Source Sans Pro" w:hAnsi="Source Sans Pro"/>
          <w:sz w:val="24"/>
          <w:szCs w:val="24"/>
        </w:rPr>
        <w:t xml:space="preserve">t beoordelen. Waarom is de </w:t>
      </w:r>
      <w:r w:rsidR="007133B2" w:rsidRPr="00D5631B">
        <w:rPr>
          <w:rFonts w:ascii="Source Sans Pro" w:hAnsi="Source Sans Pro"/>
          <w:sz w:val="24"/>
          <w:szCs w:val="24"/>
        </w:rPr>
        <w:t>opdracht niet rechtstreeks aan het RIVM ge</w:t>
      </w:r>
      <w:r w:rsidR="00966E56">
        <w:rPr>
          <w:rFonts w:ascii="Source Sans Pro" w:hAnsi="Source Sans Pro"/>
          <w:sz w:val="24"/>
          <w:szCs w:val="24"/>
        </w:rPr>
        <w:t>geven</w:t>
      </w:r>
      <w:r w:rsidR="007133B2" w:rsidRPr="00D5631B">
        <w:rPr>
          <w:rFonts w:ascii="Source Sans Pro" w:hAnsi="Source Sans Pro"/>
          <w:sz w:val="24"/>
          <w:szCs w:val="24"/>
        </w:rPr>
        <w:t>? We weten niet wat de zoekcriteria van IGJ waren. Het RIVM lijkt zich vooral te bekommeren of er al dan niet een causaal verband kan worden aangetoond tussen de SBI’s en gezondheidsklachten.</w:t>
      </w:r>
      <w:r w:rsidR="00E44A28" w:rsidRPr="00D5631B">
        <w:rPr>
          <w:rFonts w:ascii="Source Sans Pro" w:hAnsi="Source Sans Pro"/>
          <w:sz w:val="24"/>
          <w:szCs w:val="24"/>
        </w:rPr>
        <w:t xml:space="preserve"> Het is een open deur om te stellen dat dit op basis van case </w:t>
      </w:r>
      <w:proofErr w:type="spellStart"/>
      <w:r w:rsidR="00E44A28" w:rsidRPr="00D5631B">
        <w:rPr>
          <w:rFonts w:ascii="Source Sans Pro" w:hAnsi="Source Sans Pro"/>
          <w:sz w:val="24"/>
          <w:szCs w:val="24"/>
        </w:rPr>
        <w:t>reports</w:t>
      </w:r>
      <w:proofErr w:type="spellEnd"/>
      <w:r w:rsidR="00E44A28" w:rsidRPr="00D5631B">
        <w:rPr>
          <w:rFonts w:ascii="Source Sans Pro" w:hAnsi="Source Sans Pro"/>
          <w:sz w:val="24"/>
          <w:szCs w:val="24"/>
        </w:rPr>
        <w:t xml:space="preserve"> niet mogelijk is. Daarvoor zou</w:t>
      </w:r>
      <w:r w:rsidR="004C5269" w:rsidRPr="00D5631B">
        <w:rPr>
          <w:rFonts w:ascii="Source Sans Pro" w:hAnsi="Source Sans Pro"/>
          <w:sz w:val="24"/>
          <w:szCs w:val="24"/>
        </w:rPr>
        <w:t xml:space="preserve"> gerandomiseerd klinisch onderzoek noodzakelijk zijn.</w:t>
      </w:r>
    </w:p>
    <w:p w14:paraId="04801650" w14:textId="2135134D" w:rsidR="004646FC" w:rsidRPr="00D5631B" w:rsidRDefault="004646FC" w:rsidP="001A1DC5">
      <w:pPr>
        <w:spacing w:after="0" w:line="360" w:lineRule="auto"/>
        <w:ind w:firstLine="708"/>
        <w:rPr>
          <w:rFonts w:ascii="Source Sans Pro" w:hAnsi="Source Sans Pro"/>
          <w:sz w:val="24"/>
          <w:szCs w:val="24"/>
        </w:rPr>
      </w:pPr>
      <w:r w:rsidRPr="00D5631B">
        <w:rPr>
          <w:rFonts w:ascii="Source Sans Pro" w:hAnsi="Source Sans Pro"/>
          <w:sz w:val="24"/>
          <w:szCs w:val="24"/>
        </w:rPr>
        <w:t>Het wordt niet duidelijk waarom er alleen vergeleken is met de conclusies van de FDA en SCENIHR</w:t>
      </w:r>
      <w:r w:rsidR="00F8728E" w:rsidRPr="00D5631B">
        <w:rPr>
          <w:rFonts w:ascii="Source Sans Pro" w:hAnsi="Source Sans Pro"/>
          <w:sz w:val="24"/>
          <w:szCs w:val="24"/>
        </w:rPr>
        <w:t>. Daarvoor had men moeten vergelijken met de beschikbare literatuur.</w:t>
      </w:r>
    </w:p>
    <w:p w14:paraId="0932F70D" w14:textId="29E55714" w:rsidR="00615C3E" w:rsidRPr="00D5631B" w:rsidRDefault="00615C3E" w:rsidP="00774F2A">
      <w:pPr>
        <w:spacing w:after="0" w:line="360" w:lineRule="auto"/>
        <w:rPr>
          <w:rFonts w:ascii="Source Sans Pro" w:hAnsi="Source Sans Pro"/>
          <w:sz w:val="24"/>
          <w:szCs w:val="24"/>
        </w:rPr>
      </w:pPr>
      <w:r w:rsidRPr="00D5631B">
        <w:rPr>
          <w:rFonts w:ascii="Source Sans Pro" w:hAnsi="Source Sans Pro"/>
          <w:sz w:val="24"/>
          <w:szCs w:val="24"/>
        </w:rPr>
        <w:t>Aangegeven wordt dat de FDA van mening dat SBI’s een behoorlijke mate van</w:t>
      </w:r>
      <w:r w:rsidR="00DE41FA" w:rsidRPr="00D5631B">
        <w:rPr>
          <w:rFonts w:ascii="Source Sans Pro" w:hAnsi="Source Sans Pro"/>
          <w:sz w:val="24"/>
          <w:szCs w:val="24"/>
        </w:rPr>
        <w:t xml:space="preserve"> veiligheid en effectiviteit hebben en dat er voldoende inzicht in de </w:t>
      </w:r>
      <w:r w:rsidR="00A70FD3" w:rsidRPr="00D5631B">
        <w:rPr>
          <w:rFonts w:ascii="Source Sans Pro" w:hAnsi="Source Sans Pro"/>
          <w:sz w:val="24"/>
          <w:szCs w:val="24"/>
        </w:rPr>
        <w:t>risico’s zijn.</w:t>
      </w:r>
    </w:p>
    <w:p w14:paraId="7C95F68A" w14:textId="77777777" w:rsidR="00A167F8" w:rsidRDefault="00A167F8" w:rsidP="00774F2A">
      <w:pPr>
        <w:spacing w:after="0" w:line="360" w:lineRule="auto"/>
        <w:rPr>
          <w:rFonts w:ascii="Source Sans Pro" w:hAnsi="Source Sans Pro"/>
          <w:sz w:val="24"/>
          <w:szCs w:val="24"/>
        </w:rPr>
      </w:pPr>
    </w:p>
    <w:p w14:paraId="3A69BCDF" w14:textId="77777777" w:rsidR="005030E1" w:rsidRPr="00D5631B" w:rsidRDefault="005030E1" w:rsidP="00774F2A">
      <w:pPr>
        <w:spacing w:after="0" w:line="360" w:lineRule="auto"/>
        <w:rPr>
          <w:rFonts w:ascii="Source Sans Pro" w:hAnsi="Source Sans Pro"/>
          <w:sz w:val="24"/>
          <w:szCs w:val="24"/>
        </w:rPr>
      </w:pPr>
    </w:p>
    <w:p w14:paraId="39399324" w14:textId="4EE73C89" w:rsidR="001645BB" w:rsidRPr="00D5631B" w:rsidRDefault="001645BB" w:rsidP="00774F2A">
      <w:pPr>
        <w:spacing w:after="0" w:line="360" w:lineRule="auto"/>
        <w:rPr>
          <w:rFonts w:ascii="Source Sans Pro" w:hAnsi="Source Sans Pro"/>
          <w:sz w:val="24"/>
          <w:szCs w:val="24"/>
        </w:rPr>
      </w:pPr>
      <w:r w:rsidRPr="00D5631B">
        <w:rPr>
          <w:rFonts w:ascii="Source Sans Pro" w:hAnsi="Source Sans Pro"/>
          <w:sz w:val="24"/>
          <w:szCs w:val="24"/>
        </w:rPr>
        <w:t>In 2017 publiceerde het RIVM</w:t>
      </w:r>
      <w:r w:rsidR="001D0AE0" w:rsidRPr="00D5631B">
        <w:rPr>
          <w:rFonts w:ascii="Source Sans Pro" w:hAnsi="Source Sans Pro"/>
          <w:sz w:val="24"/>
          <w:szCs w:val="24"/>
        </w:rPr>
        <w:t xml:space="preserve"> het rapport Gezondheidsklachten bij vrouwen met een siliconen borstimplantaat.</w:t>
      </w:r>
    </w:p>
    <w:p w14:paraId="0A0A1F9C" w14:textId="77777777" w:rsidR="00A167F8" w:rsidRPr="00D5631B" w:rsidRDefault="00A167F8" w:rsidP="00774F2A">
      <w:pPr>
        <w:spacing w:after="0" w:line="360" w:lineRule="auto"/>
        <w:rPr>
          <w:rFonts w:ascii="Source Sans Pro" w:hAnsi="Source Sans Pro"/>
          <w:sz w:val="24"/>
          <w:szCs w:val="24"/>
        </w:rPr>
      </w:pPr>
    </w:p>
    <w:p w14:paraId="4D1DC86F" w14:textId="6577CC82" w:rsidR="00A167F8" w:rsidRPr="00D5631B" w:rsidRDefault="00A167F8" w:rsidP="00774F2A">
      <w:pPr>
        <w:spacing w:after="0" w:line="360" w:lineRule="auto"/>
        <w:rPr>
          <w:rFonts w:ascii="Source Sans Pro" w:hAnsi="Source Sans Pro"/>
          <w:b/>
          <w:bCs/>
          <w:sz w:val="24"/>
          <w:szCs w:val="24"/>
        </w:rPr>
      </w:pPr>
      <w:r w:rsidRPr="00D5631B">
        <w:rPr>
          <w:rFonts w:ascii="Source Sans Pro" w:hAnsi="Source Sans Pro"/>
          <w:b/>
          <w:bCs/>
          <w:sz w:val="24"/>
          <w:szCs w:val="24"/>
        </w:rPr>
        <w:t>Samenvatting.</w:t>
      </w:r>
    </w:p>
    <w:p w14:paraId="4FCFCF86" w14:textId="25CE5393" w:rsidR="00B45B55" w:rsidRPr="00D5631B" w:rsidRDefault="00B45B55" w:rsidP="00774F2A">
      <w:pPr>
        <w:spacing w:after="0" w:line="360" w:lineRule="auto"/>
        <w:rPr>
          <w:rFonts w:ascii="Source Sans Pro" w:hAnsi="Source Sans Pro"/>
          <w:sz w:val="24"/>
          <w:szCs w:val="24"/>
        </w:rPr>
      </w:pPr>
      <w:r w:rsidRPr="00D5631B">
        <w:rPr>
          <w:rFonts w:ascii="Source Sans Pro" w:hAnsi="Source Sans Pro"/>
          <w:sz w:val="24"/>
          <w:szCs w:val="24"/>
        </w:rPr>
        <w:t>Het RIVM heeft in opdracht van de I</w:t>
      </w:r>
      <w:r w:rsidR="00D820BF" w:rsidRPr="00D5631B">
        <w:rPr>
          <w:rFonts w:ascii="Source Sans Pro" w:hAnsi="Source Sans Pro"/>
          <w:sz w:val="24"/>
          <w:szCs w:val="24"/>
        </w:rPr>
        <w:t>GJ</w:t>
      </w:r>
      <w:r w:rsidRPr="00D5631B">
        <w:rPr>
          <w:rFonts w:ascii="Source Sans Pro" w:hAnsi="Source Sans Pro"/>
          <w:sz w:val="24"/>
          <w:szCs w:val="24"/>
        </w:rPr>
        <w:t xml:space="preserve"> in oprichting geïnventariseerd welke gezondheidsklachten vrouwen met een siliconenborstimplantaat ervaren. Vrouwen konden hun klachten anoniem aangeven op een digitale vragenlijst. De inventarisatie laat een breed </w:t>
      </w:r>
      <w:r w:rsidR="0019525A">
        <w:rPr>
          <w:rFonts w:ascii="Source Sans Pro" w:hAnsi="Source Sans Pro"/>
          <w:sz w:val="24"/>
          <w:szCs w:val="24"/>
        </w:rPr>
        <w:t>scala</w:t>
      </w:r>
      <w:r w:rsidRPr="00D5631B">
        <w:rPr>
          <w:rFonts w:ascii="Source Sans Pro" w:hAnsi="Source Sans Pro"/>
          <w:sz w:val="24"/>
          <w:szCs w:val="24"/>
        </w:rPr>
        <w:t xml:space="preserve"> aan klachten zien. Op basis van deze inventarisatie is het niet mogelijk om aan te geven of de implantaten de oorzaak zijn van de klachten. Hiervoor is wetenschappelijk vervolgonderzoek nodig. De resultaten uit deze inventarisatie kunnen </w:t>
      </w:r>
      <w:r w:rsidRPr="00D5631B">
        <w:rPr>
          <w:rFonts w:ascii="Source Sans Pro" w:hAnsi="Source Sans Pro"/>
          <w:sz w:val="24"/>
          <w:szCs w:val="24"/>
        </w:rPr>
        <w:lastRenderedPageBreak/>
        <w:t>hier wel richting aan geven. Allerlei factoren kunnen van invloed zijn op het ontstaan van klachten. Daarom is het moeilijk mogelijke patronen in de klachten te duiden. Sommige klachten lijken vaker voor te komen bij vrouwen met bepaalde kenmerken. Vrouwen met bepaalde chronische ziekten zoals allergieën rapporteren bijvoorbeeld vaker algemene klachten. Eén van de aanbevelingen in dit rapport is dit verder te onderzoeken. In totaal zijn de vragenlijsten van 976 vrouwen geanalyseerd. Hiervan gaven 695 vrouwen aan lokale of algemene gezondheidsklachten te ervaren nadat zij één of meerdere keren implantaten hadden laten plaatsen. 281 vrouwen gaven aan geen klachten te hebben ervaren na de implantatie(s). Van de lokale klachten zijn pijn in de borst(en) en kapselvorming het meest gerapporteerd. Chronische vermoeidheid, gewrichts- en spierklachten zijn de meest genoemde algemene klachten. Vrouwen hadden vaak zowel lokale als algemene klachten. Bij iets minder dan de helft van de vrouwen met algemene klachten verbeterden deze nadat de laatste implantaten waren verwijderd. Bij een vergelijkbaar deel bleven de klachten hetzelfde, en bij een klein deel verergerden ze. Sommige vrouwen gaven aan al klachten te hebben voordat zij borstimplantaten kregen. Deze klachten werden in de meeste gevallen als minder ernstig ervaren dan de klachten die na het krijgen van borstimplantaten ontstonden.</w:t>
      </w:r>
    </w:p>
    <w:p w14:paraId="19A31699" w14:textId="77777777" w:rsidR="00B95BFC" w:rsidRPr="00D5631B" w:rsidRDefault="00B95BFC" w:rsidP="00774F2A">
      <w:pPr>
        <w:spacing w:after="0" w:line="360" w:lineRule="auto"/>
        <w:rPr>
          <w:rFonts w:ascii="Source Sans Pro" w:hAnsi="Source Sans Pro"/>
          <w:sz w:val="24"/>
          <w:szCs w:val="24"/>
        </w:rPr>
      </w:pPr>
    </w:p>
    <w:p w14:paraId="348F8458" w14:textId="47B11DA1" w:rsidR="00B95BFC" w:rsidRPr="00D5631B" w:rsidRDefault="00B95BFC" w:rsidP="00774F2A">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25171E9F" w14:textId="2A7D8149" w:rsidR="001770A9" w:rsidRPr="00D5631B" w:rsidRDefault="001770A9" w:rsidP="00774F2A">
      <w:pPr>
        <w:spacing w:after="0" w:line="360" w:lineRule="auto"/>
        <w:rPr>
          <w:rFonts w:ascii="Source Sans Pro" w:hAnsi="Source Sans Pro"/>
          <w:sz w:val="24"/>
          <w:szCs w:val="24"/>
        </w:rPr>
      </w:pPr>
      <w:r w:rsidRPr="00D5631B">
        <w:rPr>
          <w:rFonts w:ascii="Source Sans Pro" w:hAnsi="Source Sans Pro"/>
          <w:sz w:val="24"/>
          <w:szCs w:val="24"/>
        </w:rPr>
        <w:t>Het is niet bekend hoeveel</w:t>
      </w:r>
      <w:r w:rsidR="00405567" w:rsidRPr="00D5631B">
        <w:rPr>
          <w:rFonts w:ascii="Source Sans Pro" w:hAnsi="Source Sans Pro"/>
          <w:sz w:val="24"/>
          <w:szCs w:val="24"/>
        </w:rPr>
        <w:t xml:space="preserve"> vrouwen met borstimplantaten klachten ontwikkelen in de algemene populatie.</w:t>
      </w:r>
      <w:r w:rsidR="00C10612" w:rsidRPr="00D5631B">
        <w:rPr>
          <w:rFonts w:ascii="Source Sans Pro" w:hAnsi="Source Sans Pro"/>
          <w:sz w:val="24"/>
          <w:szCs w:val="24"/>
        </w:rPr>
        <w:t xml:space="preserve"> De meta-analyse van </w:t>
      </w:r>
      <w:proofErr w:type="spellStart"/>
      <w:r w:rsidR="00C10612" w:rsidRPr="00D5631B">
        <w:rPr>
          <w:rFonts w:ascii="Source Sans Pro" w:hAnsi="Source Sans Pro"/>
          <w:sz w:val="24"/>
          <w:szCs w:val="24"/>
        </w:rPr>
        <w:t>Janowski</w:t>
      </w:r>
      <w:proofErr w:type="spellEnd"/>
      <w:r w:rsidR="00C10612" w:rsidRPr="00D5631B">
        <w:rPr>
          <w:rFonts w:ascii="Source Sans Pro" w:hAnsi="Source Sans Pro"/>
          <w:sz w:val="24"/>
          <w:szCs w:val="24"/>
        </w:rPr>
        <w:t xml:space="preserve"> geeft aan dat er geen relatie</w:t>
      </w:r>
      <w:r w:rsidR="00C57AE1" w:rsidRPr="00D5631B">
        <w:rPr>
          <w:rFonts w:ascii="Source Sans Pro" w:hAnsi="Source Sans Pro"/>
          <w:sz w:val="24"/>
          <w:szCs w:val="24"/>
        </w:rPr>
        <w:t xml:space="preserve"> is tussen bindweefselziekten en borstimplantaten</w:t>
      </w:r>
      <w:r w:rsidR="00EC269A" w:rsidRPr="00D5631B">
        <w:rPr>
          <w:rFonts w:ascii="Source Sans Pro" w:hAnsi="Source Sans Pro"/>
          <w:sz w:val="24"/>
          <w:szCs w:val="24"/>
        </w:rPr>
        <w:t>, maar deze analyse werd niet kritisch beoordeeld. En dat ge</w:t>
      </w:r>
      <w:r w:rsidR="00445AAF" w:rsidRPr="00D5631B">
        <w:rPr>
          <w:rFonts w:ascii="Source Sans Pro" w:hAnsi="Source Sans Pro"/>
          <w:sz w:val="24"/>
          <w:szCs w:val="24"/>
        </w:rPr>
        <w:t>l</w:t>
      </w:r>
      <w:r w:rsidR="00EC269A" w:rsidRPr="00D5631B">
        <w:rPr>
          <w:rFonts w:ascii="Source Sans Pro" w:hAnsi="Source Sans Pro"/>
          <w:sz w:val="24"/>
          <w:szCs w:val="24"/>
        </w:rPr>
        <w:t>dt voor meerdere artikelen: ze worden niet kritisch beoordeeld door het RIVM</w:t>
      </w:r>
      <w:r w:rsidR="00445AAF" w:rsidRPr="00D5631B">
        <w:rPr>
          <w:rFonts w:ascii="Source Sans Pro" w:hAnsi="Source Sans Pro"/>
          <w:sz w:val="24"/>
          <w:szCs w:val="24"/>
        </w:rPr>
        <w:t xml:space="preserve">, alleen de conclusies worden </w:t>
      </w:r>
      <w:r w:rsidR="00E947D1" w:rsidRPr="00D5631B">
        <w:rPr>
          <w:rFonts w:ascii="Source Sans Pro" w:hAnsi="Source Sans Pro"/>
          <w:sz w:val="24"/>
          <w:szCs w:val="24"/>
        </w:rPr>
        <w:t>herhaald.</w:t>
      </w:r>
    </w:p>
    <w:p w14:paraId="305C1895" w14:textId="09978AA0" w:rsidR="005520BE" w:rsidRPr="00D5631B" w:rsidRDefault="005520BE" w:rsidP="00832BDB">
      <w:pPr>
        <w:spacing w:after="0" w:line="360" w:lineRule="auto"/>
        <w:ind w:firstLine="708"/>
        <w:rPr>
          <w:rFonts w:ascii="Source Sans Pro" w:hAnsi="Source Sans Pro"/>
          <w:sz w:val="24"/>
          <w:szCs w:val="24"/>
        </w:rPr>
      </w:pPr>
      <w:r w:rsidRPr="00D5631B">
        <w:rPr>
          <w:rFonts w:ascii="Source Sans Pro" w:hAnsi="Source Sans Pro"/>
          <w:sz w:val="24"/>
          <w:szCs w:val="24"/>
        </w:rPr>
        <w:t>Aan het einde van het rapport worden</w:t>
      </w:r>
      <w:r w:rsidR="002A77F9" w:rsidRPr="00D5631B">
        <w:rPr>
          <w:rFonts w:ascii="Source Sans Pro" w:hAnsi="Source Sans Pro"/>
          <w:sz w:val="24"/>
          <w:szCs w:val="24"/>
        </w:rPr>
        <w:t xml:space="preserve"> de sterke en zwakke punten van hun analyse besproken. Het betreft namelijk een retrospectieve analyse</w:t>
      </w:r>
      <w:r w:rsidR="00326F88" w:rsidRPr="00D5631B">
        <w:rPr>
          <w:rFonts w:ascii="Source Sans Pro" w:hAnsi="Source Sans Pro"/>
          <w:sz w:val="24"/>
          <w:szCs w:val="24"/>
        </w:rPr>
        <w:t>. Deze kan slechts richting geven</w:t>
      </w:r>
      <w:r w:rsidR="00924EDB" w:rsidRPr="00D5631B">
        <w:rPr>
          <w:rFonts w:ascii="Source Sans Pro" w:hAnsi="Source Sans Pro"/>
          <w:sz w:val="24"/>
          <w:szCs w:val="24"/>
        </w:rPr>
        <w:t xml:space="preserve"> aan vervolgonderzoek. De belangrijkste beperkingen waren </w:t>
      </w:r>
      <w:r w:rsidR="00922068" w:rsidRPr="00D5631B">
        <w:rPr>
          <w:rFonts w:ascii="Source Sans Pro" w:hAnsi="Source Sans Pro"/>
          <w:sz w:val="24"/>
          <w:szCs w:val="24"/>
        </w:rPr>
        <w:t xml:space="preserve">selectiebias, </w:t>
      </w:r>
      <w:proofErr w:type="spellStart"/>
      <w:r w:rsidR="00922068" w:rsidRPr="00D5631B">
        <w:rPr>
          <w:rFonts w:ascii="Source Sans Pro" w:hAnsi="Source Sans Pro"/>
          <w:sz w:val="24"/>
          <w:szCs w:val="24"/>
        </w:rPr>
        <w:t>recall</w:t>
      </w:r>
      <w:proofErr w:type="spellEnd"/>
      <w:r w:rsidR="00922068" w:rsidRPr="00D5631B">
        <w:rPr>
          <w:rFonts w:ascii="Source Sans Pro" w:hAnsi="Source Sans Pro"/>
          <w:sz w:val="24"/>
          <w:szCs w:val="24"/>
        </w:rPr>
        <w:t>-bias en het risico van strategisch invullen van de vragenlijsten.</w:t>
      </w:r>
    </w:p>
    <w:p w14:paraId="488283C2" w14:textId="6FE75B0C" w:rsidR="00AF6161" w:rsidRPr="00D5631B" w:rsidRDefault="00AF6161" w:rsidP="000A7FA4">
      <w:pPr>
        <w:spacing w:after="0" w:line="360" w:lineRule="auto"/>
        <w:ind w:firstLine="708"/>
        <w:rPr>
          <w:rFonts w:ascii="Source Sans Pro" w:hAnsi="Source Sans Pro"/>
          <w:sz w:val="24"/>
          <w:szCs w:val="24"/>
        </w:rPr>
      </w:pPr>
      <w:r w:rsidRPr="00D5631B">
        <w:rPr>
          <w:rFonts w:ascii="Source Sans Pro" w:hAnsi="Source Sans Pro"/>
          <w:sz w:val="24"/>
          <w:szCs w:val="24"/>
        </w:rPr>
        <w:t xml:space="preserve">Ik concludeer dat deze analyse van het RIVM geen nieuw </w:t>
      </w:r>
      <w:r w:rsidR="00640398" w:rsidRPr="00D5631B">
        <w:rPr>
          <w:rFonts w:ascii="Source Sans Pro" w:hAnsi="Source Sans Pro"/>
          <w:sz w:val="24"/>
          <w:szCs w:val="24"/>
        </w:rPr>
        <w:t>inzicht brengt in een discussie over het risico van borstimplantaten.</w:t>
      </w:r>
    </w:p>
    <w:p w14:paraId="4CE52A94" w14:textId="0E9F41D1" w:rsidR="00DE6458" w:rsidRPr="00D5631B" w:rsidRDefault="00DE6458">
      <w:pPr>
        <w:spacing w:after="0" w:line="240" w:lineRule="auto"/>
        <w:rPr>
          <w:rFonts w:ascii="Source Sans Pro" w:hAnsi="Source Sans Pro"/>
          <w:sz w:val="24"/>
          <w:szCs w:val="24"/>
        </w:rPr>
      </w:pPr>
      <w:r w:rsidRPr="00D5631B">
        <w:rPr>
          <w:rFonts w:ascii="Source Sans Pro" w:hAnsi="Source Sans Pro"/>
          <w:sz w:val="24"/>
          <w:szCs w:val="24"/>
        </w:rPr>
        <w:br w:type="page"/>
      </w:r>
    </w:p>
    <w:p w14:paraId="1179AA0E" w14:textId="5B99F42D" w:rsidR="00D567F2" w:rsidRPr="000A7FA4" w:rsidRDefault="003645C0" w:rsidP="00774F2A">
      <w:pPr>
        <w:spacing w:after="0" w:line="360" w:lineRule="auto"/>
        <w:rPr>
          <w:rFonts w:ascii="Source Sans Pro" w:hAnsi="Source Sans Pro"/>
          <w:b/>
          <w:bCs/>
          <w:color w:val="0070C0"/>
          <w:sz w:val="24"/>
          <w:szCs w:val="24"/>
        </w:rPr>
      </w:pPr>
      <w:r w:rsidRPr="000A7FA4">
        <w:rPr>
          <w:rFonts w:ascii="Source Sans Pro" w:hAnsi="Source Sans Pro"/>
          <w:b/>
          <w:bCs/>
          <w:color w:val="0070C0"/>
          <w:sz w:val="24"/>
          <w:szCs w:val="24"/>
        </w:rPr>
        <w:lastRenderedPageBreak/>
        <w:t xml:space="preserve">9. </w:t>
      </w:r>
      <w:r w:rsidR="00D567F2" w:rsidRPr="000A7FA4">
        <w:rPr>
          <w:rFonts w:ascii="Source Sans Pro" w:hAnsi="Source Sans Pro"/>
          <w:b/>
          <w:bCs/>
          <w:color w:val="0070C0"/>
          <w:sz w:val="24"/>
          <w:szCs w:val="24"/>
        </w:rPr>
        <w:t>FDA.</w:t>
      </w:r>
    </w:p>
    <w:p w14:paraId="0EAC9E6F" w14:textId="3D7D43E3" w:rsidR="00DE6458" w:rsidRPr="00D5631B" w:rsidRDefault="003645C0" w:rsidP="00774F2A">
      <w:pPr>
        <w:spacing w:after="0" w:line="360" w:lineRule="auto"/>
        <w:rPr>
          <w:rFonts w:ascii="Source Sans Pro" w:hAnsi="Source Sans Pro"/>
          <w:sz w:val="24"/>
          <w:szCs w:val="24"/>
        </w:rPr>
      </w:pPr>
      <w:r w:rsidRPr="00D5631B">
        <w:rPr>
          <w:rFonts w:ascii="Source Sans Pro" w:hAnsi="Source Sans Pro"/>
          <w:sz w:val="24"/>
          <w:szCs w:val="24"/>
        </w:rPr>
        <w:t xml:space="preserve">De FDA wijdt </w:t>
      </w:r>
      <w:r w:rsidR="00FB29EC" w:rsidRPr="00D5631B">
        <w:rPr>
          <w:rFonts w:ascii="Source Sans Pro" w:hAnsi="Source Sans Pro"/>
          <w:sz w:val="24"/>
          <w:szCs w:val="24"/>
        </w:rPr>
        <w:t xml:space="preserve">in oktober 2021 </w:t>
      </w:r>
      <w:r w:rsidRPr="00D5631B">
        <w:rPr>
          <w:rFonts w:ascii="Source Sans Pro" w:hAnsi="Source Sans Pro"/>
          <w:sz w:val="24"/>
          <w:szCs w:val="24"/>
        </w:rPr>
        <w:t xml:space="preserve">een pagina aan borstimplantaten en risico’s. </w:t>
      </w:r>
      <w:r w:rsidR="007C4DEE" w:rsidRPr="00D5631B">
        <w:rPr>
          <w:rFonts w:ascii="Source Sans Pro" w:hAnsi="Source Sans Pro"/>
          <w:sz w:val="24"/>
          <w:szCs w:val="24"/>
        </w:rPr>
        <w:t xml:space="preserve">Deze zijn </w:t>
      </w:r>
      <w:proofErr w:type="spellStart"/>
      <w:r w:rsidR="007C4DEE" w:rsidRPr="00D5631B">
        <w:rPr>
          <w:rFonts w:ascii="Source Sans Pro" w:hAnsi="Source Sans Pro"/>
          <w:sz w:val="24"/>
          <w:szCs w:val="24"/>
        </w:rPr>
        <w:t>ge</w:t>
      </w:r>
      <w:r w:rsidR="007C4DEE" w:rsidRPr="00D5631B">
        <w:rPr>
          <w:rFonts w:ascii="Source Sans Pro" w:hAnsi="Source Sans Pro" w:cstheme="minorHAnsi"/>
          <w:sz w:val="24"/>
          <w:szCs w:val="24"/>
        </w:rPr>
        <w:t>ü</w:t>
      </w:r>
      <w:r w:rsidR="007C4DEE" w:rsidRPr="00D5631B">
        <w:rPr>
          <w:rFonts w:ascii="Source Sans Pro" w:hAnsi="Source Sans Pro"/>
          <w:sz w:val="24"/>
          <w:szCs w:val="24"/>
        </w:rPr>
        <w:t>pdate</w:t>
      </w:r>
      <w:proofErr w:type="spellEnd"/>
      <w:r w:rsidR="007C4DEE" w:rsidRPr="00D5631B">
        <w:rPr>
          <w:rFonts w:ascii="Source Sans Pro" w:hAnsi="Source Sans Pro"/>
          <w:sz w:val="24"/>
          <w:szCs w:val="24"/>
        </w:rPr>
        <w:t xml:space="preserve">. </w:t>
      </w:r>
    </w:p>
    <w:p w14:paraId="0916826D" w14:textId="7F25438F" w:rsidR="007A7133" w:rsidRPr="00D5631B" w:rsidRDefault="00030852" w:rsidP="00C515C3">
      <w:pPr>
        <w:spacing w:after="0" w:line="360" w:lineRule="auto"/>
        <w:ind w:firstLine="708"/>
        <w:rPr>
          <w:rFonts w:ascii="Source Sans Pro" w:hAnsi="Source Sans Pro"/>
          <w:sz w:val="24"/>
          <w:szCs w:val="24"/>
        </w:rPr>
      </w:pPr>
      <w:r w:rsidRPr="00D5631B">
        <w:rPr>
          <w:rFonts w:ascii="Source Sans Pro" w:hAnsi="Source Sans Pro"/>
          <w:sz w:val="24"/>
          <w:szCs w:val="24"/>
        </w:rPr>
        <w:t xml:space="preserve">Voor </w:t>
      </w:r>
      <w:r w:rsidR="008A4DB5" w:rsidRPr="00D5631B">
        <w:rPr>
          <w:rFonts w:ascii="Source Sans Pro" w:hAnsi="Source Sans Pro"/>
          <w:sz w:val="24"/>
          <w:szCs w:val="24"/>
        </w:rPr>
        <w:t>patiënten</w:t>
      </w:r>
      <w:r w:rsidRPr="00D5631B">
        <w:rPr>
          <w:rFonts w:ascii="Source Sans Pro" w:hAnsi="Source Sans Pro"/>
          <w:sz w:val="24"/>
          <w:szCs w:val="24"/>
        </w:rPr>
        <w:t xml:space="preserve"> is van belang dat zij allerlei websites kunnen bezoeken om meer te weten te komen over de risico’s en het melden van klachten. Zo is er een </w:t>
      </w:r>
      <w:proofErr w:type="spellStart"/>
      <w:r w:rsidRPr="00D5631B">
        <w:rPr>
          <w:rFonts w:ascii="Source Sans Pro" w:hAnsi="Source Sans Pro"/>
          <w:sz w:val="24"/>
          <w:szCs w:val="24"/>
        </w:rPr>
        <w:t>boxed</w:t>
      </w:r>
      <w:proofErr w:type="spellEnd"/>
      <w:r w:rsidRPr="00D5631B">
        <w:rPr>
          <w:rFonts w:ascii="Source Sans Pro" w:hAnsi="Source Sans Pro"/>
          <w:sz w:val="24"/>
          <w:szCs w:val="24"/>
        </w:rPr>
        <w:t xml:space="preserve"> </w:t>
      </w:r>
      <w:proofErr w:type="spellStart"/>
      <w:r w:rsidRPr="00D5631B">
        <w:rPr>
          <w:rFonts w:ascii="Source Sans Pro" w:hAnsi="Source Sans Pro"/>
          <w:sz w:val="24"/>
          <w:szCs w:val="24"/>
        </w:rPr>
        <w:t>warning</w:t>
      </w:r>
      <w:proofErr w:type="spellEnd"/>
      <w:r w:rsidRPr="00D5631B">
        <w:rPr>
          <w:rFonts w:ascii="Source Sans Pro" w:hAnsi="Source Sans Pro"/>
          <w:sz w:val="24"/>
          <w:szCs w:val="24"/>
        </w:rPr>
        <w:t xml:space="preserve"> </w:t>
      </w:r>
      <w:r w:rsidR="00EB76C5">
        <w:rPr>
          <w:rFonts w:ascii="Source Sans Pro" w:hAnsi="Source Sans Pro"/>
          <w:sz w:val="24"/>
          <w:szCs w:val="24"/>
        </w:rPr>
        <w:t>(</w:t>
      </w:r>
      <w:r w:rsidR="00CC6E56">
        <w:rPr>
          <w:rFonts w:ascii="Source Sans Pro" w:hAnsi="Source Sans Pro"/>
          <w:sz w:val="24"/>
          <w:szCs w:val="24"/>
        </w:rPr>
        <w:t xml:space="preserve">waarschuwing over de veiligheid) </w:t>
      </w:r>
      <w:r w:rsidRPr="00D5631B">
        <w:rPr>
          <w:rFonts w:ascii="Source Sans Pro" w:hAnsi="Source Sans Pro"/>
          <w:sz w:val="24"/>
          <w:szCs w:val="24"/>
        </w:rPr>
        <w:t>gekomen</w:t>
      </w:r>
      <w:r w:rsidR="008A4DB5" w:rsidRPr="00D5631B">
        <w:rPr>
          <w:rFonts w:ascii="Source Sans Pro" w:hAnsi="Source Sans Pro"/>
          <w:sz w:val="24"/>
          <w:szCs w:val="24"/>
        </w:rPr>
        <w:t xml:space="preserve"> en een checklist.</w:t>
      </w:r>
      <w:r w:rsidR="004D2D7E" w:rsidRPr="00D5631B">
        <w:rPr>
          <w:rFonts w:ascii="Source Sans Pro" w:hAnsi="Source Sans Pro"/>
          <w:sz w:val="24"/>
          <w:szCs w:val="24"/>
        </w:rPr>
        <w:t xml:space="preserve"> Fabrikanten hebben hun productinformaties aangepast.</w:t>
      </w:r>
    </w:p>
    <w:p w14:paraId="3E9197FE" w14:textId="535BF195" w:rsidR="008C2A7A" w:rsidRPr="00D5631B" w:rsidRDefault="008C2A7A" w:rsidP="00EB76C5">
      <w:pPr>
        <w:spacing w:after="0" w:line="360" w:lineRule="auto"/>
        <w:ind w:firstLine="708"/>
        <w:rPr>
          <w:rFonts w:ascii="Source Sans Pro" w:hAnsi="Source Sans Pro"/>
          <w:sz w:val="24"/>
          <w:szCs w:val="24"/>
        </w:rPr>
      </w:pPr>
      <w:r w:rsidRPr="00D5631B">
        <w:rPr>
          <w:rFonts w:ascii="Source Sans Pro" w:hAnsi="Source Sans Pro"/>
          <w:sz w:val="24"/>
          <w:szCs w:val="24"/>
        </w:rPr>
        <w:t>Beklemtoond wordt dat er een redelijke mate van</w:t>
      </w:r>
      <w:r w:rsidR="00817978" w:rsidRPr="00D5631B">
        <w:rPr>
          <w:rFonts w:ascii="Source Sans Pro" w:hAnsi="Source Sans Pro"/>
          <w:sz w:val="24"/>
          <w:szCs w:val="24"/>
        </w:rPr>
        <w:t xml:space="preserve"> zekerheid </w:t>
      </w:r>
      <w:r w:rsidR="0082471E" w:rsidRPr="00D5631B">
        <w:rPr>
          <w:rFonts w:ascii="Source Sans Pro" w:hAnsi="Source Sans Pro"/>
          <w:sz w:val="24"/>
          <w:szCs w:val="24"/>
        </w:rPr>
        <w:t>over de veiligheid en effectiviteit is.</w:t>
      </w:r>
    </w:p>
    <w:p w14:paraId="31F77D88" w14:textId="77777777" w:rsidR="000B7419" w:rsidRPr="00D5631B" w:rsidRDefault="000B7419" w:rsidP="00774F2A">
      <w:pPr>
        <w:spacing w:after="0" w:line="360" w:lineRule="auto"/>
        <w:rPr>
          <w:rFonts w:ascii="Source Sans Pro" w:hAnsi="Source Sans Pro"/>
          <w:sz w:val="24"/>
          <w:szCs w:val="24"/>
        </w:rPr>
      </w:pPr>
    </w:p>
    <w:p w14:paraId="177F995A" w14:textId="6DECF88C" w:rsidR="000B7419" w:rsidRPr="00D5631B" w:rsidRDefault="000B7419" w:rsidP="00774F2A">
      <w:pPr>
        <w:spacing w:after="0" w:line="360" w:lineRule="auto"/>
        <w:rPr>
          <w:rFonts w:ascii="Source Sans Pro" w:hAnsi="Source Sans Pro"/>
          <w:sz w:val="24"/>
          <w:szCs w:val="24"/>
        </w:rPr>
      </w:pPr>
      <w:r w:rsidRPr="000A7FA4">
        <w:rPr>
          <w:rFonts w:ascii="Source Sans Pro" w:hAnsi="Source Sans Pro"/>
          <w:b/>
          <w:bCs/>
          <w:color w:val="0070C0"/>
          <w:sz w:val="24"/>
          <w:szCs w:val="24"/>
        </w:rPr>
        <w:t xml:space="preserve">10. </w:t>
      </w:r>
      <w:r w:rsidR="005E6D42" w:rsidRPr="000A7FA4">
        <w:rPr>
          <w:rFonts w:ascii="Source Sans Pro" w:hAnsi="Source Sans Pro"/>
          <w:b/>
          <w:bCs/>
          <w:color w:val="0070C0"/>
          <w:sz w:val="24"/>
          <w:szCs w:val="24"/>
        </w:rPr>
        <w:t>Spit et al.</w:t>
      </w:r>
      <w:r w:rsidR="005E6D42" w:rsidRPr="000A7FA4">
        <w:rPr>
          <w:rFonts w:ascii="Source Sans Pro" w:hAnsi="Source Sans Pro"/>
          <w:color w:val="0070C0"/>
          <w:sz w:val="24"/>
          <w:szCs w:val="24"/>
        </w:rPr>
        <w:t xml:space="preserve"> </w:t>
      </w:r>
      <w:r w:rsidR="0012051E" w:rsidRPr="00D5631B">
        <w:rPr>
          <w:rFonts w:ascii="Source Sans Pro" w:hAnsi="Source Sans Pro"/>
          <w:sz w:val="24"/>
          <w:szCs w:val="24"/>
        </w:rPr>
        <w:t xml:space="preserve">Onderzoek over </w:t>
      </w:r>
      <w:proofErr w:type="spellStart"/>
      <w:r w:rsidR="0012051E" w:rsidRPr="00D5631B">
        <w:rPr>
          <w:rFonts w:ascii="Source Sans Pro" w:hAnsi="Source Sans Pro"/>
          <w:sz w:val="24"/>
          <w:szCs w:val="24"/>
        </w:rPr>
        <w:t>explantatie</w:t>
      </w:r>
      <w:proofErr w:type="spellEnd"/>
      <w:r w:rsidR="0012051E" w:rsidRPr="00D5631B">
        <w:rPr>
          <w:rFonts w:ascii="Source Sans Pro" w:hAnsi="Source Sans Pro"/>
          <w:sz w:val="24"/>
          <w:szCs w:val="24"/>
        </w:rPr>
        <w:t xml:space="preserve">: wat is het effect daarvan? </w:t>
      </w:r>
      <w:proofErr w:type="spellStart"/>
      <w:r w:rsidR="0012051E" w:rsidRPr="00D5631B">
        <w:rPr>
          <w:rFonts w:ascii="Source Sans Pro" w:hAnsi="Source Sans Pro"/>
          <w:sz w:val="24"/>
          <w:szCs w:val="24"/>
        </w:rPr>
        <w:t>Patient-reported</w:t>
      </w:r>
      <w:proofErr w:type="spellEnd"/>
      <w:r w:rsidR="0012051E" w:rsidRPr="00D5631B">
        <w:rPr>
          <w:rFonts w:ascii="Source Sans Pro" w:hAnsi="Source Sans Pro"/>
          <w:sz w:val="24"/>
          <w:szCs w:val="24"/>
        </w:rPr>
        <w:t xml:space="preserve"> </w:t>
      </w:r>
      <w:proofErr w:type="spellStart"/>
      <w:r w:rsidR="0012051E" w:rsidRPr="00D5631B">
        <w:rPr>
          <w:rFonts w:ascii="Source Sans Pro" w:hAnsi="Source Sans Pro"/>
          <w:sz w:val="24"/>
          <w:szCs w:val="24"/>
        </w:rPr>
        <w:t>systemic</w:t>
      </w:r>
      <w:proofErr w:type="spellEnd"/>
      <w:r w:rsidR="0012051E" w:rsidRPr="00D5631B">
        <w:rPr>
          <w:rFonts w:ascii="Source Sans Pro" w:hAnsi="Source Sans Pro"/>
          <w:sz w:val="24"/>
          <w:szCs w:val="24"/>
        </w:rPr>
        <w:t xml:space="preserve"> </w:t>
      </w:r>
      <w:proofErr w:type="spellStart"/>
      <w:r w:rsidR="0012051E" w:rsidRPr="00D5631B">
        <w:rPr>
          <w:rFonts w:ascii="Source Sans Pro" w:hAnsi="Source Sans Pro"/>
          <w:sz w:val="24"/>
          <w:szCs w:val="24"/>
        </w:rPr>
        <w:t>symptoms</w:t>
      </w:r>
      <w:proofErr w:type="spellEnd"/>
      <w:r w:rsidR="0012051E" w:rsidRPr="00D5631B">
        <w:rPr>
          <w:rFonts w:ascii="Source Sans Pro" w:hAnsi="Source Sans Pro"/>
          <w:sz w:val="24"/>
          <w:szCs w:val="24"/>
        </w:rPr>
        <w:t xml:space="preserve"> in </w:t>
      </w:r>
      <w:proofErr w:type="spellStart"/>
      <w:r w:rsidR="0012051E" w:rsidRPr="00D5631B">
        <w:rPr>
          <w:rFonts w:ascii="Source Sans Pro" w:hAnsi="Source Sans Pro"/>
          <w:sz w:val="24"/>
          <w:szCs w:val="24"/>
        </w:rPr>
        <w:t>women</w:t>
      </w:r>
      <w:proofErr w:type="spellEnd"/>
      <w:r w:rsidR="0012051E" w:rsidRPr="00D5631B">
        <w:rPr>
          <w:rFonts w:ascii="Source Sans Pro" w:hAnsi="Source Sans Pro"/>
          <w:sz w:val="24"/>
          <w:szCs w:val="24"/>
        </w:rPr>
        <w:t xml:space="preserve"> </w:t>
      </w:r>
      <w:proofErr w:type="spellStart"/>
      <w:r w:rsidR="0012051E" w:rsidRPr="00D5631B">
        <w:rPr>
          <w:rFonts w:ascii="Source Sans Pro" w:hAnsi="Source Sans Pro"/>
          <w:sz w:val="24"/>
          <w:szCs w:val="24"/>
        </w:rPr>
        <w:t>with</w:t>
      </w:r>
      <w:proofErr w:type="spellEnd"/>
      <w:r w:rsidR="0012051E" w:rsidRPr="00D5631B">
        <w:rPr>
          <w:rFonts w:ascii="Source Sans Pro" w:hAnsi="Source Sans Pro"/>
          <w:sz w:val="24"/>
          <w:szCs w:val="24"/>
        </w:rPr>
        <w:t xml:space="preserve"> silicone </w:t>
      </w:r>
      <w:proofErr w:type="spellStart"/>
      <w:r w:rsidR="0012051E" w:rsidRPr="00D5631B">
        <w:rPr>
          <w:rFonts w:ascii="Source Sans Pro" w:hAnsi="Source Sans Pro"/>
          <w:sz w:val="24"/>
          <w:szCs w:val="24"/>
        </w:rPr>
        <w:t>breast</w:t>
      </w:r>
      <w:proofErr w:type="spellEnd"/>
      <w:r w:rsidR="0012051E" w:rsidRPr="00D5631B">
        <w:rPr>
          <w:rFonts w:ascii="Source Sans Pro" w:hAnsi="Source Sans Pro"/>
          <w:sz w:val="24"/>
          <w:szCs w:val="24"/>
        </w:rPr>
        <w:t xml:space="preserve"> </w:t>
      </w:r>
      <w:proofErr w:type="spellStart"/>
      <w:r w:rsidR="0012051E" w:rsidRPr="00D5631B">
        <w:rPr>
          <w:rFonts w:ascii="Source Sans Pro" w:hAnsi="Source Sans Pro"/>
          <w:sz w:val="24"/>
          <w:szCs w:val="24"/>
        </w:rPr>
        <w:t>implants</w:t>
      </w:r>
      <w:proofErr w:type="spellEnd"/>
      <w:r w:rsidR="0012051E" w:rsidRPr="00D5631B">
        <w:rPr>
          <w:rFonts w:ascii="Source Sans Pro" w:hAnsi="Source Sans Pro"/>
          <w:sz w:val="24"/>
          <w:szCs w:val="24"/>
        </w:rPr>
        <w:t xml:space="preserve">: a </w:t>
      </w:r>
      <w:proofErr w:type="spellStart"/>
      <w:r w:rsidR="0012051E" w:rsidRPr="00D5631B">
        <w:rPr>
          <w:rFonts w:ascii="Source Sans Pro" w:hAnsi="Source Sans Pro"/>
          <w:sz w:val="24"/>
          <w:szCs w:val="24"/>
        </w:rPr>
        <w:t>descriptive</w:t>
      </w:r>
      <w:proofErr w:type="spellEnd"/>
      <w:r w:rsidR="0012051E" w:rsidRPr="00D5631B">
        <w:rPr>
          <w:rFonts w:ascii="Source Sans Pro" w:hAnsi="Source Sans Pro"/>
          <w:sz w:val="24"/>
          <w:szCs w:val="24"/>
        </w:rPr>
        <w:t xml:space="preserve"> cohort </w:t>
      </w:r>
      <w:proofErr w:type="spellStart"/>
      <w:r w:rsidR="0012051E" w:rsidRPr="00D5631B">
        <w:rPr>
          <w:rFonts w:ascii="Source Sans Pro" w:hAnsi="Source Sans Pro"/>
          <w:sz w:val="24"/>
          <w:szCs w:val="24"/>
        </w:rPr>
        <w:t>study</w:t>
      </w:r>
      <w:proofErr w:type="spellEnd"/>
      <w:r w:rsidR="0012051E" w:rsidRPr="00D5631B">
        <w:rPr>
          <w:rFonts w:ascii="Source Sans Pro" w:hAnsi="Source Sans Pro"/>
          <w:sz w:val="24"/>
          <w:szCs w:val="24"/>
        </w:rPr>
        <w:t xml:space="preserve"> . </w:t>
      </w:r>
    </w:p>
    <w:p w14:paraId="1A084D30" w14:textId="77777777" w:rsidR="005E6D42" w:rsidRPr="00D5631B" w:rsidRDefault="005E6D42" w:rsidP="00774F2A">
      <w:pPr>
        <w:spacing w:after="0" w:line="360" w:lineRule="auto"/>
        <w:rPr>
          <w:rFonts w:ascii="Source Sans Pro" w:hAnsi="Source Sans Pro"/>
          <w:sz w:val="24"/>
          <w:szCs w:val="24"/>
        </w:rPr>
      </w:pPr>
    </w:p>
    <w:p w14:paraId="689DE741" w14:textId="7B091D12" w:rsidR="005E6D42" w:rsidRPr="00D5631B" w:rsidRDefault="005E6D42" w:rsidP="00774F2A">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6F6A2E25" w14:textId="35FF9C6C" w:rsidR="007C4191" w:rsidRPr="00D5631B" w:rsidRDefault="00781EEE" w:rsidP="00774F2A">
      <w:pPr>
        <w:spacing w:after="0" w:line="360" w:lineRule="auto"/>
        <w:rPr>
          <w:rFonts w:ascii="Source Sans Pro" w:hAnsi="Source Sans Pro"/>
          <w:sz w:val="24"/>
          <w:szCs w:val="24"/>
        </w:rPr>
      </w:pPr>
      <w:r w:rsidRPr="00D5631B">
        <w:rPr>
          <w:rFonts w:ascii="Source Sans Pro" w:hAnsi="Source Sans Pro"/>
          <w:sz w:val="24"/>
          <w:szCs w:val="24"/>
        </w:rPr>
        <w:t xml:space="preserve">In dit observationele cohortonderzoek </w:t>
      </w:r>
      <w:r w:rsidR="00E35BA6" w:rsidRPr="00D5631B">
        <w:rPr>
          <w:rFonts w:ascii="Source Sans Pro" w:hAnsi="Source Sans Pro"/>
          <w:sz w:val="24"/>
          <w:szCs w:val="24"/>
        </w:rPr>
        <w:t xml:space="preserve">waarin de klachten </w:t>
      </w:r>
      <w:r w:rsidR="00CA3086">
        <w:rPr>
          <w:rFonts w:ascii="Source Sans Pro" w:hAnsi="Source Sans Pro"/>
          <w:sz w:val="24"/>
          <w:szCs w:val="24"/>
        </w:rPr>
        <w:t xml:space="preserve">en </w:t>
      </w:r>
      <w:r w:rsidR="00E35BA6" w:rsidRPr="00D5631B">
        <w:rPr>
          <w:rFonts w:ascii="Source Sans Pro" w:hAnsi="Source Sans Pro"/>
          <w:sz w:val="24"/>
          <w:szCs w:val="24"/>
        </w:rPr>
        <w:t>het beloop van vrouwen met SBI</w:t>
      </w:r>
      <w:r w:rsidR="00D93518" w:rsidRPr="00D5631B">
        <w:rPr>
          <w:rFonts w:ascii="Source Sans Pro" w:hAnsi="Source Sans Pro"/>
          <w:sz w:val="24"/>
          <w:szCs w:val="24"/>
        </w:rPr>
        <w:t>’</w:t>
      </w:r>
      <w:r w:rsidR="00E35BA6" w:rsidRPr="00D5631B">
        <w:rPr>
          <w:rFonts w:ascii="Source Sans Pro" w:hAnsi="Source Sans Pro"/>
          <w:sz w:val="24"/>
          <w:szCs w:val="24"/>
        </w:rPr>
        <w:t xml:space="preserve">s </w:t>
      </w:r>
      <w:r w:rsidR="00D93518" w:rsidRPr="00D5631B">
        <w:rPr>
          <w:rFonts w:ascii="Source Sans Pro" w:hAnsi="Source Sans Pro"/>
          <w:sz w:val="24"/>
          <w:szCs w:val="24"/>
        </w:rPr>
        <w:t xml:space="preserve">die ze hebben laten verwijderen </w:t>
      </w:r>
      <w:r w:rsidR="00E35BA6" w:rsidRPr="00D5631B">
        <w:rPr>
          <w:rFonts w:ascii="Source Sans Pro" w:hAnsi="Source Sans Pro"/>
          <w:sz w:val="24"/>
          <w:szCs w:val="24"/>
        </w:rPr>
        <w:t>werden</w:t>
      </w:r>
      <w:r w:rsidR="00D93518" w:rsidRPr="00D5631B">
        <w:rPr>
          <w:rFonts w:ascii="Source Sans Pro" w:hAnsi="Source Sans Pro"/>
          <w:sz w:val="24"/>
          <w:szCs w:val="24"/>
        </w:rPr>
        <w:t xml:space="preserve"> </w:t>
      </w:r>
      <w:r w:rsidR="00E35BA6" w:rsidRPr="00D5631B">
        <w:rPr>
          <w:rFonts w:ascii="Source Sans Pro" w:hAnsi="Source Sans Pro"/>
          <w:sz w:val="24"/>
          <w:szCs w:val="24"/>
        </w:rPr>
        <w:t>vergeleken met vrouwen</w:t>
      </w:r>
      <w:r w:rsidR="00957546" w:rsidRPr="00D5631B">
        <w:rPr>
          <w:rFonts w:ascii="Source Sans Pro" w:hAnsi="Source Sans Pro"/>
          <w:sz w:val="24"/>
          <w:szCs w:val="24"/>
        </w:rPr>
        <w:t xml:space="preserve"> </w:t>
      </w:r>
      <w:r w:rsidR="00D93518" w:rsidRPr="00D5631B">
        <w:rPr>
          <w:rFonts w:ascii="Source Sans Pro" w:hAnsi="Source Sans Pro"/>
          <w:sz w:val="24"/>
          <w:szCs w:val="24"/>
        </w:rPr>
        <w:t>die ze hebben laten zitten.</w:t>
      </w:r>
      <w:r w:rsidR="00957546" w:rsidRPr="00D5631B">
        <w:rPr>
          <w:rFonts w:ascii="Source Sans Pro" w:hAnsi="Source Sans Pro"/>
          <w:sz w:val="24"/>
          <w:szCs w:val="24"/>
        </w:rPr>
        <w:t xml:space="preserve"> Het onderzoek vond plaats in een gespecialiseerde kliniek voor vrouwen met </w:t>
      </w:r>
      <w:r w:rsidR="00A849C8" w:rsidRPr="00D5631B">
        <w:rPr>
          <w:rFonts w:ascii="Source Sans Pro" w:hAnsi="Source Sans Pro"/>
          <w:sz w:val="24"/>
          <w:szCs w:val="24"/>
        </w:rPr>
        <w:t>BII in Amsterdam</w:t>
      </w:r>
      <w:r w:rsidR="00CC2EE2" w:rsidRPr="00D5631B">
        <w:rPr>
          <w:rFonts w:ascii="Source Sans Pro" w:hAnsi="Source Sans Pro"/>
          <w:sz w:val="24"/>
          <w:szCs w:val="24"/>
        </w:rPr>
        <w:t xml:space="preserve"> van 2011-2020</w:t>
      </w:r>
      <w:r w:rsidR="00A849C8" w:rsidRPr="00D5631B">
        <w:rPr>
          <w:rFonts w:ascii="Source Sans Pro" w:hAnsi="Source Sans Pro"/>
          <w:sz w:val="24"/>
          <w:szCs w:val="24"/>
        </w:rPr>
        <w:t>.</w:t>
      </w:r>
      <w:r w:rsidR="006A1F4D" w:rsidRPr="00D5631B">
        <w:rPr>
          <w:rFonts w:ascii="Source Sans Pro" w:hAnsi="Source Sans Pro"/>
          <w:sz w:val="24"/>
          <w:szCs w:val="24"/>
        </w:rPr>
        <w:t xml:space="preserve"> </w:t>
      </w:r>
      <w:r w:rsidR="00052BAF" w:rsidRPr="00D5631B">
        <w:rPr>
          <w:rFonts w:ascii="Source Sans Pro" w:hAnsi="Source Sans Pro"/>
          <w:sz w:val="24"/>
          <w:szCs w:val="24"/>
        </w:rPr>
        <w:t xml:space="preserve">Alle vrouwen met </w:t>
      </w:r>
      <w:r w:rsidR="00AF3D82" w:rsidRPr="00D5631B">
        <w:rPr>
          <w:rFonts w:ascii="Source Sans Pro" w:hAnsi="Source Sans Pro"/>
          <w:sz w:val="24"/>
          <w:szCs w:val="24"/>
        </w:rPr>
        <w:t>SBI</w:t>
      </w:r>
      <w:r w:rsidR="00CA3086">
        <w:rPr>
          <w:rFonts w:ascii="Source Sans Pro" w:hAnsi="Source Sans Pro"/>
          <w:sz w:val="24"/>
          <w:szCs w:val="24"/>
        </w:rPr>
        <w:t>’s</w:t>
      </w:r>
      <w:r w:rsidR="00AF3D82" w:rsidRPr="00D5631B">
        <w:rPr>
          <w:rFonts w:ascii="Source Sans Pro" w:hAnsi="Source Sans Pro"/>
          <w:sz w:val="24"/>
          <w:szCs w:val="24"/>
        </w:rPr>
        <w:t xml:space="preserve"> en systemische klachten, werden gevolgd</w:t>
      </w:r>
      <w:r w:rsidR="00052BAF" w:rsidRPr="00D5631B">
        <w:rPr>
          <w:rFonts w:ascii="Source Sans Pro" w:hAnsi="Source Sans Pro"/>
          <w:sz w:val="24"/>
          <w:szCs w:val="24"/>
        </w:rPr>
        <w:t>, in totaal 398</w:t>
      </w:r>
      <w:r w:rsidR="00FC31EC" w:rsidRPr="00D5631B">
        <w:rPr>
          <w:rFonts w:ascii="Source Sans Pro" w:hAnsi="Source Sans Pro"/>
          <w:sz w:val="24"/>
          <w:szCs w:val="24"/>
        </w:rPr>
        <w:t xml:space="preserve"> (van aanvankelijk 531</w:t>
      </w:r>
      <w:r w:rsidR="00A80261" w:rsidRPr="00D5631B">
        <w:rPr>
          <w:rFonts w:ascii="Source Sans Pro" w:hAnsi="Source Sans Pro"/>
          <w:sz w:val="24"/>
          <w:szCs w:val="24"/>
        </w:rPr>
        <w:t xml:space="preserve"> geselecteerde vrouwen)</w:t>
      </w:r>
      <w:r w:rsidR="00052BAF" w:rsidRPr="00D5631B">
        <w:rPr>
          <w:rFonts w:ascii="Source Sans Pro" w:hAnsi="Source Sans Pro"/>
          <w:sz w:val="24"/>
          <w:szCs w:val="24"/>
        </w:rPr>
        <w:t>.</w:t>
      </w:r>
      <w:r w:rsidR="000B35F5" w:rsidRPr="00D5631B">
        <w:rPr>
          <w:rFonts w:ascii="Source Sans Pro" w:hAnsi="Source Sans Pro"/>
          <w:sz w:val="24"/>
          <w:szCs w:val="24"/>
        </w:rPr>
        <w:t xml:space="preserve"> Bij aanvang van het onderzoek waren de meest voorkomende klachten, moeheid,</w:t>
      </w:r>
      <w:r w:rsidR="006C699A" w:rsidRPr="00D5631B">
        <w:rPr>
          <w:rFonts w:ascii="Source Sans Pro" w:hAnsi="Source Sans Pro"/>
          <w:sz w:val="24"/>
          <w:szCs w:val="24"/>
        </w:rPr>
        <w:t xml:space="preserve"> artralgie, ochtendstijfheid, spierpijn, </w:t>
      </w:r>
      <w:r w:rsidR="001A16F7" w:rsidRPr="00D5631B">
        <w:rPr>
          <w:rFonts w:ascii="Source Sans Pro" w:hAnsi="Source Sans Pro"/>
          <w:sz w:val="24"/>
          <w:szCs w:val="24"/>
        </w:rPr>
        <w:t>cognitieve beperkingen, perifere neurologische symptomen</w:t>
      </w:r>
      <w:r w:rsidR="00823169" w:rsidRPr="00D5631B">
        <w:rPr>
          <w:rFonts w:ascii="Source Sans Pro" w:hAnsi="Source Sans Pro"/>
          <w:sz w:val="24"/>
          <w:szCs w:val="24"/>
        </w:rPr>
        <w:t>, lymfadenopathie.</w:t>
      </w:r>
      <w:r w:rsidR="00DA0D49" w:rsidRPr="00D5631B">
        <w:rPr>
          <w:rFonts w:ascii="Source Sans Pro" w:hAnsi="Source Sans Pro"/>
          <w:sz w:val="24"/>
          <w:szCs w:val="24"/>
        </w:rPr>
        <w:t xml:space="preserve"> Mediane follow-up bedroeg 3,3 jaar</w:t>
      </w:r>
      <w:r w:rsidR="00317E6A" w:rsidRPr="00D5631B">
        <w:rPr>
          <w:rFonts w:ascii="Source Sans Pro" w:hAnsi="Source Sans Pro"/>
          <w:sz w:val="24"/>
          <w:szCs w:val="24"/>
        </w:rPr>
        <w:t>, en toen hadden 152 vrouwen hun prothese laten verwijderen.</w:t>
      </w:r>
      <w:r w:rsidR="00356ECA" w:rsidRPr="00D5631B">
        <w:rPr>
          <w:rFonts w:ascii="Source Sans Pro" w:hAnsi="Source Sans Pro"/>
          <w:sz w:val="24"/>
          <w:szCs w:val="24"/>
        </w:rPr>
        <w:t xml:space="preserve"> Bij</w:t>
      </w:r>
      <w:r w:rsidR="00394E59" w:rsidRPr="00D5631B">
        <w:rPr>
          <w:rFonts w:ascii="Source Sans Pro" w:hAnsi="Source Sans Pro"/>
          <w:sz w:val="24"/>
          <w:szCs w:val="24"/>
        </w:rPr>
        <w:t xml:space="preserve"> </w:t>
      </w:r>
      <w:r w:rsidR="00356ECA" w:rsidRPr="00D5631B">
        <w:rPr>
          <w:rFonts w:ascii="Source Sans Pro" w:hAnsi="Source Sans Pro"/>
          <w:sz w:val="24"/>
          <w:szCs w:val="24"/>
        </w:rPr>
        <w:t xml:space="preserve">65 vrouwen verbeterden de klachten in aanzienlijke mate, </w:t>
      </w:r>
      <w:r w:rsidR="0093616A" w:rsidRPr="00D5631B">
        <w:rPr>
          <w:rFonts w:ascii="Source Sans Pro" w:hAnsi="Source Sans Pro"/>
          <w:sz w:val="24"/>
          <w:szCs w:val="24"/>
        </w:rPr>
        <w:t>bij 37 was een matige verbetering, bij 37</w:t>
      </w:r>
      <w:r w:rsidR="00D83E15" w:rsidRPr="00D5631B">
        <w:rPr>
          <w:rFonts w:ascii="Source Sans Pro" w:hAnsi="Source Sans Pro"/>
          <w:sz w:val="24"/>
          <w:szCs w:val="24"/>
        </w:rPr>
        <w:t xml:space="preserve"> was er geen </w:t>
      </w:r>
      <w:r w:rsidR="00AF1C9F" w:rsidRPr="00D5631B">
        <w:rPr>
          <w:rFonts w:ascii="Source Sans Pro" w:hAnsi="Source Sans Pro"/>
          <w:sz w:val="24"/>
          <w:szCs w:val="24"/>
        </w:rPr>
        <w:t>v</w:t>
      </w:r>
      <w:r w:rsidR="00D83E15" w:rsidRPr="00D5631B">
        <w:rPr>
          <w:rFonts w:ascii="Source Sans Pro" w:hAnsi="Source Sans Pro"/>
          <w:sz w:val="24"/>
          <w:szCs w:val="24"/>
        </w:rPr>
        <w:t>erbetering en bij 13 verergerden de kla</w:t>
      </w:r>
      <w:r w:rsidR="00AF1C9F" w:rsidRPr="00D5631B">
        <w:rPr>
          <w:rFonts w:ascii="Source Sans Pro" w:hAnsi="Source Sans Pro"/>
          <w:sz w:val="24"/>
          <w:szCs w:val="24"/>
        </w:rPr>
        <w:t>chten.</w:t>
      </w:r>
      <w:r w:rsidR="003D51CF">
        <w:rPr>
          <w:rFonts w:ascii="Source Sans Pro" w:hAnsi="Source Sans Pro"/>
          <w:sz w:val="24"/>
          <w:szCs w:val="24"/>
        </w:rPr>
        <w:t xml:space="preserve"> </w:t>
      </w:r>
      <w:r w:rsidR="00F401B2" w:rsidRPr="003D51CF">
        <w:rPr>
          <w:rFonts w:ascii="Source Sans Pro" w:hAnsi="Source Sans Pro"/>
          <w:sz w:val="24"/>
          <w:szCs w:val="24"/>
        </w:rPr>
        <w:t>Voorts</w:t>
      </w:r>
      <w:r w:rsidR="00F401B2" w:rsidRPr="00D5631B">
        <w:rPr>
          <w:rFonts w:ascii="Source Sans Pro" w:hAnsi="Source Sans Pro"/>
          <w:sz w:val="24"/>
          <w:szCs w:val="24"/>
        </w:rPr>
        <w:t xml:space="preserve"> verbeterden de kl</w:t>
      </w:r>
      <w:r w:rsidR="00223B8D" w:rsidRPr="00D5631B">
        <w:rPr>
          <w:rFonts w:ascii="Source Sans Pro" w:hAnsi="Source Sans Pro"/>
          <w:sz w:val="24"/>
          <w:szCs w:val="24"/>
        </w:rPr>
        <w:t>a</w:t>
      </w:r>
      <w:r w:rsidR="00F401B2" w:rsidRPr="00D5631B">
        <w:rPr>
          <w:rFonts w:ascii="Source Sans Pro" w:hAnsi="Source Sans Pro"/>
          <w:sz w:val="24"/>
          <w:szCs w:val="24"/>
        </w:rPr>
        <w:t xml:space="preserve">chten meer bij vrouwen die de prothesen binnen 10 jaar </w:t>
      </w:r>
      <w:r w:rsidR="0075600B" w:rsidRPr="00D5631B">
        <w:rPr>
          <w:rFonts w:ascii="Source Sans Pro" w:hAnsi="Source Sans Pro"/>
          <w:sz w:val="24"/>
          <w:szCs w:val="24"/>
        </w:rPr>
        <w:t>hadden laten verwijderen vergeleken met vrouwen die ze na 10 jaar hadden laten verwijderen.</w:t>
      </w:r>
      <w:r w:rsidR="00003976" w:rsidRPr="00D5631B">
        <w:rPr>
          <w:rFonts w:ascii="Source Sans Pro" w:hAnsi="Source Sans Pro"/>
          <w:sz w:val="24"/>
          <w:szCs w:val="24"/>
        </w:rPr>
        <w:t xml:space="preserve"> De onderzoekers stellen onder meer vast dat vro</w:t>
      </w:r>
      <w:r w:rsidR="00C7018A" w:rsidRPr="00D5631B">
        <w:rPr>
          <w:rFonts w:ascii="Source Sans Pro" w:hAnsi="Source Sans Pro"/>
          <w:sz w:val="24"/>
          <w:szCs w:val="24"/>
        </w:rPr>
        <w:t>e</w:t>
      </w:r>
      <w:r w:rsidR="00003976" w:rsidRPr="00D5631B">
        <w:rPr>
          <w:rFonts w:ascii="Source Sans Pro" w:hAnsi="Source Sans Pro"/>
          <w:sz w:val="24"/>
          <w:szCs w:val="24"/>
        </w:rPr>
        <w:t>ge herkenning</w:t>
      </w:r>
      <w:r w:rsidR="00C7018A" w:rsidRPr="00D5631B">
        <w:rPr>
          <w:rFonts w:ascii="Source Sans Pro" w:hAnsi="Source Sans Pro"/>
          <w:sz w:val="24"/>
          <w:szCs w:val="24"/>
        </w:rPr>
        <w:t xml:space="preserve"> van het patroon van systemische klachten </w:t>
      </w:r>
      <w:r w:rsidR="00AC476F" w:rsidRPr="00D5631B">
        <w:rPr>
          <w:rFonts w:ascii="Source Sans Pro" w:hAnsi="Source Sans Pro"/>
          <w:sz w:val="24"/>
          <w:szCs w:val="24"/>
        </w:rPr>
        <w:t xml:space="preserve">bij vrouwen met SBI </w:t>
      </w:r>
      <w:r w:rsidR="00C7018A" w:rsidRPr="00D5631B">
        <w:rPr>
          <w:rFonts w:ascii="Source Sans Pro" w:hAnsi="Source Sans Pro"/>
          <w:sz w:val="24"/>
          <w:szCs w:val="24"/>
        </w:rPr>
        <w:t>belangrijk is</w:t>
      </w:r>
      <w:r w:rsidR="00A11353" w:rsidRPr="00D5631B">
        <w:rPr>
          <w:rFonts w:ascii="Source Sans Pro" w:hAnsi="Source Sans Pro"/>
          <w:sz w:val="24"/>
          <w:szCs w:val="24"/>
        </w:rPr>
        <w:t xml:space="preserve"> en dat </w:t>
      </w:r>
      <w:proofErr w:type="spellStart"/>
      <w:r w:rsidR="00A11353" w:rsidRPr="00D5631B">
        <w:rPr>
          <w:rFonts w:ascii="Source Sans Pro" w:hAnsi="Source Sans Pro"/>
          <w:sz w:val="24"/>
          <w:szCs w:val="24"/>
        </w:rPr>
        <w:t>explantatie</w:t>
      </w:r>
      <w:proofErr w:type="spellEnd"/>
      <w:r w:rsidR="00A11353" w:rsidRPr="00D5631B">
        <w:rPr>
          <w:rFonts w:ascii="Source Sans Pro" w:hAnsi="Source Sans Pro"/>
          <w:sz w:val="24"/>
          <w:szCs w:val="24"/>
        </w:rPr>
        <w:t xml:space="preserve"> overwogen moet worden.</w:t>
      </w:r>
    </w:p>
    <w:p w14:paraId="076742ED" w14:textId="77777777" w:rsidR="00190EA8" w:rsidRPr="00D5631B" w:rsidRDefault="00190EA8" w:rsidP="00774F2A">
      <w:pPr>
        <w:spacing w:after="0" w:line="360" w:lineRule="auto"/>
        <w:rPr>
          <w:rFonts w:ascii="Source Sans Pro" w:hAnsi="Source Sans Pro"/>
          <w:b/>
          <w:bCs/>
          <w:sz w:val="24"/>
          <w:szCs w:val="24"/>
        </w:rPr>
      </w:pPr>
    </w:p>
    <w:p w14:paraId="0B4C8FB1" w14:textId="06E4824C" w:rsidR="00A11353" w:rsidRPr="00D5631B" w:rsidRDefault="00A11353" w:rsidP="00774F2A">
      <w:pPr>
        <w:spacing w:after="0" w:line="360" w:lineRule="auto"/>
        <w:rPr>
          <w:rFonts w:ascii="Source Sans Pro" w:hAnsi="Source Sans Pro"/>
          <w:b/>
          <w:bCs/>
          <w:sz w:val="24"/>
          <w:szCs w:val="24"/>
        </w:rPr>
      </w:pPr>
      <w:r w:rsidRPr="00D5631B">
        <w:rPr>
          <w:rFonts w:ascii="Source Sans Pro" w:hAnsi="Source Sans Pro"/>
          <w:b/>
          <w:bCs/>
          <w:sz w:val="24"/>
          <w:szCs w:val="24"/>
        </w:rPr>
        <w:t>Beoordeling en conclusie.</w:t>
      </w:r>
    </w:p>
    <w:p w14:paraId="327E4153" w14:textId="63175BBD" w:rsidR="00C30405" w:rsidRPr="00D5631B" w:rsidRDefault="00D000FC" w:rsidP="00774F2A">
      <w:pPr>
        <w:spacing w:after="0" w:line="360" w:lineRule="auto"/>
        <w:rPr>
          <w:rFonts w:ascii="Source Sans Pro" w:hAnsi="Source Sans Pro"/>
          <w:sz w:val="24"/>
          <w:szCs w:val="24"/>
        </w:rPr>
      </w:pPr>
      <w:r w:rsidRPr="00D5631B">
        <w:rPr>
          <w:rFonts w:ascii="Source Sans Pro" w:hAnsi="Source Sans Pro"/>
          <w:sz w:val="24"/>
          <w:szCs w:val="24"/>
        </w:rPr>
        <w:lastRenderedPageBreak/>
        <w:t>Dit onderzoek vond plaats in een sterk gespecialiseerde kliniek specifiek voor vrouwen met SBI</w:t>
      </w:r>
      <w:r w:rsidR="004951CA" w:rsidRPr="00D5631B">
        <w:rPr>
          <w:rFonts w:ascii="Source Sans Pro" w:hAnsi="Source Sans Pro"/>
          <w:sz w:val="24"/>
          <w:szCs w:val="24"/>
        </w:rPr>
        <w:t xml:space="preserve">’s. De auteurs geven een goede analyse van de zwakke punten van hun onderzoek: </w:t>
      </w:r>
      <w:proofErr w:type="spellStart"/>
      <w:r w:rsidR="006E7B06" w:rsidRPr="00D5631B">
        <w:rPr>
          <w:rFonts w:ascii="Source Sans Pro" w:hAnsi="Source Sans Pro"/>
          <w:sz w:val="24"/>
          <w:szCs w:val="24"/>
        </w:rPr>
        <w:t>repo</w:t>
      </w:r>
      <w:r w:rsidR="00A05430" w:rsidRPr="00D5631B">
        <w:rPr>
          <w:rFonts w:ascii="Source Sans Pro" w:hAnsi="Source Sans Pro"/>
          <w:sz w:val="24"/>
          <w:szCs w:val="24"/>
        </w:rPr>
        <w:t>r</w:t>
      </w:r>
      <w:r w:rsidR="006E7B06" w:rsidRPr="00D5631B">
        <w:rPr>
          <w:rFonts w:ascii="Source Sans Pro" w:hAnsi="Source Sans Pro"/>
          <w:sz w:val="24"/>
          <w:szCs w:val="24"/>
        </w:rPr>
        <w:t>tingbias</w:t>
      </w:r>
      <w:proofErr w:type="spellEnd"/>
      <w:r w:rsidR="006E7B06" w:rsidRPr="00D5631B">
        <w:rPr>
          <w:rFonts w:ascii="Source Sans Pro" w:hAnsi="Source Sans Pro"/>
          <w:sz w:val="24"/>
          <w:szCs w:val="24"/>
        </w:rPr>
        <w:t xml:space="preserve">, </w:t>
      </w:r>
      <w:r w:rsidR="004951CA" w:rsidRPr="00D5631B">
        <w:rPr>
          <w:rFonts w:ascii="Source Sans Pro" w:hAnsi="Source Sans Pro"/>
          <w:sz w:val="24"/>
          <w:szCs w:val="24"/>
        </w:rPr>
        <w:t>selectiebias</w:t>
      </w:r>
      <w:r w:rsidR="006E7B06" w:rsidRPr="00D5631B">
        <w:rPr>
          <w:rFonts w:ascii="Source Sans Pro" w:hAnsi="Source Sans Pro"/>
          <w:sz w:val="24"/>
          <w:szCs w:val="24"/>
        </w:rPr>
        <w:t xml:space="preserve"> en</w:t>
      </w:r>
      <w:r w:rsidR="004951CA" w:rsidRPr="00D5631B">
        <w:rPr>
          <w:rFonts w:ascii="Source Sans Pro" w:hAnsi="Source Sans Pro"/>
          <w:sz w:val="24"/>
          <w:szCs w:val="24"/>
        </w:rPr>
        <w:t xml:space="preserve"> </w:t>
      </w:r>
      <w:proofErr w:type="spellStart"/>
      <w:r w:rsidR="004951CA" w:rsidRPr="00D5631B">
        <w:rPr>
          <w:rFonts w:ascii="Source Sans Pro" w:hAnsi="Source Sans Pro"/>
          <w:sz w:val="24"/>
          <w:szCs w:val="24"/>
        </w:rPr>
        <w:t>recall</w:t>
      </w:r>
      <w:proofErr w:type="spellEnd"/>
      <w:r w:rsidR="004951CA" w:rsidRPr="00D5631B">
        <w:rPr>
          <w:rFonts w:ascii="Source Sans Pro" w:hAnsi="Source Sans Pro"/>
          <w:sz w:val="24"/>
          <w:szCs w:val="24"/>
        </w:rPr>
        <w:t>-bias</w:t>
      </w:r>
      <w:r w:rsidR="006E7B06" w:rsidRPr="00D5631B">
        <w:rPr>
          <w:rFonts w:ascii="Source Sans Pro" w:hAnsi="Source Sans Pro"/>
          <w:sz w:val="24"/>
          <w:szCs w:val="24"/>
        </w:rPr>
        <w:t>.</w:t>
      </w:r>
      <w:r w:rsidR="00E8732E" w:rsidRPr="00D5631B">
        <w:rPr>
          <w:rFonts w:ascii="Source Sans Pro" w:hAnsi="Source Sans Pro"/>
          <w:sz w:val="24"/>
          <w:szCs w:val="24"/>
        </w:rPr>
        <w:t xml:space="preserve"> Ten slotte kan het placebo-effect een rol hebben gespeeld bij het verbeteren van klachten na </w:t>
      </w:r>
      <w:proofErr w:type="spellStart"/>
      <w:r w:rsidR="00E8732E" w:rsidRPr="00D5631B">
        <w:rPr>
          <w:rFonts w:ascii="Source Sans Pro" w:hAnsi="Source Sans Pro"/>
          <w:sz w:val="24"/>
          <w:szCs w:val="24"/>
        </w:rPr>
        <w:t>explantatie</w:t>
      </w:r>
      <w:proofErr w:type="spellEnd"/>
      <w:r w:rsidR="00E8732E" w:rsidRPr="00D5631B">
        <w:rPr>
          <w:rFonts w:ascii="Source Sans Pro" w:hAnsi="Source Sans Pro"/>
          <w:sz w:val="24"/>
          <w:szCs w:val="24"/>
        </w:rPr>
        <w:t>.</w:t>
      </w:r>
    </w:p>
    <w:p w14:paraId="0280A4CB" w14:textId="77777777" w:rsidR="005E6D42" w:rsidRPr="00D5631B" w:rsidRDefault="005E6D42" w:rsidP="00774F2A">
      <w:pPr>
        <w:spacing w:after="0" w:line="360" w:lineRule="auto"/>
        <w:rPr>
          <w:rFonts w:ascii="Source Sans Pro" w:hAnsi="Source Sans Pro"/>
          <w:sz w:val="24"/>
          <w:szCs w:val="24"/>
        </w:rPr>
      </w:pPr>
    </w:p>
    <w:p w14:paraId="24316938" w14:textId="47752FFF" w:rsidR="00205DE3" w:rsidRPr="00D5631B" w:rsidRDefault="00205DE3" w:rsidP="00205DE3">
      <w:pPr>
        <w:widowControl w:val="0"/>
        <w:pBdr>
          <w:top w:val="nil"/>
          <w:left w:val="nil"/>
          <w:bottom w:val="nil"/>
          <w:right w:val="nil"/>
          <w:between w:val="nil"/>
        </w:pBdr>
        <w:spacing w:before="302" w:line="264" w:lineRule="auto"/>
        <w:ind w:right="666"/>
        <w:rPr>
          <w:rFonts w:ascii="Source Sans Pro" w:hAnsi="Source Sans Pro"/>
          <w:sz w:val="24"/>
          <w:szCs w:val="24"/>
        </w:rPr>
      </w:pPr>
      <w:r w:rsidRPr="000A7FA4">
        <w:rPr>
          <w:rFonts w:ascii="Source Sans Pro" w:hAnsi="Source Sans Pro"/>
          <w:b/>
          <w:bCs/>
          <w:color w:val="0070C0"/>
          <w:sz w:val="24"/>
          <w:szCs w:val="24"/>
        </w:rPr>
        <w:t>11.</w:t>
      </w:r>
      <w:r w:rsidR="00507806" w:rsidRPr="000A7FA4">
        <w:rPr>
          <w:rFonts w:ascii="Source Sans Pro" w:hAnsi="Source Sans Pro"/>
          <w:b/>
          <w:bCs/>
          <w:color w:val="0070C0"/>
          <w:sz w:val="24"/>
          <w:szCs w:val="24"/>
        </w:rPr>
        <w:t xml:space="preserve">Kappel et al. </w:t>
      </w:r>
      <w:r w:rsidRPr="000A7FA4">
        <w:rPr>
          <w:rFonts w:ascii="Source Sans Pro" w:hAnsi="Source Sans Pro"/>
          <w:color w:val="0070C0"/>
          <w:sz w:val="24"/>
          <w:szCs w:val="24"/>
        </w:rPr>
        <w:t xml:space="preserve"> </w:t>
      </w:r>
      <w:proofErr w:type="spellStart"/>
      <w:r w:rsidRPr="00255380">
        <w:rPr>
          <w:rFonts w:ascii="Source Sans Pro" w:hAnsi="Source Sans Pro"/>
          <w:iCs/>
          <w:sz w:val="24"/>
          <w:szCs w:val="24"/>
        </w:rPr>
        <w:t>Explantation</w:t>
      </w:r>
      <w:proofErr w:type="spellEnd"/>
      <w:r w:rsidRPr="00255380">
        <w:rPr>
          <w:rFonts w:ascii="Source Sans Pro" w:hAnsi="Source Sans Pro"/>
          <w:iCs/>
          <w:sz w:val="24"/>
          <w:szCs w:val="24"/>
        </w:rPr>
        <w:t xml:space="preserve"> of Silicone </w:t>
      </w:r>
      <w:proofErr w:type="spellStart"/>
      <w:r w:rsidRPr="00255380">
        <w:rPr>
          <w:rFonts w:ascii="Source Sans Pro" w:hAnsi="Source Sans Pro"/>
          <w:iCs/>
          <w:sz w:val="24"/>
          <w:szCs w:val="24"/>
        </w:rPr>
        <w:t>Breast</w:t>
      </w:r>
      <w:proofErr w:type="spellEnd"/>
      <w:r w:rsidRPr="00255380">
        <w:rPr>
          <w:rFonts w:ascii="Source Sans Pro" w:hAnsi="Source Sans Pro"/>
          <w:iCs/>
          <w:sz w:val="24"/>
          <w:szCs w:val="24"/>
        </w:rPr>
        <w:t xml:space="preserve"> </w:t>
      </w:r>
      <w:proofErr w:type="spellStart"/>
      <w:r w:rsidRPr="00255380">
        <w:rPr>
          <w:rFonts w:ascii="Source Sans Pro" w:hAnsi="Source Sans Pro"/>
          <w:iCs/>
          <w:sz w:val="24"/>
          <w:szCs w:val="24"/>
        </w:rPr>
        <w:t>Implants</w:t>
      </w:r>
      <w:proofErr w:type="spellEnd"/>
      <w:r w:rsidRPr="00255380">
        <w:rPr>
          <w:rFonts w:ascii="Source Sans Pro" w:hAnsi="Source Sans Pro"/>
          <w:iCs/>
          <w:sz w:val="24"/>
          <w:szCs w:val="24"/>
        </w:rPr>
        <w:t xml:space="preserve"> </w:t>
      </w:r>
      <w:proofErr w:type="spellStart"/>
      <w:r w:rsidRPr="00255380">
        <w:rPr>
          <w:rFonts w:ascii="Source Sans Pro" w:hAnsi="Source Sans Pro"/>
          <w:iCs/>
          <w:sz w:val="24"/>
          <w:szCs w:val="24"/>
        </w:rPr>
        <w:t>Ameliorates</w:t>
      </w:r>
      <w:proofErr w:type="spellEnd"/>
      <w:r w:rsidRPr="00255380">
        <w:rPr>
          <w:rFonts w:ascii="Source Sans Pro" w:hAnsi="Source Sans Pro"/>
          <w:iCs/>
          <w:sz w:val="24"/>
          <w:szCs w:val="24"/>
        </w:rPr>
        <w:t xml:space="preserve"> Gel </w:t>
      </w:r>
      <w:proofErr w:type="spellStart"/>
      <w:r w:rsidRPr="00255380">
        <w:rPr>
          <w:rFonts w:ascii="Source Sans Pro" w:hAnsi="Source Sans Pro"/>
          <w:iCs/>
          <w:sz w:val="24"/>
          <w:szCs w:val="24"/>
        </w:rPr>
        <w:t>Bleed</w:t>
      </w:r>
      <w:proofErr w:type="spellEnd"/>
      <w:r w:rsidRPr="00255380">
        <w:rPr>
          <w:rFonts w:ascii="Source Sans Pro" w:hAnsi="Source Sans Pro"/>
          <w:iCs/>
          <w:sz w:val="24"/>
          <w:szCs w:val="24"/>
        </w:rPr>
        <w:t xml:space="preserve"> </w:t>
      </w:r>
      <w:proofErr w:type="spellStart"/>
      <w:r w:rsidRPr="00255380">
        <w:rPr>
          <w:rFonts w:ascii="Source Sans Pro" w:hAnsi="Source Sans Pro"/>
          <w:iCs/>
          <w:sz w:val="24"/>
          <w:szCs w:val="24"/>
        </w:rPr>
        <w:t>Related</w:t>
      </w:r>
      <w:proofErr w:type="spellEnd"/>
      <w:r w:rsidRPr="00255380">
        <w:rPr>
          <w:rFonts w:ascii="Source Sans Pro" w:hAnsi="Source Sans Pro"/>
          <w:iCs/>
          <w:sz w:val="24"/>
          <w:szCs w:val="24"/>
        </w:rPr>
        <w:t xml:space="preserve"> Health </w:t>
      </w:r>
      <w:proofErr w:type="spellStart"/>
      <w:r w:rsidRPr="00255380">
        <w:rPr>
          <w:rFonts w:ascii="Source Sans Pro" w:hAnsi="Source Sans Pro"/>
          <w:iCs/>
          <w:sz w:val="24"/>
          <w:szCs w:val="24"/>
        </w:rPr>
        <w:t>Complaints</w:t>
      </w:r>
      <w:proofErr w:type="spellEnd"/>
      <w:r w:rsidRPr="00255380">
        <w:rPr>
          <w:rFonts w:ascii="Source Sans Pro" w:hAnsi="Source Sans Pro"/>
          <w:iCs/>
          <w:sz w:val="24"/>
          <w:szCs w:val="24"/>
        </w:rPr>
        <w:t xml:space="preserve"> in </w:t>
      </w:r>
      <w:proofErr w:type="spellStart"/>
      <w:r w:rsidRPr="00255380">
        <w:rPr>
          <w:rFonts w:ascii="Source Sans Pro" w:hAnsi="Source Sans Pro"/>
          <w:iCs/>
          <w:sz w:val="24"/>
          <w:szCs w:val="24"/>
        </w:rPr>
        <w:t>Women</w:t>
      </w:r>
      <w:proofErr w:type="spellEnd"/>
      <w:r w:rsidRPr="00255380">
        <w:rPr>
          <w:rFonts w:ascii="Source Sans Pro" w:hAnsi="Source Sans Pro"/>
          <w:iCs/>
          <w:sz w:val="24"/>
          <w:szCs w:val="24"/>
        </w:rPr>
        <w:t xml:space="preserve"> </w:t>
      </w:r>
      <w:proofErr w:type="spellStart"/>
      <w:r w:rsidRPr="00255380">
        <w:rPr>
          <w:rFonts w:ascii="Source Sans Pro" w:hAnsi="Source Sans Pro"/>
          <w:iCs/>
          <w:sz w:val="24"/>
          <w:szCs w:val="24"/>
        </w:rPr>
        <w:t>with</w:t>
      </w:r>
      <w:proofErr w:type="spellEnd"/>
      <w:r w:rsidRPr="00255380">
        <w:rPr>
          <w:rFonts w:ascii="Source Sans Pro" w:hAnsi="Source Sans Pro"/>
          <w:iCs/>
          <w:sz w:val="24"/>
          <w:szCs w:val="24"/>
        </w:rPr>
        <w:t xml:space="preserve"> </w:t>
      </w:r>
      <w:proofErr w:type="spellStart"/>
      <w:r w:rsidRPr="00255380">
        <w:rPr>
          <w:rFonts w:ascii="Source Sans Pro" w:hAnsi="Source Sans Pro"/>
          <w:iCs/>
          <w:sz w:val="24"/>
          <w:szCs w:val="24"/>
        </w:rPr>
        <w:t>Breast</w:t>
      </w:r>
      <w:proofErr w:type="spellEnd"/>
      <w:r w:rsidRPr="00255380">
        <w:rPr>
          <w:rFonts w:ascii="Source Sans Pro" w:hAnsi="Source Sans Pro"/>
          <w:iCs/>
          <w:sz w:val="24"/>
          <w:szCs w:val="24"/>
        </w:rPr>
        <w:t xml:space="preserve"> Implant </w:t>
      </w:r>
      <w:proofErr w:type="spellStart"/>
      <w:r w:rsidRPr="00255380">
        <w:rPr>
          <w:rFonts w:ascii="Source Sans Pro" w:hAnsi="Source Sans Pro"/>
          <w:iCs/>
          <w:sz w:val="24"/>
          <w:szCs w:val="24"/>
        </w:rPr>
        <w:t>Illness</w:t>
      </w:r>
      <w:proofErr w:type="spellEnd"/>
      <w:r w:rsidRPr="00255380">
        <w:rPr>
          <w:rFonts w:ascii="Source Sans Pro" w:hAnsi="Source Sans Pro"/>
          <w:iCs/>
          <w:sz w:val="24"/>
          <w:szCs w:val="24"/>
        </w:rPr>
        <w:t>,</w:t>
      </w:r>
      <w:r w:rsidRPr="00D5631B">
        <w:rPr>
          <w:rFonts w:ascii="Source Sans Pro" w:hAnsi="Source Sans Pro"/>
          <w:sz w:val="24"/>
          <w:szCs w:val="24"/>
        </w:rPr>
        <w:t xml:space="preserve"> Rita M Kappel et </w:t>
      </w:r>
      <w:r w:rsidR="003B7EAF">
        <w:rPr>
          <w:rFonts w:ascii="Source Sans Pro" w:hAnsi="Source Sans Pro"/>
          <w:sz w:val="24"/>
          <w:szCs w:val="24"/>
        </w:rPr>
        <w:t>a</w:t>
      </w:r>
      <w:r w:rsidRPr="00D5631B">
        <w:rPr>
          <w:rFonts w:ascii="Source Sans Pro" w:hAnsi="Source Sans Pro"/>
          <w:sz w:val="24"/>
          <w:szCs w:val="24"/>
        </w:rPr>
        <w:t>l.</w:t>
      </w:r>
    </w:p>
    <w:p w14:paraId="4E2F3811" w14:textId="77777777" w:rsidR="00430BB5" w:rsidRDefault="00430BB5" w:rsidP="00774F2A">
      <w:pPr>
        <w:spacing w:after="0" w:line="360" w:lineRule="auto"/>
        <w:rPr>
          <w:rFonts w:ascii="Source Sans Pro" w:hAnsi="Source Sans Pro"/>
          <w:b/>
          <w:bCs/>
          <w:sz w:val="24"/>
          <w:szCs w:val="24"/>
        </w:rPr>
      </w:pPr>
    </w:p>
    <w:p w14:paraId="1D9CCEBA" w14:textId="53285AC6" w:rsidR="0061587F" w:rsidRPr="00430BB5" w:rsidRDefault="008C6D53" w:rsidP="00774F2A">
      <w:pPr>
        <w:spacing w:after="0" w:line="360" w:lineRule="auto"/>
        <w:rPr>
          <w:rFonts w:ascii="Source Sans Pro" w:hAnsi="Source Sans Pro"/>
          <w:b/>
          <w:bCs/>
          <w:sz w:val="24"/>
          <w:szCs w:val="24"/>
        </w:rPr>
      </w:pPr>
      <w:r w:rsidRPr="00430BB5">
        <w:rPr>
          <w:rFonts w:ascii="Source Sans Pro" w:hAnsi="Source Sans Pro"/>
          <w:b/>
          <w:bCs/>
          <w:sz w:val="24"/>
          <w:szCs w:val="24"/>
        </w:rPr>
        <w:t>Samenvatting auteurs.</w:t>
      </w:r>
    </w:p>
    <w:p w14:paraId="6B497E67" w14:textId="39280C0F" w:rsidR="008C5C4D" w:rsidRPr="00D5631B" w:rsidRDefault="006C1F84" w:rsidP="00774F2A">
      <w:pPr>
        <w:spacing w:after="0" w:line="360" w:lineRule="auto"/>
        <w:rPr>
          <w:rFonts w:ascii="Source Sans Pro" w:hAnsi="Source Sans Pro"/>
          <w:sz w:val="24"/>
          <w:szCs w:val="24"/>
        </w:rPr>
      </w:pPr>
      <w:r w:rsidRPr="00D5631B">
        <w:rPr>
          <w:rFonts w:ascii="Source Sans Pro" w:hAnsi="Source Sans Pro"/>
          <w:sz w:val="24"/>
          <w:szCs w:val="24"/>
        </w:rPr>
        <w:t>In dit retrospectieve onderzoek werden vrouwen</w:t>
      </w:r>
      <w:r w:rsidR="003F2A06" w:rsidRPr="00D5631B">
        <w:rPr>
          <w:rFonts w:ascii="Source Sans Pro" w:hAnsi="Source Sans Pro"/>
          <w:sz w:val="24"/>
          <w:szCs w:val="24"/>
        </w:rPr>
        <w:t xml:space="preserve"> met SBI’s die plastisch chirurgen consulteerden vanwege uiteenlopende klacht</w:t>
      </w:r>
      <w:r w:rsidR="0045173A" w:rsidRPr="00D5631B">
        <w:rPr>
          <w:rFonts w:ascii="Source Sans Pro" w:hAnsi="Source Sans Pro"/>
          <w:sz w:val="24"/>
          <w:szCs w:val="24"/>
        </w:rPr>
        <w:t>en, gevraagd een vragenlijst in te vullen.</w:t>
      </w:r>
      <w:r w:rsidR="00DE5B86" w:rsidRPr="00D5631B">
        <w:rPr>
          <w:rFonts w:ascii="Source Sans Pro" w:hAnsi="Source Sans Pro"/>
          <w:sz w:val="24"/>
          <w:szCs w:val="24"/>
        </w:rPr>
        <w:t xml:space="preserve"> 101</w:t>
      </w:r>
      <w:r w:rsidR="00EC303B" w:rsidRPr="00D5631B">
        <w:rPr>
          <w:rFonts w:ascii="Source Sans Pro" w:hAnsi="Source Sans Pro"/>
          <w:sz w:val="24"/>
          <w:szCs w:val="24"/>
        </w:rPr>
        <w:t xml:space="preserve"> vrouwen met SBI’s</w:t>
      </w:r>
      <w:r w:rsidR="000D1A32" w:rsidRPr="00D5631B">
        <w:rPr>
          <w:rFonts w:ascii="Source Sans Pro" w:hAnsi="Source Sans Pro"/>
          <w:sz w:val="24"/>
          <w:szCs w:val="24"/>
        </w:rPr>
        <w:t xml:space="preserve"> v</w:t>
      </w:r>
      <w:r w:rsidR="00EC303B" w:rsidRPr="00D5631B">
        <w:rPr>
          <w:rFonts w:ascii="Source Sans Pro" w:hAnsi="Source Sans Pro"/>
          <w:sz w:val="24"/>
          <w:szCs w:val="24"/>
        </w:rPr>
        <w:t xml:space="preserve">ulden de vragenlijst in en deze werden vergelen met </w:t>
      </w:r>
      <w:r w:rsidR="007F1472" w:rsidRPr="00D5631B">
        <w:rPr>
          <w:rFonts w:ascii="Source Sans Pro" w:hAnsi="Source Sans Pro"/>
          <w:sz w:val="24"/>
          <w:szCs w:val="24"/>
        </w:rPr>
        <w:t>die van 34 vrouwelijke medewerkers van het ziekenhuis zonder SBI</w:t>
      </w:r>
      <w:r w:rsidR="00366370" w:rsidRPr="00D5631B">
        <w:rPr>
          <w:rFonts w:ascii="Source Sans Pro" w:hAnsi="Source Sans Pro"/>
          <w:sz w:val="24"/>
          <w:szCs w:val="24"/>
        </w:rPr>
        <w:t>’</w:t>
      </w:r>
      <w:r w:rsidR="007F1472" w:rsidRPr="00D5631B">
        <w:rPr>
          <w:rFonts w:ascii="Source Sans Pro" w:hAnsi="Source Sans Pro"/>
          <w:sz w:val="24"/>
          <w:szCs w:val="24"/>
        </w:rPr>
        <w:t>s</w:t>
      </w:r>
      <w:r w:rsidR="00366370" w:rsidRPr="00D5631B">
        <w:rPr>
          <w:rFonts w:ascii="Source Sans Pro" w:hAnsi="Source Sans Pro"/>
          <w:sz w:val="24"/>
          <w:szCs w:val="24"/>
        </w:rPr>
        <w:t xml:space="preserve"> die als controlegroep dienden. Van de 101 vrouwen behielden</w:t>
      </w:r>
      <w:r w:rsidR="00214534" w:rsidRPr="00D5631B">
        <w:rPr>
          <w:rFonts w:ascii="Source Sans Pro" w:hAnsi="Source Sans Pro"/>
          <w:sz w:val="24"/>
          <w:szCs w:val="24"/>
        </w:rPr>
        <w:t xml:space="preserve"> 39 hun prothesen en bij 62 werden ze verwijderd.</w:t>
      </w:r>
      <w:r w:rsidR="001A2C38" w:rsidRPr="00D5631B">
        <w:rPr>
          <w:rFonts w:ascii="Source Sans Pro" w:hAnsi="Source Sans Pro"/>
          <w:sz w:val="24"/>
          <w:szCs w:val="24"/>
        </w:rPr>
        <w:t xml:space="preserve"> De resultaten toonden dat </w:t>
      </w:r>
      <w:r w:rsidR="000E541F" w:rsidRPr="00D5631B">
        <w:rPr>
          <w:rFonts w:ascii="Source Sans Pro" w:hAnsi="Source Sans Pro"/>
          <w:sz w:val="24"/>
          <w:szCs w:val="24"/>
        </w:rPr>
        <w:t xml:space="preserve">vrouwen met SBI’s ze gemiddeld 15 jaar hadden </w:t>
      </w:r>
      <w:r w:rsidR="001A36FE" w:rsidRPr="00D5631B">
        <w:rPr>
          <w:rFonts w:ascii="Source Sans Pro" w:hAnsi="Source Sans Pro"/>
          <w:sz w:val="24"/>
          <w:szCs w:val="24"/>
        </w:rPr>
        <w:t xml:space="preserve">en </w:t>
      </w:r>
      <w:r w:rsidR="00A06442" w:rsidRPr="00D5631B">
        <w:rPr>
          <w:rFonts w:ascii="Source Sans Pro" w:hAnsi="Source Sans Pro"/>
          <w:sz w:val="24"/>
          <w:szCs w:val="24"/>
        </w:rPr>
        <w:t>e</w:t>
      </w:r>
      <w:r w:rsidR="000E541F" w:rsidRPr="00D5631B">
        <w:rPr>
          <w:rFonts w:ascii="Source Sans Pro" w:hAnsi="Source Sans Pro"/>
          <w:sz w:val="24"/>
          <w:szCs w:val="24"/>
        </w:rPr>
        <w:t>en scala aan gezondheidsklachten had</w:t>
      </w:r>
      <w:r w:rsidR="003B7EAF">
        <w:rPr>
          <w:rFonts w:ascii="Source Sans Pro" w:hAnsi="Source Sans Pro"/>
          <w:sz w:val="24"/>
          <w:szCs w:val="24"/>
        </w:rPr>
        <w:t>den</w:t>
      </w:r>
      <w:r w:rsidR="00A06442" w:rsidRPr="00D5631B">
        <w:rPr>
          <w:rFonts w:ascii="Source Sans Pro" w:hAnsi="Source Sans Pro"/>
          <w:sz w:val="24"/>
          <w:szCs w:val="24"/>
        </w:rPr>
        <w:t xml:space="preserve"> die typisch zijn voor SBI</w:t>
      </w:r>
      <w:r w:rsidR="009F3D13" w:rsidRPr="00D5631B">
        <w:rPr>
          <w:rFonts w:ascii="Source Sans Pro" w:hAnsi="Source Sans Pro"/>
          <w:sz w:val="24"/>
          <w:szCs w:val="24"/>
        </w:rPr>
        <w:t>, zoals moeheid, spierpijn,</w:t>
      </w:r>
      <w:r w:rsidR="00EE6D7D" w:rsidRPr="00D5631B">
        <w:rPr>
          <w:rFonts w:ascii="Source Sans Pro" w:hAnsi="Source Sans Pro"/>
          <w:sz w:val="24"/>
          <w:szCs w:val="24"/>
        </w:rPr>
        <w:t xml:space="preserve"> gewrichtspijn, slaapstoornissen</w:t>
      </w:r>
      <w:r w:rsidR="003B7EAF">
        <w:rPr>
          <w:rFonts w:ascii="Source Sans Pro" w:hAnsi="Source Sans Pro"/>
          <w:sz w:val="24"/>
          <w:szCs w:val="24"/>
        </w:rPr>
        <w:t xml:space="preserve"> en</w:t>
      </w:r>
      <w:r w:rsidR="00EE6D7D" w:rsidRPr="00D5631B">
        <w:rPr>
          <w:rFonts w:ascii="Source Sans Pro" w:hAnsi="Source Sans Pro"/>
          <w:sz w:val="24"/>
          <w:szCs w:val="24"/>
        </w:rPr>
        <w:t xml:space="preserve"> gehe</w:t>
      </w:r>
      <w:r w:rsidR="00204825" w:rsidRPr="00D5631B">
        <w:rPr>
          <w:rFonts w:ascii="Source Sans Pro" w:hAnsi="Source Sans Pro"/>
          <w:sz w:val="24"/>
          <w:szCs w:val="24"/>
        </w:rPr>
        <w:t>u</w:t>
      </w:r>
      <w:r w:rsidR="00EE6D7D" w:rsidRPr="00D5631B">
        <w:rPr>
          <w:rFonts w:ascii="Source Sans Pro" w:hAnsi="Source Sans Pro"/>
          <w:sz w:val="24"/>
          <w:szCs w:val="24"/>
        </w:rPr>
        <w:t>gen</w:t>
      </w:r>
      <w:r w:rsidR="00204825" w:rsidRPr="00D5631B">
        <w:rPr>
          <w:rFonts w:ascii="Source Sans Pro" w:hAnsi="Source Sans Pro"/>
          <w:sz w:val="24"/>
          <w:szCs w:val="24"/>
        </w:rPr>
        <w:t>p</w:t>
      </w:r>
      <w:r w:rsidR="00EE6D7D" w:rsidRPr="00D5631B">
        <w:rPr>
          <w:rFonts w:ascii="Source Sans Pro" w:hAnsi="Source Sans Pro"/>
          <w:sz w:val="24"/>
          <w:szCs w:val="24"/>
        </w:rPr>
        <w:t>roblemen</w:t>
      </w:r>
      <w:r w:rsidR="00A06442" w:rsidRPr="00D5631B">
        <w:rPr>
          <w:rFonts w:ascii="Source Sans Pro" w:hAnsi="Source Sans Pro"/>
          <w:sz w:val="24"/>
          <w:szCs w:val="24"/>
        </w:rPr>
        <w:t>.</w:t>
      </w:r>
      <w:r w:rsidR="00A125CD" w:rsidRPr="00D5631B">
        <w:rPr>
          <w:rFonts w:ascii="Source Sans Pro" w:hAnsi="Source Sans Pro"/>
          <w:sz w:val="24"/>
          <w:szCs w:val="24"/>
        </w:rPr>
        <w:t xml:space="preserve"> </w:t>
      </w:r>
      <w:r w:rsidR="00A91884" w:rsidRPr="00D5631B">
        <w:rPr>
          <w:rFonts w:ascii="Source Sans Pro" w:hAnsi="Source Sans Pro"/>
          <w:sz w:val="24"/>
          <w:szCs w:val="24"/>
        </w:rPr>
        <w:t>Bij vrouwen zonder SBI</w:t>
      </w:r>
      <w:r w:rsidR="00A125CD" w:rsidRPr="00D5631B">
        <w:rPr>
          <w:rFonts w:ascii="Source Sans Pro" w:hAnsi="Source Sans Pro"/>
          <w:sz w:val="24"/>
          <w:szCs w:val="24"/>
        </w:rPr>
        <w:t>’s kwamen deze klachten niet of nauwelijks voor.</w:t>
      </w:r>
      <w:r w:rsidR="0023106F" w:rsidRPr="00D5631B">
        <w:rPr>
          <w:rFonts w:ascii="Source Sans Pro" w:hAnsi="Source Sans Pro"/>
          <w:sz w:val="24"/>
          <w:szCs w:val="24"/>
        </w:rPr>
        <w:t xml:space="preserve"> </w:t>
      </w:r>
      <w:r w:rsidR="00E71BDC" w:rsidRPr="00D5631B">
        <w:rPr>
          <w:rFonts w:ascii="Source Sans Pro" w:hAnsi="Source Sans Pro"/>
          <w:sz w:val="24"/>
          <w:szCs w:val="24"/>
        </w:rPr>
        <w:t>Bij v</w:t>
      </w:r>
      <w:r w:rsidR="0023106F" w:rsidRPr="00D5631B">
        <w:rPr>
          <w:rFonts w:ascii="Source Sans Pro" w:hAnsi="Source Sans Pro"/>
          <w:sz w:val="24"/>
          <w:szCs w:val="24"/>
        </w:rPr>
        <w:t xml:space="preserve">rouwen die hun SBI’s lieten verwijderen, </w:t>
      </w:r>
      <w:r w:rsidR="00E71BDC" w:rsidRPr="00D5631B">
        <w:rPr>
          <w:rFonts w:ascii="Source Sans Pro" w:hAnsi="Source Sans Pro"/>
          <w:sz w:val="24"/>
          <w:szCs w:val="24"/>
        </w:rPr>
        <w:t xml:space="preserve">verbeterden hun klachten </w:t>
      </w:r>
      <w:r w:rsidR="00F404B8" w:rsidRPr="00D5631B">
        <w:rPr>
          <w:rFonts w:ascii="Source Sans Pro" w:hAnsi="Source Sans Pro"/>
          <w:sz w:val="24"/>
          <w:szCs w:val="24"/>
        </w:rPr>
        <w:t xml:space="preserve">geheel of </w:t>
      </w:r>
      <w:r w:rsidR="00E71BDC" w:rsidRPr="00D5631B">
        <w:rPr>
          <w:rFonts w:ascii="Source Sans Pro" w:hAnsi="Source Sans Pro"/>
          <w:sz w:val="24"/>
          <w:szCs w:val="24"/>
        </w:rPr>
        <w:t>in aanzienlijke mate</w:t>
      </w:r>
      <w:r w:rsidR="00F404B8" w:rsidRPr="00D5631B">
        <w:rPr>
          <w:rFonts w:ascii="Source Sans Pro" w:hAnsi="Source Sans Pro"/>
          <w:sz w:val="24"/>
          <w:szCs w:val="24"/>
        </w:rPr>
        <w:t>.</w:t>
      </w:r>
    </w:p>
    <w:p w14:paraId="6D6E5898" w14:textId="77777777" w:rsidR="006B701F" w:rsidRDefault="006B701F" w:rsidP="00774F2A">
      <w:pPr>
        <w:spacing w:after="0" w:line="360" w:lineRule="auto"/>
        <w:rPr>
          <w:rFonts w:ascii="Source Sans Pro" w:hAnsi="Source Sans Pro"/>
          <w:b/>
          <w:bCs/>
          <w:sz w:val="24"/>
          <w:szCs w:val="24"/>
        </w:rPr>
      </w:pPr>
    </w:p>
    <w:p w14:paraId="00996FDB" w14:textId="1AE8BB83" w:rsidR="004D2A4C" w:rsidRPr="00D5631B" w:rsidRDefault="004D2A4C" w:rsidP="00774F2A">
      <w:pPr>
        <w:spacing w:after="0" w:line="360" w:lineRule="auto"/>
        <w:rPr>
          <w:rFonts w:ascii="Source Sans Pro" w:hAnsi="Source Sans Pro"/>
          <w:b/>
          <w:bCs/>
          <w:sz w:val="24"/>
          <w:szCs w:val="24"/>
        </w:rPr>
      </w:pPr>
      <w:r w:rsidRPr="00D5631B">
        <w:rPr>
          <w:rFonts w:ascii="Source Sans Pro" w:hAnsi="Source Sans Pro"/>
          <w:b/>
          <w:bCs/>
          <w:sz w:val="24"/>
          <w:szCs w:val="24"/>
        </w:rPr>
        <w:t xml:space="preserve">Beoordeling en conclusie. </w:t>
      </w:r>
    </w:p>
    <w:p w14:paraId="2BCA8AC1" w14:textId="5D50BBEA" w:rsidR="005E6D42" w:rsidRPr="00D5631B" w:rsidRDefault="00556019" w:rsidP="00774F2A">
      <w:pPr>
        <w:spacing w:after="0" w:line="360" w:lineRule="auto"/>
        <w:rPr>
          <w:rFonts w:ascii="Source Sans Pro" w:hAnsi="Source Sans Pro"/>
          <w:sz w:val="24"/>
          <w:szCs w:val="24"/>
        </w:rPr>
      </w:pPr>
      <w:r w:rsidRPr="00D5631B">
        <w:rPr>
          <w:rFonts w:ascii="Source Sans Pro" w:hAnsi="Source Sans Pro"/>
          <w:sz w:val="24"/>
          <w:szCs w:val="24"/>
        </w:rPr>
        <w:t xml:space="preserve">Dit onderzoek betreft een </w:t>
      </w:r>
      <w:r w:rsidR="00EF55CF" w:rsidRPr="00D5631B">
        <w:rPr>
          <w:rFonts w:ascii="Source Sans Pro" w:hAnsi="Source Sans Pro"/>
          <w:sz w:val="24"/>
          <w:szCs w:val="24"/>
        </w:rPr>
        <w:t>patiëntenserie met een niet-</w:t>
      </w:r>
      <w:proofErr w:type="spellStart"/>
      <w:r w:rsidR="00EF55CF" w:rsidRPr="00D5631B">
        <w:rPr>
          <w:rFonts w:ascii="Source Sans Pro" w:hAnsi="Source Sans Pro"/>
          <w:sz w:val="24"/>
          <w:szCs w:val="24"/>
        </w:rPr>
        <w:t>gematchte</w:t>
      </w:r>
      <w:proofErr w:type="spellEnd"/>
      <w:r w:rsidR="00EF55CF" w:rsidRPr="00D5631B">
        <w:rPr>
          <w:rFonts w:ascii="Source Sans Pro" w:hAnsi="Source Sans Pro"/>
          <w:sz w:val="24"/>
          <w:szCs w:val="24"/>
        </w:rPr>
        <w:t xml:space="preserve"> controlegroep.</w:t>
      </w:r>
      <w:r w:rsidR="00714746" w:rsidRPr="00D5631B">
        <w:rPr>
          <w:rFonts w:ascii="Source Sans Pro" w:hAnsi="Source Sans Pro"/>
          <w:sz w:val="24"/>
          <w:szCs w:val="24"/>
        </w:rPr>
        <w:t xml:space="preserve"> SBI wordt hierin benoemd als aandoening</w:t>
      </w:r>
      <w:r w:rsidR="000B4ECB" w:rsidRPr="00D5631B">
        <w:rPr>
          <w:rFonts w:ascii="Source Sans Pro" w:hAnsi="Source Sans Pro"/>
          <w:sz w:val="24"/>
          <w:szCs w:val="24"/>
        </w:rPr>
        <w:t>. Analyse van sterke en zwakke punten ontbreekt.</w:t>
      </w:r>
    </w:p>
    <w:p w14:paraId="1B9D914A" w14:textId="77777777" w:rsidR="00BC2FCA" w:rsidRPr="00D5631B" w:rsidRDefault="00BC2FCA" w:rsidP="00774F2A">
      <w:pPr>
        <w:spacing w:after="0" w:line="360" w:lineRule="auto"/>
        <w:rPr>
          <w:rFonts w:ascii="Source Sans Pro" w:hAnsi="Source Sans Pro"/>
          <w:sz w:val="24"/>
          <w:szCs w:val="24"/>
        </w:rPr>
      </w:pPr>
    </w:p>
    <w:p w14:paraId="2EBDBC3B" w14:textId="0800234C" w:rsidR="00BC2FCA" w:rsidRPr="00D5631B" w:rsidRDefault="00040113" w:rsidP="00774F2A">
      <w:pPr>
        <w:spacing w:after="0" w:line="360" w:lineRule="auto"/>
        <w:rPr>
          <w:rFonts w:ascii="Source Sans Pro" w:hAnsi="Source Sans Pro"/>
          <w:sz w:val="24"/>
          <w:szCs w:val="24"/>
        </w:rPr>
      </w:pPr>
      <w:r w:rsidRPr="000A7FA4">
        <w:rPr>
          <w:rFonts w:ascii="Source Sans Pro" w:hAnsi="Source Sans Pro"/>
          <w:b/>
          <w:bCs/>
          <w:color w:val="0070C0"/>
          <w:sz w:val="24"/>
          <w:szCs w:val="24"/>
        </w:rPr>
        <w:t xml:space="preserve">12. </w:t>
      </w:r>
      <w:proofErr w:type="spellStart"/>
      <w:r w:rsidRPr="000A7FA4">
        <w:rPr>
          <w:rFonts w:ascii="Source Sans Pro" w:hAnsi="Source Sans Pro"/>
          <w:b/>
          <w:bCs/>
          <w:color w:val="0070C0"/>
          <w:sz w:val="24"/>
          <w:szCs w:val="24"/>
        </w:rPr>
        <w:t>Colaris</w:t>
      </w:r>
      <w:proofErr w:type="spellEnd"/>
      <w:r w:rsidRPr="000A7FA4">
        <w:rPr>
          <w:rFonts w:ascii="Source Sans Pro" w:hAnsi="Source Sans Pro"/>
          <w:b/>
          <w:bCs/>
          <w:color w:val="0070C0"/>
          <w:sz w:val="24"/>
          <w:szCs w:val="24"/>
        </w:rPr>
        <w:t xml:space="preserve"> MJL.</w:t>
      </w:r>
      <w:r w:rsidRPr="000A7FA4">
        <w:rPr>
          <w:rFonts w:ascii="Source Sans Pro" w:hAnsi="Source Sans Pro"/>
          <w:color w:val="0070C0"/>
          <w:sz w:val="24"/>
          <w:szCs w:val="24"/>
        </w:rPr>
        <w:t xml:space="preserve"> </w:t>
      </w:r>
      <w:proofErr w:type="spellStart"/>
      <w:r w:rsidRPr="00D5631B">
        <w:rPr>
          <w:rFonts w:ascii="Source Sans Pro" w:hAnsi="Source Sans Pro"/>
          <w:sz w:val="24"/>
          <w:szCs w:val="24"/>
        </w:rPr>
        <w:t>Breast</w:t>
      </w:r>
      <w:proofErr w:type="spellEnd"/>
      <w:r w:rsidRPr="00D5631B">
        <w:rPr>
          <w:rFonts w:ascii="Source Sans Pro" w:hAnsi="Source Sans Pro"/>
          <w:sz w:val="24"/>
          <w:szCs w:val="24"/>
        </w:rPr>
        <w:t xml:space="preserve"> implant </w:t>
      </w:r>
      <w:proofErr w:type="spellStart"/>
      <w:r w:rsidRPr="00D5631B">
        <w:rPr>
          <w:rFonts w:ascii="Source Sans Pro" w:hAnsi="Source Sans Pro"/>
          <w:sz w:val="24"/>
          <w:szCs w:val="24"/>
        </w:rPr>
        <w:t>illness</w:t>
      </w:r>
      <w:proofErr w:type="spellEnd"/>
      <w:r w:rsidRPr="00D5631B">
        <w:rPr>
          <w:rFonts w:ascii="Source Sans Pro" w:hAnsi="Source Sans Pro"/>
          <w:sz w:val="24"/>
          <w:szCs w:val="24"/>
        </w:rPr>
        <w:t xml:space="preserve"> in silicone </w:t>
      </w:r>
      <w:proofErr w:type="spellStart"/>
      <w:r w:rsidRPr="00D5631B">
        <w:rPr>
          <w:rFonts w:ascii="Source Sans Pro" w:hAnsi="Source Sans Pro"/>
          <w:sz w:val="24"/>
          <w:szCs w:val="24"/>
        </w:rPr>
        <w:t>breast</w:t>
      </w:r>
      <w:proofErr w:type="spellEnd"/>
      <w:r w:rsidRPr="00D5631B">
        <w:rPr>
          <w:rFonts w:ascii="Source Sans Pro" w:hAnsi="Source Sans Pro"/>
          <w:sz w:val="24"/>
          <w:szCs w:val="24"/>
        </w:rPr>
        <w:t xml:space="preserve"> implant </w:t>
      </w:r>
      <w:proofErr w:type="spellStart"/>
      <w:r w:rsidRPr="00D5631B">
        <w:rPr>
          <w:rFonts w:ascii="Source Sans Pro" w:hAnsi="Source Sans Pro"/>
          <w:sz w:val="24"/>
          <w:szCs w:val="24"/>
        </w:rPr>
        <w:t>patients</w:t>
      </w:r>
      <w:proofErr w:type="spellEnd"/>
      <w:r w:rsidRPr="00D5631B">
        <w:rPr>
          <w:rFonts w:ascii="Source Sans Pro" w:hAnsi="Source Sans Pro"/>
          <w:sz w:val="24"/>
          <w:szCs w:val="24"/>
        </w:rPr>
        <w:t>, Maastricht University (2022)</w:t>
      </w:r>
    </w:p>
    <w:p w14:paraId="2A54F85E" w14:textId="0E68731C" w:rsidR="00E578C2" w:rsidRPr="00D5631B" w:rsidRDefault="00B77CE4" w:rsidP="0047009D">
      <w:pPr>
        <w:spacing w:after="0" w:line="360" w:lineRule="auto"/>
        <w:rPr>
          <w:rFonts w:ascii="Source Sans Pro" w:hAnsi="Source Sans Pro"/>
          <w:sz w:val="24"/>
          <w:szCs w:val="24"/>
        </w:rPr>
      </w:pPr>
      <w:r w:rsidRPr="00D5631B">
        <w:rPr>
          <w:rFonts w:ascii="Source Sans Pro" w:hAnsi="Source Sans Pro"/>
          <w:sz w:val="24"/>
          <w:szCs w:val="24"/>
        </w:rPr>
        <w:t>Dit betreft een academisch proefschrift</w:t>
      </w:r>
      <w:r w:rsidR="00FA68C0" w:rsidRPr="00D5631B">
        <w:rPr>
          <w:rFonts w:ascii="Source Sans Pro" w:hAnsi="Source Sans Pro"/>
          <w:sz w:val="24"/>
          <w:szCs w:val="24"/>
        </w:rPr>
        <w:t xml:space="preserve"> met verschillende publicaties in peer-</w:t>
      </w:r>
      <w:proofErr w:type="spellStart"/>
      <w:r w:rsidR="00FA68C0" w:rsidRPr="00D5631B">
        <w:rPr>
          <w:rFonts w:ascii="Source Sans Pro" w:hAnsi="Source Sans Pro"/>
          <w:sz w:val="24"/>
          <w:szCs w:val="24"/>
        </w:rPr>
        <w:t>reviewed</w:t>
      </w:r>
      <w:proofErr w:type="spellEnd"/>
      <w:r w:rsidR="00FA68C0" w:rsidRPr="00D5631B">
        <w:rPr>
          <w:rFonts w:ascii="Source Sans Pro" w:hAnsi="Source Sans Pro"/>
          <w:sz w:val="24"/>
          <w:szCs w:val="24"/>
        </w:rPr>
        <w:t xml:space="preserve"> tijdschriften.</w:t>
      </w:r>
    </w:p>
    <w:p w14:paraId="6E2B414B" w14:textId="77777777" w:rsidR="00E578C2" w:rsidRPr="00D5631B" w:rsidRDefault="00E578C2" w:rsidP="0047009D">
      <w:pPr>
        <w:spacing w:after="0" w:line="360" w:lineRule="auto"/>
        <w:rPr>
          <w:rFonts w:ascii="Source Sans Pro" w:hAnsi="Source Sans Pro"/>
          <w:sz w:val="24"/>
          <w:szCs w:val="24"/>
        </w:rPr>
      </w:pPr>
    </w:p>
    <w:p w14:paraId="7888CF8F" w14:textId="37D328FC" w:rsidR="00E578C2" w:rsidRPr="00D5631B" w:rsidRDefault="002E477F" w:rsidP="0047009D">
      <w:pPr>
        <w:spacing w:after="0" w:line="360" w:lineRule="auto"/>
        <w:rPr>
          <w:rFonts w:ascii="Source Sans Pro" w:hAnsi="Source Sans Pro"/>
          <w:sz w:val="24"/>
          <w:szCs w:val="24"/>
        </w:rPr>
      </w:pPr>
      <w:r w:rsidRPr="004D3B6D">
        <w:rPr>
          <w:rFonts w:ascii="Source Sans Pro" w:hAnsi="Source Sans Pro"/>
          <w:b/>
          <w:bCs/>
          <w:sz w:val="24"/>
          <w:szCs w:val="24"/>
        </w:rPr>
        <w:lastRenderedPageBreak/>
        <w:t>13.</w:t>
      </w:r>
      <w:r w:rsidRPr="00D5631B">
        <w:rPr>
          <w:rFonts w:ascii="Source Sans Pro" w:hAnsi="Source Sans Pro"/>
          <w:sz w:val="24"/>
          <w:szCs w:val="24"/>
        </w:rPr>
        <w:t xml:space="preserve"> Een wat ouder onderzoek dat soms nog wordt aangehaald: </w:t>
      </w:r>
      <w:proofErr w:type="spellStart"/>
      <w:r w:rsidRPr="00D5631B">
        <w:rPr>
          <w:rFonts w:ascii="Source Sans Pro" w:hAnsi="Source Sans Pro"/>
          <w:sz w:val="24"/>
          <w:szCs w:val="24"/>
        </w:rPr>
        <w:t>Biocompatibility</w:t>
      </w:r>
      <w:proofErr w:type="spellEnd"/>
      <w:r w:rsidRPr="00D5631B">
        <w:rPr>
          <w:rFonts w:ascii="Source Sans Pro" w:hAnsi="Source Sans Pro"/>
          <w:sz w:val="24"/>
          <w:szCs w:val="24"/>
        </w:rPr>
        <w:t xml:space="preserve"> of Silicone </w:t>
      </w:r>
      <w:proofErr w:type="spellStart"/>
      <w:r w:rsidRPr="00D5631B">
        <w:rPr>
          <w:rFonts w:ascii="Source Sans Pro" w:hAnsi="Source Sans Pro"/>
          <w:sz w:val="24"/>
          <w:szCs w:val="24"/>
        </w:rPr>
        <w:t>Implants</w:t>
      </w:r>
      <w:proofErr w:type="spellEnd"/>
      <w:r w:rsidRPr="00D5631B">
        <w:rPr>
          <w:rFonts w:ascii="Source Sans Pro" w:hAnsi="Source Sans Pro"/>
          <w:sz w:val="24"/>
          <w:szCs w:val="24"/>
        </w:rPr>
        <w:t xml:space="preserve">, Heggers et al. (1983) </w:t>
      </w:r>
    </w:p>
    <w:p w14:paraId="2537E8BF" w14:textId="77777777" w:rsidR="00E578C2" w:rsidRPr="00D5631B" w:rsidRDefault="00E578C2" w:rsidP="0047009D">
      <w:pPr>
        <w:spacing w:after="0" w:line="360" w:lineRule="auto"/>
        <w:rPr>
          <w:rFonts w:ascii="Source Sans Pro" w:hAnsi="Source Sans Pro"/>
          <w:sz w:val="24"/>
          <w:szCs w:val="24"/>
        </w:rPr>
      </w:pPr>
    </w:p>
    <w:p w14:paraId="34C5E839" w14:textId="51A0042C" w:rsidR="00E578C2" w:rsidRPr="00D5631B" w:rsidRDefault="0047009D" w:rsidP="0047009D">
      <w:pPr>
        <w:spacing w:after="0" w:line="360" w:lineRule="auto"/>
        <w:rPr>
          <w:rFonts w:ascii="Source Sans Pro" w:hAnsi="Source Sans Pro"/>
          <w:sz w:val="24"/>
          <w:szCs w:val="24"/>
        </w:rPr>
      </w:pPr>
      <w:r w:rsidRPr="00287212">
        <w:rPr>
          <w:rFonts w:ascii="Source Sans Pro" w:hAnsi="Source Sans Pro"/>
          <w:b/>
          <w:bCs/>
          <w:sz w:val="24"/>
          <w:szCs w:val="24"/>
        </w:rPr>
        <w:t>14.</w:t>
      </w:r>
      <w:r w:rsidRPr="00D5631B">
        <w:rPr>
          <w:rFonts w:ascii="Source Sans Pro" w:hAnsi="Source Sans Pro"/>
          <w:sz w:val="24"/>
          <w:szCs w:val="24"/>
        </w:rPr>
        <w:t xml:space="preserve"> Gel </w:t>
      </w:r>
      <w:proofErr w:type="spellStart"/>
      <w:r w:rsidRPr="00D5631B">
        <w:rPr>
          <w:rFonts w:ascii="Source Sans Pro" w:hAnsi="Source Sans Pro"/>
          <w:sz w:val="24"/>
          <w:szCs w:val="24"/>
        </w:rPr>
        <w:t>Bleed</w:t>
      </w:r>
      <w:proofErr w:type="spellEnd"/>
      <w:r w:rsidRPr="00D5631B">
        <w:rPr>
          <w:rFonts w:ascii="Source Sans Pro" w:hAnsi="Source Sans Pro"/>
          <w:sz w:val="24"/>
          <w:szCs w:val="24"/>
        </w:rPr>
        <w:t xml:space="preserve"> and </w:t>
      </w:r>
      <w:proofErr w:type="spellStart"/>
      <w:r w:rsidRPr="00D5631B">
        <w:rPr>
          <w:rFonts w:ascii="Source Sans Pro" w:hAnsi="Source Sans Pro"/>
          <w:sz w:val="24"/>
          <w:szCs w:val="24"/>
        </w:rPr>
        <w:t>Rupture</w:t>
      </w:r>
      <w:proofErr w:type="spellEnd"/>
      <w:r w:rsidRPr="00D5631B">
        <w:rPr>
          <w:rFonts w:ascii="Source Sans Pro" w:hAnsi="Source Sans Pro"/>
          <w:sz w:val="24"/>
          <w:szCs w:val="24"/>
        </w:rPr>
        <w:t xml:space="preserve"> of Silicone </w:t>
      </w:r>
      <w:proofErr w:type="spellStart"/>
      <w:r w:rsidRPr="00D5631B">
        <w:rPr>
          <w:rFonts w:ascii="Source Sans Pro" w:hAnsi="Source Sans Pro"/>
          <w:sz w:val="24"/>
          <w:szCs w:val="24"/>
        </w:rPr>
        <w:t>Breast</w:t>
      </w:r>
      <w:proofErr w:type="spellEnd"/>
      <w:r w:rsidRPr="00D5631B">
        <w:rPr>
          <w:rFonts w:ascii="Source Sans Pro" w:hAnsi="Source Sans Pro"/>
          <w:sz w:val="24"/>
          <w:szCs w:val="24"/>
        </w:rPr>
        <w:t xml:space="preserve"> </w:t>
      </w:r>
      <w:proofErr w:type="spellStart"/>
      <w:r w:rsidRPr="00D5631B">
        <w:rPr>
          <w:rFonts w:ascii="Source Sans Pro" w:hAnsi="Source Sans Pro"/>
          <w:sz w:val="24"/>
          <w:szCs w:val="24"/>
        </w:rPr>
        <w:t>Implants</w:t>
      </w:r>
      <w:proofErr w:type="spellEnd"/>
      <w:r w:rsidRPr="00D5631B">
        <w:rPr>
          <w:rFonts w:ascii="Source Sans Pro" w:hAnsi="Source Sans Pro"/>
          <w:sz w:val="24"/>
          <w:szCs w:val="24"/>
        </w:rPr>
        <w:t xml:space="preserve"> </w:t>
      </w:r>
      <w:proofErr w:type="spellStart"/>
      <w:r w:rsidRPr="00D5631B">
        <w:rPr>
          <w:rFonts w:ascii="Source Sans Pro" w:hAnsi="Source Sans Pro"/>
          <w:sz w:val="24"/>
          <w:szCs w:val="24"/>
        </w:rPr>
        <w:t>Investigated</w:t>
      </w:r>
      <w:proofErr w:type="spellEnd"/>
      <w:r w:rsidRPr="00D5631B">
        <w:rPr>
          <w:rFonts w:ascii="Source Sans Pro" w:hAnsi="Source Sans Pro"/>
          <w:sz w:val="24"/>
          <w:szCs w:val="24"/>
        </w:rPr>
        <w:t xml:space="preserve"> </w:t>
      </w:r>
      <w:proofErr w:type="spellStart"/>
      <w:r w:rsidRPr="00D5631B">
        <w:rPr>
          <w:rFonts w:ascii="Source Sans Pro" w:hAnsi="Source Sans Pro"/>
          <w:sz w:val="24"/>
          <w:szCs w:val="24"/>
        </w:rPr>
        <w:t>by</w:t>
      </w:r>
      <w:proofErr w:type="spellEnd"/>
      <w:r w:rsidRPr="00D5631B">
        <w:rPr>
          <w:rFonts w:ascii="Source Sans Pro" w:hAnsi="Source Sans Pro"/>
          <w:sz w:val="24"/>
          <w:szCs w:val="24"/>
        </w:rPr>
        <w:t xml:space="preserve"> Light-, </w:t>
      </w:r>
      <w:proofErr w:type="spellStart"/>
      <w:r w:rsidRPr="00D5631B">
        <w:rPr>
          <w:rFonts w:ascii="Source Sans Pro" w:hAnsi="Source Sans Pro"/>
          <w:sz w:val="24"/>
          <w:szCs w:val="24"/>
        </w:rPr>
        <w:t>Electron</w:t>
      </w:r>
      <w:proofErr w:type="spellEnd"/>
      <w:r w:rsidRPr="00D5631B">
        <w:rPr>
          <w:rFonts w:ascii="Source Sans Pro" w:hAnsi="Source Sans Pro"/>
          <w:sz w:val="24"/>
          <w:szCs w:val="24"/>
        </w:rPr>
        <w:t xml:space="preserve"> </w:t>
      </w:r>
      <w:proofErr w:type="spellStart"/>
      <w:r w:rsidRPr="00D5631B">
        <w:rPr>
          <w:rFonts w:ascii="Source Sans Pro" w:hAnsi="Source Sans Pro"/>
          <w:sz w:val="24"/>
          <w:szCs w:val="24"/>
        </w:rPr>
        <w:t>Microscopy</w:t>
      </w:r>
      <w:proofErr w:type="spellEnd"/>
      <w:r w:rsidRPr="00D5631B">
        <w:rPr>
          <w:rFonts w:ascii="Source Sans Pro" w:hAnsi="Source Sans Pro"/>
          <w:sz w:val="24"/>
          <w:szCs w:val="24"/>
        </w:rPr>
        <w:t xml:space="preserve"> and Energy </w:t>
      </w:r>
      <w:proofErr w:type="spellStart"/>
      <w:r w:rsidRPr="00D5631B">
        <w:rPr>
          <w:rFonts w:ascii="Source Sans Pro" w:hAnsi="Source Sans Pro"/>
          <w:sz w:val="24"/>
          <w:szCs w:val="24"/>
        </w:rPr>
        <w:t>Dispersive</w:t>
      </w:r>
      <w:proofErr w:type="spellEnd"/>
      <w:r w:rsidRPr="00D5631B">
        <w:rPr>
          <w:rFonts w:ascii="Source Sans Pro" w:hAnsi="Source Sans Pro"/>
          <w:sz w:val="24"/>
          <w:szCs w:val="24"/>
        </w:rPr>
        <w:t xml:space="preserve"> X-</w:t>
      </w:r>
      <w:proofErr w:type="spellStart"/>
      <w:r w:rsidRPr="00D5631B">
        <w:rPr>
          <w:rFonts w:ascii="Source Sans Pro" w:hAnsi="Source Sans Pro"/>
          <w:sz w:val="24"/>
          <w:szCs w:val="24"/>
        </w:rPr>
        <w:t>ray</w:t>
      </w:r>
      <w:proofErr w:type="spellEnd"/>
      <w:r w:rsidRPr="00D5631B">
        <w:rPr>
          <w:rFonts w:ascii="Source Sans Pro" w:hAnsi="Source Sans Pro"/>
          <w:sz w:val="24"/>
          <w:szCs w:val="24"/>
        </w:rPr>
        <w:t xml:space="preserve"> Analysis of </w:t>
      </w:r>
      <w:proofErr w:type="spellStart"/>
      <w:r w:rsidRPr="00D5631B">
        <w:rPr>
          <w:rFonts w:ascii="Source Sans Pro" w:hAnsi="Source Sans Pro"/>
          <w:sz w:val="24"/>
          <w:szCs w:val="24"/>
        </w:rPr>
        <w:t>Internal</w:t>
      </w:r>
      <w:proofErr w:type="spellEnd"/>
      <w:r w:rsidRPr="00D5631B">
        <w:rPr>
          <w:rFonts w:ascii="Source Sans Pro" w:hAnsi="Source Sans Pro"/>
          <w:sz w:val="24"/>
          <w:szCs w:val="24"/>
        </w:rPr>
        <w:t xml:space="preserve"> </w:t>
      </w:r>
      <w:proofErr w:type="spellStart"/>
      <w:r w:rsidRPr="00D5631B">
        <w:rPr>
          <w:rFonts w:ascii="Source Sans Pro" w:hAnsi="Source Sans Pro"/>
          <w:sz w:val="24"/>
          <w:szCs w:val="24"/>
        </w:rPr>
        <w:t>Organs</w:t>
      </w:r>
      <w:proofErr w:type="spellEnd"/>
      <w:r w:rsidRPr="00D5631B">
        <w:rPr>
          <w:rFonts w:ascii="Source Sans Pro" w:hAnsi="Source Sans Pro"/>
          <w:sz w:val="24"/>
          <w:szCs w:val="24"/>
        </w:rPr>
        <w:t xml:space="preserve"> and </w:t>
      </w:r>
      <w:proofErr w:type="spellStart"/>
      <w:r w:rsidRPr="00D5631B">
        <w:rPr>
          <w:rFonts w:ascii="Source Sans Pro" w:hAnsi="Source Sans Pro"/>
          <w:sz w:val="24"/>
          <w:szCs w:val="24"/>
        </w:rPr>
        <w:t>Nervous</w:t>
      </w:r>
      <w:proofErr w:type="spellEnd"/>
      <w:r w:rsidRPr="00D5631B">
        <w:rPr>
          <w:rFonts w:ascii="Source Sans Pro" w:hAnsi="Source Sans Pro"/>
          <w:sz w:val="24"/>
          <w:szCs w:val="24"/>
        </w:rPr>
        <w:t xml:space="preserve"> Tissue</w:t>
      </w:r>
      <w:r w:rsidR="00A362AD" w:rsidRPr="00D5631B">
        <w:rPr>
          <w:rFonts w:ascii="Source Sans Pro" w:hAnsi="Source Sans Pro"/>
          <w:sz w:val="24"/>
          <w:szCs w:val="24"/>
        </w:rPr>
        <w:t>.</w:t>
      </w:r>
    </w:p>
    <w:p w14:paraId="20AFBF41" w14:textId="77777777" w:rsidR="008675D3" w:rsidRPr="00D5631B" w:rsidRDefault="008675D3" w:rsidP="0047009D">
      <w:pPr>
        <w:spacing w:after="0" w:line="360" w:lineRule="auto"/>
        <w:rPr>
          <w:rFonts w:ascii="Source Sans Pro" w:hAnsi="Source Sans Pro"/>
          <w:sz w:val="24"/>
          <w:szCs w:val="24"/>
        </w:rPr>
      </w:pPr>
    </w:p>
    <w:p w14:paraId="08B0CBCE" w14:textId="2B360D2C" w:rsidR="00A362AD" w:rsidRPr="00D5631B" w:rsidRDefault="000F25AE" w:rsidP="0047009D">
      <w:pPr>
        <w:spacing w:after="0" w:line="360" w:lineRule="auto"/>
        <w:rPr>
          <w:rFonts w:ascii="Source Sans Pro" w:hAnsi="Source Sans Pro"/>
          <w:b/>
          <w:bCs/>
          <w:sz w:val="24"/>
          <w:szCs w:val="24"/>
        </w:rPr>
      </w:pPr>
      <w:r w:rsidRPr="00D5631B">
        <w:rPr>
          <w:rFonts w:ascii="Source Sans Pro" w:hAnsi="Source Sans Pro"/>
          <w:b/>
          <w:bCs/>
          <w:sz w:val="24"/>
          <w:szCs w:val="24"/>
        </w:rPr>
        <w:t>Samenvatting auteurs.</w:t>
      </w:r>
    </w:p>
    <w:p w14:paraId="588ADAAC" w14:textId="4963FB22" w:rsidR="000F25AE" w:rsidRPr="00D5631B" w:rsidRDefault="00C32619" w:rsidP="0047009D">
      <w:pPr>
        <w:spacing w:after="0" w:line="360" w:lineRule="auto"/>
        <w:rPr>
          <w:rFonts w:ascii="Source Sans Pro" w:hAnsi="Source Sans Pro"/>
          <w:sz w:val="24"/>
          <w:szCs w:val="24"/>
        </w:rPr>
      </w:pPr>
      <w:r w:rsidRPr="00D5631B">
        <w:rPr>
          <w:rFonts w:ascii="Source Sans Pro" w:hAnsi="Source Sans Pro"/>
          <w:sz w:val="24"/>
          <w:szCs w:val="24"/>
        </w:rPr>
        <w:t xml:space="preserve">Dit artikel </w:t>
      </w:r>
      <w:r w:rsidR="00DD1729" w:rsidRPr="00D5631B">
        <w:rPr>
          <w:rFonts w:ascii="Source Sans Pro" w:hAnsi="Source Sans Pro"/>
          <w:sz w:val="24"/>
          <w:szCs w:val="24"/>
        </w:rPr>
        <w:t>beschrijft de bevindingen van weefsel</w:t>
      </w:r>
      <w:r w:rsidR="001D3CCA" w:rsidRPr="00D5631B">
        <w:rPr>
          <w:rFonts w:ascii="Source Sans Pro" w:hAnsi="Source Sans Pro"/>
          <w:sz w:val="24"/>
          <w:szCs w:val="24"/>
        </w:rPr>
        <w:t>- en hersen</w:t>
      </w:r>
      <w:r w:rsidR="00DD1729" w:rsidRPr="00D5631B">
        <w:rPr>
          <w:rFonts w:ascii="Source Sans Pro" w:hAnsi="Source Sans Pro"/>
          <w:sz w:val="24"/>
          <w:szCs w:val="24"/>
        </w:rPr>
        <w:t>analyses van een overleden vrouw</w:t>
      </w:r>
      <w:r w:rsidR="00113F09" w:rsidRPr="00D5631B">
        <w:rPr>
          <w:rFonts w:ascii="Source Sans Pro" w:hAnsi="Source Sans Pro"/>
          <w:sz w:val="24"/>
          <w:szCs w:val="24"/>
        </w:rPr>
        <w:t xml:space="preserve"> die gedurende 17 jaar was blootgesteld aan </w:t>
      </w:r>
      <w:r w:rsidR="005D3F98" w:rsidRPr="00D5631B">
        <w:rPr>
          <w:rFonts w:ascii="Source Sans Pro" w:hAnsi="Source Sans Pro"/>
          <w:sz w:val="24"/>
          <w:szCs w:val="24"/>
        </w:rPr>
        <w:t>een lekkende SBI.</w:t>
      </w:r>
      <w:r w:rsidR="00DE50A7" w:rsidRPr="00D5631B">
        <w:rPr>
          <w:rFonts w:ascii="Source Sans Pro" w:hAnsi="Source Sans Pro"/>
          <w:sz w:val="24"/>
          <w:szCs w:val="24"/>
        </w:rPr>
        <w:t xml:space="preserve"> Een bijzondere </w:t>
      </w:r>
      <w:r w:rsidR="00CE3C6A" w:rsidRPr="00D5631B">
        <w:rPr>
          <w:rFonts w:ascii="Source Sans Pro" w:hAnsi="Source Sans Pro"/>
          <w:sz w:val="24"/>
          <w:szCs w:val="24"/>
        </w:rPr>
        <w:t>analyse (EDX-microanalyse) toonde verscheidene</w:t>
      </w:r>
      <w:r w:rsidR="001078DB" w:rsidRPr="00D5631B">
        <w:rPr>
          <w:rFonts w:ascii="Source Sans Pro" w:hAnsi="Source Sans Pro"/>
          <w:sz w:val="24"/>
          <w:szCs w:val="24"/>
        </w:rPr>
        <w:t xml:space="preserve"> </w:t>
      </w:r>
      <w:r w:rsidR="00582137" w:rsidRPr="00D5631B">
        <w:rPr>
          <w:rFonts w:ascii="Source Sans Pro" w:hAnsi="Source Sans Pro"/>
          <w:sz w:val="24"/>
          <w:szCs w:val="24"/>
        </w:rPr>
        <w:t xml:space="preserve">vormen </w:t>
      </w:r>
      <w:r w:rsidR="003A07B8" w:rsidRPr="00D5631B">
        <w:rPr>
          <w:rFonts w:ascii="Source Sans Pro" w:hAnsi="Source Sans Pro"/>
          <w:sz w:val="24"/>
          <w:szCs w:val="24"/>
        </w:rPr>
        <w:t xml:space="preserve">(druppels en </w:t>
      </w:r>
      <w:r w:rsidR="00795BB5" w:rsidRPr="00D5631B">
        <w:rPr>
          <w:rFonts w:ascii="Source Sans Pro" w:hAnsi="Source Sans Pro"/>
          <w:sz w:val="24"/>
          <w:szCs w:val="24"/>
        </w:rPr>
        <w:t xml:space="preserve">plaques) </w:t>
      </w:r>
      <w:r w:rsidR="00582137" w:rsidRPr="00D5631B">
        <w:rPr>
          <w:rFonts w:ascii="Source Sans Pro" w:hAnsi="Source Sans Pro"/>
          <w:sz w:val="24"/>
          <w:szCs w:val="24"/>
        </w:rPr>
        <w:t>in het lichaam waarin siliconen</w:t>
      </w:r>
      <w:r w:rsidR="001078DB" w:rsidRPr="00D5631B">
        <w:rPr>
          <w:rFonts w:ascii="Source Sans Pro" w:hAnsi="Source Sans Pro"/>
          <w:sz w:val="24"/>
          <w:szCs w:val="24"/>
        </w:rPr>
        <w:t xml:space="preserve"> waren verplaatst. </w:t>
      </w:r>
      <w:r w:rsidR="00795BB5" w:rsidRPr="00D5631B">
        <w:rPr>
          <w:rFonts w:ascii="Source Sans Pro" w:hAnsi="Source Sans Pro"/>
          <w:sz w:val="24"/>
          <w:szCs w:val="24"/>
        </w:rPr>
        <w:t>Met name waren ze in lymfeklieren en het centrale zenuwstelsel</w:t>
      </w:r>
      <w:r w:rsidR="005C2ECE">
        <w:rPr>
          <w:rFonts w:ascii="Source Sans Pro" w:hAnsi="Source Sans Pro"/>
          <w:sz w:val="24"/>
          <w:szCs w:val="24"/>
        </w:rPr>
        <w:t xml:space="preserve"> </w:t>
      </w:r>
      <w:r w:rsidR="00795BB5" w:rsidRPr="00D5631B">
        <w:rPr>
          <w:rFonts w:ascii="Source Sans Pro" w:hAnsi="Source Sans Pro"/>
          <w:sz w:val="24"/>
          <w:szCs w:val="24"/>
        </w:rPr>
        <w:t>aanwezig.</w:t>
      </w:r>
      <w:r w:rsidR="001D1059" w:rsidRPr="00D5631B">
        <w:rPr>
          <w:rFonts w:ascii="Source Sans Pro" w:hAnsi="Source Sans Pro"/>
          <w:sz w:val="24"/>
          <w:szCs w:val="24"/>
        </w:rPr>
        <w:t xml:space="preserve"> </w:t>
      </w:r>
      <w:r w:rsidR="001078DB" w:rsidRPr="00D5631B">
        <w:rPr>
          <w:rFonts w:ascii="Source Sans Pro" w:hAnsi="Source Sans Pro"/>
          <w:sz w:val="24"/>
          <w:szCs w:val="24"/>
        </w:rPr>
        <w:t>De auteurs</w:t>
      </w:r>
      <w:r w:rsidR="00617380" w:rsidRPr="00D5631B">
        <w:rPr>
          <w:rFonts w:ascii="Source Sans Pro" w:hAnsi="Source Sans Pro"/>
          <w:sz w:val="24"/>
          <w:szCs w:val="24"/>
        </w:rPr>
        <w:t xml:space="preserve"> benadrukken dat hun analysemethod</w:t>
      </w:r>
      <w:r w:rsidR="00C652E5" w:rsidRPr="00D5631B">
        <w:rPr>
          <w:rFonts w:ascii="Source Sans Pro" w:hAnsi="Source Sans Pro"/>
          <w:sz w:val="24"/>
          <w:szCs w:val="24"/>
        </w:rPr>
        <w:t xml:space="preserve">e een betere methode is om bloedende prothesen </w:t>
      </w:r>
      <w:r w:rsidR="002E38F7" w:rsidRPr="00D5631B">
        <w:rPr>
          <w:rFonts w:ascii="Source Sans Pro" w:hAnsi="Source Sans Pro"/>
          <w:sz w:val="24"/>
          <w:szCs w:val="24"/>
        </w:rPr>
        <w:t>aan te tonen en de verspreiding van siliconen in het lichaam dan lichtmicroscopie.</w:t>
      </w:r>
    </w:p>
    <w:p w14:paraId="3D7E474B" w14:textId="77777777" w:rsidR="00A362AD" w:rsidRPr="00D5631B" w:rsidRDefault="00A362AD" w:rsidP="0047009D">
      <w:pPr>
        <w:spacing w:after="0" w:line="360" w:lineRule="auto"/>
        <w:rPr>
          <w:rFonts w:ascii="Source Sans Pro" w:hAnsi="Source Sans Pro"/>
          <w:sz w:val="24"/>
          <w:szCs w:val="24"/>
        </w:rPr>
      </w:pPr>
    </w:p>
    <w:p w14:paraId="2F84D8A5" w14:textId="71F9C202" w:rsidR="00552A09" w:rsidRPr="00D5631B" w:rsidRDefault="00552A09" w:rsidP="00552A09">
      <w:pPr>
        <w:widowControl w:val="0"/>
        <w:pBdr>
          <w:top w:val="nil"/>
          <w:left w:val="nil"/>
          <w:bottom w:val="nil"/>
          <w:right w:val="nil"/>
          <w:between w:val="nil"/>
        </w:pBdr>
        <w:spacing w:before="302" w:line="264" w:lineRule="auto"/>
        <w:ind w:right="186"/>
        <w:rPr>
          <w:rFonts w:ascii="Source Sans Pro" w:hAnsi="Source Sans Pro"/>
          <w:sz w:val="24"/>
          <w:szCs w:val="24"/>
        </w:rPr>
      </w:pPr>
      <w:r w:rsidRPr="000A7FA4">
        <w:rPr>
          <w:rFonts w:ascii="Source Sans Pro" w:hAnsi="Source Sans Pro"/>
          <w:b/>
          <w:bCs/>
          <w:color w:val="0070C0"/>
          <w:sz w:val="24"/>
          <w:szCs w:val="24"/>
        </w:rPr>
        <w:t>15.</w:t>
      </w:r>
      <w:r w:rsidRPr="000A7FA4">
        <w:rPr>
          <w:rFonts w:ascii="Source Sans Pro" w:hAnsi="Source Sans Pro"/>
          <w:color w:val="0070C0"/>
          <w:sz w:val="24"/>
          <w:szCs w:val="24"/>
        </w:rPr>
        <w:t xml:space="preserve"> </w:t>
      </w:r>
      <w:r w:rsidRPr="0010714A">
        <w:rPr>
          <w:rFonts w:ascii="Source Sans Pro" w:hAnsi="Source Sans Pro"/>
          <w:b/>
          <w:bCs/>
          <w:color w:val="0070C0"/>
          <w:sz w:val="24"/>
          <w:szCs w:val="24"/>
        </w:rPr>
        <w:t>Het Meldpunt Klachten Siliconen</w:t>
      </w:r>
      <w:r w:rsidRPr="000A7FA4">
        <w:rPr>
          <w:rFonts w:ascii="Source Sans Pro" w:hAnsi="Source Sans Pro"/>
          <w:color w:val="0070C0"/>
          <w:sz w:val="24"/>
          <w:szCs w:val="24"/>
        </w:rPr>
        <w:t xml:space="preserve"> </w:t>
      </w:r>
      <w:r w:rsidRPr="00D5631B">
        <w:rPr>
          <w:rFonts w:ascii="Source Sans Pro" w:hAnsi="Source Sans Pro"/>
          <w:sz w:val="24"/>
          <w:szCs w:val="24"/>
          <w:u w:val="single"/>
        </w:rPr>
        <w:t>stelt</w:t>
      </w:r>
      <w:r w:rsidRPr="00D5631B">
        <w:rPr>
          <w:rFonts w:ascii="Source Sans Pro" w:hAnsi="Source Sans Pro"/>
          <w:sz w:val="24"/>
          <w:szCs w:val="24"/>
        </w:rPr>
        <w:t xml:space="preserve">: ‘implantaten zijn niet veilig’. Het verwijst naar </w:t>
      </w:r>
      <w:r w:rsidRPr="00D5631B">
        <w:rPr>
          <w:rFonts w:ascii="Source Sans Pro" w:hAnsi="Source Sans Pro"/>
          <w:sz w:val="24"/>
          <w:szCs w:val="24"/>
          <w:u w:val="single"/>
        </w:rPr>
        <w:t>eigen literatuuronderzoek</w:t>
      </w:r>
      <w:r w:rsidRPr="00D5631B">
        <w:rPr>
          <w:rFonts w:ascii="Source Sans Pro" w:hAnsi="Source Sans Pro"/>
          <w:sz w:val="24"/>
          <w:szCs w:val="24"/>
        </w:rPr>
        <w:t xml:space="preserve"> uit 2016 waar dit uit zou blijken. </w:t>
      </w:r>
    </w:p>
    <w:p w14:paraId="21616CB1" w14:textId="77777777" w:rsidR="00552A09" w:rsidRPr="00D5631B" w:rsidRDefault="00552A09" w:rsidP="0047009D">
      <w:pPr>
        <w:spacing w:after="0" w:line="360" w:lineRule="auto"/>
        <w:rPr>
          <w:rFonts w:ascii="Source Sans Pro" w:hAnsi="Source Sans Pro"/>
          <w:sz w:val="24"/>
          <w:szCs w:val="24"/>
        </w:rPr>
      </w:pPr>
    </w:p>
    <w:p w14:paraId="386C8E70" w14:textId="0D5103A5" w:rsidR="00F101DC" w:rsidRPr="00D5631B" w:rsidRDefault="00F101DC" w:rsidP="0047009D">
      <w:pPr>
        <w:spacing w:after="0" w:line="360" w:lineRule="auto"/>
        <w:rPr>
          <w:rFonts w:ascii="Source Sans Pro" w:hAnsi="Source Sans Pro"/>
          <w:sz w:val="24"/>
          <w:szCs w:val="24"/>
        </w:rPr>
      </w:pPr>
      <w:r w:rsidRPr="00D5631B">
        <w:rPr>
          <w:rFonts w:ascii="Source Sans Pro" w:hAnsi="Source Sans Pro"/>
          <w:sz w:val="24"/>
          <w:szCs w:val="24"/>
        </w:rPr>
        <w:t>Dit rapport</w:t>
      </w:r>
      <w:r w:rsidR="00EA52B7" w:rsidRPr="00D5631B">
        <w:rPr>
          <w:rFonts w:ascii="Source Sans Pro" w:hAnsi="Source Sans Pro"/>
          <w:sz w:val="24"/>
          <w:szCs w:val="24"/>
        </w:rPr>
        <w:t xml:space="preserve"> bevat 827 referenties en samenvattingen van artikelen waaruit </w:t>
      </w:r>
      <w:r w:rsidR="00E1070B" w:rsidRPr="00D5631B">
        <w:rPr>
          <w:rFonts w:ascii="Source Sans Pro" w:hAnsi="Source Sans Pro"/>
          <w:sz w:val="24"/>
          <w:szCs w:val="24"/>
        </w:rPr>
        <w:t>de onveiligheid van SBI’s zou blijken. De zoekacties in de literatuur werd niet besproken.</w:t>
      </w:r>
    </w:p>
    <w:p w14:paraId="00BF235A" w14:textId="77777777" w:rsidR="006C3A7D" w:rsidRPr="00D5631B" w:rsidRDefault="006C3A7D" w:rsidP="0047009D">
      <w:pPr>
        <w:spacing w:after="0" w:line="360" w:lineRule="auto"/>
        <w:rPr>
          <w:rFonts w:ascii="Source Sans Pro" w:hAnsi="Source Sans Pro"/>
          <w:sz w:val="24"/>
          <w:szCs w:val="24"/>
        </w:rPr>
      </w:pPr>
    </w:p>
    <w:p w14:paraId="281BC397" w14:textId="73CA8EF0" w:rsidR="006C3A7D" w:rsidRPr="00D5631B" w:rsidRDefault="00FF4CFF" w:rsidP="0047009D">
      <w:pPr>
        <w:spacing w:after="0" w:line="360" w:lineRule="auto"/>
        <w:rPr>
          <w:rFonts w:ascii="Source Sans Pro" w:hAnsi="Source Sans Pro"/>
          <w:sz w:val="24"/>
          <w:szCs w:val="24"/>
        </w:rPr>
      </w:pPr>
      <w:r w:rsidRPr="000A7FA4">
        <w:rPr>
          <w:rFonts w:ascii="Source Sans Pro" w:hAnsi="Source Sans Pro"/>
          <w:b/>
          <w:bCs/>
          <w:color w:val="0070C0"/>
          <w:sz w:val="24"/>
          <w:szCs w:val="24"/>
        </w:rPr>
        <w:t>16.</w:t>
      </w:r>
      <w:r w:rsidRPr="000A7FA4">
        <w:rPr>
          <w:rFonts w:ascii="Source Sans Pro" w:hAnsi="Source Sans Pro"/>
          <w:color w:val="0070C0"/>
          <w:sz w:val="24"/>
          <w:szCs w:val="24"/>
        </w:rPr>
        <w:t xml:space="preserve"> </w:t>
      </w:r>
      <w:r w:rsidRPr="0010714A">
        <w:rPr>
          <w:rFonts w:ascii="Source Sans Pro" w:hAnsi="Source Sans Pro"/>
          <w:b/>
          <w:bCs/>
          <w:color w:val="0070C0"/>
          <w:sz w:val="24"/>
          <w:szCs w:val="24"/>
        </w:rPr>
        <w:t xml:space="preserve">Reactie van Jan Willem Cohen </w:t>
      </w:r>
      <w:proofErr w:type="spellStart"/>
      <w:r w:rsidRPr="0010714A">
        <w:rPr>
          <w:rFonts w:ascii="Source Sans Pro" w:hAnsi="Source Sans Pro"/>
          <w:b/>
          <w:bCs/>
          <w:color w:val="0070C0"/>
          <w:sz w:val="24"/>
          <w:szCs w:val="24"/>
        </w:rPr>
        <w:t>Tervaert</w:t>
      </w:r>
      <w:proofErr w:type="spellEnd"/>
      <w:r w:rsidRPr="000A7FA4">
        <w:rPr>
          <w:rFonts w:ascii="Source Sans Pro" w:hAnsi="Source Sans Pro"/>
          <w:color w:val="0070C0"/>
          <w:sz w:val="24"/>
          <w:szCs w:val="24"/>
        </w:rPr>
        <w:t xml:space="preserve"> </w:t>
      </w:r>
      <w:r w:rsidRPr="00D5631B">
        <w:rPr>
          <w:rFonts w:ascii="Source Sans Pro" w:hAnsi="Source Sans Pro"/>
          <w:sz w:val="24"/>
          <w:szCs w:val="24"/>
        </w:rPr>
        <w:t xml:space="preserve">op kritiek op zijn onderzoek: Response </w:t>
      </w:r>
      <w:proofErr w:type="spellStart"/>
      <w:r w:rsidRPr="00D5631B">
        <w:rPr>
          <w:rFonts w:ascii="Source Sans Pro" w:hAnsi="Source Sans Pro"/>
          <w:sz w:val="24"/>
          <w:szCs w:val="24"/>
        </w:rPr>
        <w:t>to</w:t>
      </w:r>
      <w:proofErr w:type="spellEnd"/>
      <w:r w:rsidRPr="00D5631B">
        <w:rPr>
          <w:rFonts w:ascii="Source Sans Pro" w:hAnsi="Source Sans Pro"/>
          <w:sz w:val="24"/>
          <w:szCs w:val="24"/>
        </w:rPr>
        <w:t xml:space="preserve"> letter </w:t>
      </w:r>
      <w:proofErr w:type="spellStart"/>
      <w:r w:rsidRPr="00D5631B">
        <w:rPr>
          <w:rFonts w:ascii="Source Sans Pro" w:hAnsi="Source Sans Pro"/>
          <w:sz w:val="24"/>
          <w:szCs w:val="24"/>
        </w:rPr>
        <w:t>to</w:t>
      </w:r>
      <w:proofErr w:type="spellEnd"/>
      <w:r w:rsidRPr="00D5631B">
        <w:rPr>
          <w:rFonts w:ascii="Source Sans Pro" w:hAnsi="Source Sans Pro"/>
          <w:sz w:val="24"/>
          <w:szCs w:val="24"/>
        </w:rPr>
        <w:t xml:space="preserve"> </w:t>
      </w:r>
      <w:proofErr w:type="spellStart"/>
      <w:r w:rsidRPr="00D5631B">
        <w:rPr>
          <w:rFonts w:ascii="Source Sans Pro" w:hAnsi="Source Sans Pro"/>
          <w:sz w:val="24"/>
          <w:szCs w:val="24"/>
        </w:rPr>
        <w:t>the</w:t>
      </w:r>
      <w:proofErr w:type="spellEnd"/>
      <w:r w:rsidRPr="00D5631B">
        <w:rPr>
          <w:rFonts w:ascii="Source Sans Pro" w:hAnsi="Source Sans Pro"/>
          <w:sz w:val="24"/>
          <w:szCs w:val="24"/>
        </w:rPr>
        <w:t xml:space="preserve"> editor: Bradford Hill and </w:t>
      </w:r>
      <w:proofErr w:type="spellStart"/>
      <w:r w:rsidRPr="00D5631B">
        <w:rPr>
          <w:rFonts w:ascii="Source Sans Pro" w:hAnsi="Source Sans Pro"/>
          <w:sz w:val="24"/>
          <w:szCs w:val="24"/>
        </w:rPr>
        <w:t>breast</w:t>
      </w:r>
      <w:proofErr w:type="spellEnd"/>
      <w:r w:rsidRPr="00D5631B">
        <w:rPr>
          <w:rFonts w:ascii="Source Sans Pro" w:hAnsi="Source Sans Pro"/>
          <w:sz w:val="24"/>
          <w:szCs w:val="24"/>
        </w:rPr>
        <w:t xml:space="preserve"> implant </w:t>
      </w:r>
      <w:proofErr w:type="spellStart"/>
      <w:r w:rsidRPr="00D5631B">
        <w:rPr>
          <w:rFonts w:ascii="Source Sans Pro" w:hAnsi="Source Sans Pro"/>
          <w:sz w:val="24"/>
          <w:szCs w:val="24"/>
        </w:rPr>
        <w:t>illness</w:t>
      </w:r>
      <w:proofErr w:type="spellEnd"/>
      <w:r w:rsidRPr="00D5631B">
        <w:rPr>
          <w:rFonts w:ascii="Source Sans Pro" w:hAnsi="Source Sans Pro"/>
          <w:sz w:val="24"/>
          <w:szCs w:val="24"/>
        </w:rPr>
        <w:t xml:space="preserve">: evidence </w:t>
      </w:r>
      <w:proofErr w:type="spellStart"/>
      <w:r w:rsidRPr="00D5631B">
        <w:rPr>
          <w:rFonts w:ascii="Source Sans Pro" w:hAnsi="Source Sans Pro"/>
          <w:sz w:val="24"/>
          <w:szCs w:val="24"/>
        </w:rPr>
        <w:t>for</w:t>
      </w:r>
      <w:proofErr w:type="spellEnd"/>
      <w:r w:rsidRPr="00D5631B">
        <w:rPr>
          <w:rFonts w:ascii="Source Sans Pro" w:hAnsi="Source Sans Pro"/>
          <w:sz w:val="24"/>
          <w:szCs w:val="24"/>
        </w:rPr>
        <w:t xml:space="preserve"> a </w:t>
      </w:r>
      <w:proofErr w:type="spellStart"/>
      <w:r w:rsidRPr="00D5631B">
        <w:rPr>
          <w:rFonts w:ascii="Source Sans Pro" w:hAnsi="Source Sans Pro"/>
          <w:sz w:val="24"/>
          <w:szCs w:val="24"/>
        </w:rPr>
        <w:t>causal</w:t>
      </w:r>
      <w:proofErr w:type="spellEnd"/>
      <w:r w:rsidRPr="00D5631B">
        <w:rPr>
          <w:rFonts w:ascii="Source Sans Pro" w:hAnsi="Source Sans Pro"/>
          <w:sz w:val="24"/>
          <w:szCs w:val="24"/>
        </w:rPr>
        <w:t xml:space="preserve"> </w:t>
      </w:r>
      <w:proofErr w:type="spellStart"/>
      <w:r w:rsidRPr="00D5631B">
        <w:rPr>
          <w:rFonts w:ascii="Source Sans Pro" w:hAnsi="Source Sans Pro"/>
          <w:sz w:val="24"/>
          <w:szCs w:val="24"/>
        </w:rPr>
        <w:t>association</w:t>
      </w:r>
      <w:proofErr w:type="spellEnd"/>
      <w:r w:rsidRPr="00D5631B">
        <w:rPr>
          <w:rFonts w:ascii="Source Sans Pro" w:hAnsi="Source Sans Pro"/>
          <w:sz w:val="24"/>
          <w:szCs w:val="24"/>
        </w:rPr>
        <w:t xml:space="preserve"> </w:t>
      </w:r>
      <w:proofErr w:type="spellStart"/>
      <w:r w:rsidRPr="00D5631B">
        <w:rPr>
          <w:rFonts w:ascii="Source Sans Pro" w:hAnsi="Source Sans Pro"/>
          <w:sz w:val="24"/>
          <w:szCs w:val="24"/>
        </w:rPr>
        <w:t>with</w:t>
      </w:r>
      <w:proofErr w:type="spellEnd"/>
      <w:r w:rsidRPr="00D5631B">
        <w:rPr>
          <w:rFonts w:ascii="Source Sans Pro" w:hAnsi="Source Sans Pro"/>
          <w:sz w:val="24"/>
          <w:szCs w:val="24"/>
        </w:rPr>
        <w:t xml:space="preserve"> </w:t>
      </w:r>
      <w:proofErr w:type="spellStart"/>
      <w:r w:rsidRPr="00D5631B">
        <w:rPr>
          <w:rFonts w:ascii="Source Sans Pro" w:hAnsi="Source Sans Pro"/>
          <w:sz w:val="24"/>
          <w:szCs w:val="24"/>
        </w:rPr>
        <w:t>breast</w:t>
      </w:r>
      <w:proofErr w:type="spellEnd"/>
      <w:r w:rsidRPr="00D5631B">
        <w:rPr>
          <w:rFonts w:ascii="Source Sans Pro" w:hAnsi="Source Sans Pro"/>
          <w:sz w:val="24"/>
          <w:szCs w:val="24"/>
        </w:rPr>
        <w:t xml:space="preserve"> </w:t>
      </w:r>
      <w:proofErr w:type="spellStart"/>
      <w:r w:rsidRPr="00D5631B">
        <w:rPr>
          <w:rFonts w:ascii="Source Sans Pro" w:hAnsi="Source Sans Pro"/>
          <w:sz w:val="24"/>
          <w:szCs w:val="24"/>
        </w:rPr>
        <w:t>implants</w:t>
      </w:r>
      <w:proofErr w:type="spellEnd"/>
      <w:r w:rsidR="008434CA" w:rsidRPr="00D5631B">
        <w:rPr>
          <w:rFonts w:ascii="Source Sans Pro" w:hAnsi="Source Sans Pro"/>
          <w:sz w:val="24"/>
          <w:szCs w:val="24"/>
        </w:rPr>
        <w:t>.</w:t>
      </w:r>
    </w:p>
    <w:p w14:paraId="26B14F9D" w14:textId="77777777" w:rsidR="008434CA" w:rsidRPr="00D5631B" w:rsidRDefault="008434CA" w:rsidP="0047009D">
      <w:pPr>
        <w:spacing w:after="0" w:line="360" w:lineRule="auto"/>
        <w:rPr>
          <w:rFonts w:ascii="Source Sans Pro" w:hAnsi="Source Sans Pro"/>
          <w:sz w:val="24"/>
          <w:szCs w:val="24"/>
        </w:rPr>
      </w:pPr>
    </w:p>
    <w:p w14:paraId="36AEFDDD" w14:textId="6BFA8D5D" w:rsidR="00E41D52" w:rsidRPr="00D5631B" w:rsidRDefault="00D51F5D" w:rsidP="0047009D">
      <w:pPr>
        <w:spacing w:after="0" w:line="360" w:lineRule="auto"/>
        <w:rPr>
          <w:rFonts w:ascii="Source Sans Pro" w:hAnsi="Source Sans Pro"/>
          <w:sz w:val="24"/>
          <w:szCs w:val="24"/>
        </w:rPr>
      </w:pPr>
      <w:r w:rsidRPr="00D5631B">
        <w:rPr>
          <w:rFonts w:ascii="Source Sans Pro" w:hAnsi="Source Sans Pro"/>
          <w:sz w:val="24"/>
          <w:szCs w:val="24"/>
        </w:rPr>
        <w:t xml:space="preserve">Cohen </w:t>
      </w:r>
      <w:proofErr w:type="spellStart"/>
      <w:r w:rsidRPr="00D5631B">
        <w:rPr>
          <w:rFonts w:ascii="Source Sans Pro" w:hAnsi="Source Sans Pro"/>
          <w:sz w:val="24"/>
          <w:szCs w:val="24"/>
        </w:rPr>
        <w:t>Tervaart</w:t>
      </w:r>
      <w:proofErr w:type="spellEnd"/>
      <w:r w:rsidRPr="00D5631B">
        <w:rPr>
          <w:rFonts w:ascii="Source Sans Pro" w:hAnsi="Source Sans Pro"/>
          <w:sz w:val="24"/>
          <w:szCs w:val="24"/>
        </w:rPr>
        <w:t xml:space="preserve"> </w:t>
      </w:r>
      <w:r w:rsidR="002C30B4" w:rsidRPr="00D5631B">
        <w:rPr>
          <w:rFonts w:ascii="Source Sans Pro" w:hAnsi="Source Sans Pro"/>
          <w:sz w:val="24"/>
          <w:szCs w:val="24"/>
        </w:rPr>
        <w:t>wijst de kritiek die op zijn artikel is verschenen resoluut van de hand.</w:t>
      </w:r>
      <w:r w:rsidR="001B48B7" w:rsidRPr="00D5631B">
        <w:rPr>
          <w:rFonts w:ascii="Source Sans Pro" w:hAnsi="Source Sans Pro"/>
          <w:sz w:val="24"/>
          <w:szCs w:val="24"/>
        </w:rPr>
        <w:t xml:space="preserve"> Een beperking zou zijn dat </w:t>
      </w:r>
      <w:r w:rsidR="00902019" w:rsidRPr="00D5631B">
        <w:rPr>
          <w:rFonts w:ascii="Source Sans Pro" w:hAnsi="Source Sans Pro"/>
          <w:sz w:val="24"/>
          <w:szCs w:val="24"/>
        </w:rPr>
        <w:t xml:space="preserve">de causale relatie </w:t>
      </w:r>
      <w:r w:rsidR="0003299B" w:rsidRPr="00D5631B">
        <w:rPr>
          <w:rFonts w:ascii="Source Sans Pro" w:hAnsi="Source Sans Pro"/>
          <w:sz w:val="24"/>
          <w:szCs w:val="24"/>
        </w:rPr>
        <w:t xml:space="preserve">over </w:t>
      </w:r>
      <w:r w:rsidR="00902019" w:rsidRPr="00D5631B">
        <w:rPr>
          <w:rFonts w:ascii="Source Sans Pro" w:hAnsi="Source Sans Pro"/>
          <w:sz w:val="24"/>
          <w:szCs w:val="24"/>
        </w:rPr>
        <w:t>BII alleen in cohortonderzoek is gevonden</w:t>
      </w:r>
      <w:r w:rsidR="001B726D" w:rsidRPr="00D5631B">
        <w:rPr>
          <w:rFonts w:ascii="Source Sans Pro" w:hAnsi="Source Sans Pro"/>
          <w:sz w:val="24"/>
          <w:szCs w:val="24"/>
        </w:rPr>
        <w:t>, hetgeen hij afwijst en onderbouwd met referenties.</w:t>
      </w:r>
      <w:r w:rsidR="00666C91" w:rsidRPr="00D5631B">
        <w:rPr>
          <w:rFonts w:ascii="Source Sans Pro" w:hAnsi="Source Sans Pro"/>
          <w:sz w:val="24"/>
          <w:szCs w:val="24"/>
        </w:rPr>
        <w:t xml:space="preserve"> Onderzoeken zouden niet </w:t>
      </w:r>
      <w:proofErr w:type="spellStart"/>
      <w:r w:rsidR="00666C91" w:rsidRPr="00D5631B">
        <w:rPr>
          <w:rFonts w:ascii="Source Sans Pro" w:hAnsi="Source Sans Pro"/>
          <w:sz w:val="24"/>
          <w:szCs w:val="24"/>
        </w:rPr>
        <w:t>generaliseerbaar</w:t>
      </w:r>
      <w:proofErr w:type="spellEnd"/>
      <w:r w:rsidR="00666C91" w:rsidRPr="00D5631B">
        <w:rPr>
          <w:rFonts w:ascii="Source Sans Pro" w:hAnsi="Source Sans Pro"/>
          <w:sz w:val="24"/>
          <w:szCs w:val="24"/>
        </w:rPr>
        <w:t xml:space="preserve"> zijn naar de algemene populatie, maar </w:t>
      </w:r>
      <w:r w:rsidR="00E66E99" w:rsidRPr="00D5631B">
        <w:rPr>
          <w:rFonts w:ascii="Source Sans Pro" w:hAnsi="Source Sans Pro"/>
          <w:sz w:val="24"/>
          <w:szCs w:val="24"/>
        </w:rPr>
        <w:t xml:space="preserve">dat werd onderbouwd met kleine onderzoeken </w:t>
      </w:r>
      <w:r w:rsidR="008D300F">
        <w:rPr>
          <w:rFonts w:ascii="Source Sans Pro" w:hAnsi="Source Sans Pro"/>
          <w:sz w:val="24"/>
          <w:szCs w:val="24"/>
        </w:rPr>
        <w:t>van</w:t>
      </w:r>
      <w:r w:rsidR="00E66E99" w:rsidRPr="00D5631B">
        <w:rPr>
          <w:rFonts w:ascii="Source Sans Pro" w:hAnsi="Source Sans Pro"/>
          <w:sz w:val="24"/>
          <w:szCs w:val="24"/>
        </w:rPr>
        <w:t xml:space="preserve"> onderzoekers met belangenverstrengelingen.</w:t>
      </w:r>
    </w:p>
    <w:p w14:paraId="02FFEF1D" w14:textId="77777777" w:rsidR="00552A09" w:rsidRPr="00D5631B" w:rsidRDefault="00552A09" w:rsidP="0047009D">
      <w:pPr>
        <w:spacing w:after="0" w:line="360" w:lineRule="auto"/>
        <w:rPr>
          <w:rFonts w:ascii="Source Sans Pro" w:hAnsi="Source Sans Pro"/>
          <w:sz w:val="24"/>
          <w:szCs w:val="24"/>
        </w:rPr>
      </w:pPr>
    </w:p>
    <w:p w14:paraId="1A94C0D4" w14:textId="0E9CAE9E" w:rsidR="004A1822" w:rsidRPr="000A7FA4" w:rsidRDefault="00436B3B" w:rsidP="0047009D">
      <w:pPr>
        <w:spacing w:after="0" w:line="360" w:lineRule="auto"/>
        <w:rPr>
          <w:rFonts w:ascii="Source Sans Pro" w:hAnsi="Source Sans Pro"/>
          <w:b/>
          <w:bCs/>
          <w:color w:val="0070C0"/>
          <w:sz w:val="24"/>
          <w:szCs w:val="24"/>
        </w:rPr>
      </w:pPr>
      <w:r w:rsidRPr="000A7FA4">
        <w:rPr>
          <w:rFonts w:ascii="Source Sans Pro" w:hAnsi="Source Sans Pro"/>
          <w:b/>
          <w:bCs/>
          <w:color w:val="0070C0"/>
          <w:sz w:val="24"/>
          <w:szCs w:val="24"/>
        </w:rPr>
        <w:t xml:space="preserve">17. </w:t>
      </w:r>
      <w:proofErr w:type="spellStart"/>
      <w:r w:rsidRPr="000A7FA4">
        <w:rPr>
          <w:rFonts w:ascii="Source Sans Pro" w:hAnsi="Source Sans Pro"/>
          <w:b/>
          <w:bCs/>
          <w:color w:val="0070C0"/>
          <w:sz w:val="24"/>
          <w:szCs w:val="24"/>
        </w:rPr>
        <w:t>Breast</w:t>
      </w:r>
      <w:proofErr w:type="spellEnd"/>
      <w:r w:rsidRPr="000A7FA4">
        <w:rPr>
          <w:rFonts w:ascii="Source Sans Pro" w:hAnsi="Source Sans Pro"/>
          <w:b/>
          <w:bCs/>
          <w:color w:val="0070C0"/>
          <w:sz w:val="24"/>
          <w:szCs w:val="24"/>
        </w:rPr>
        <w:t xml:space="preserve"> implant </w:t>
      </w:r>
      <w:proofErr w:type="spellStart"/>
      <w:r w:rsidRPr="000A7FA4">
        <w:rPr>
          <w:rFonts w:ascii="Source Sans Pro" w:hAnsi="Source Sans Pro"/>
          <w:b/>
          <w:bCs/>
          <w:color w:val="0070C0"/>
          <w:sz w:val="24"/>
          <w:szCs w:val="24"/>
        </w:rPr>
        <w:t>illness</w:t>
      </w:r>
      <w:proofErr w:type="spellEnd"/>
      <w:r w:rsidRPr="000A7FA4">
        <w:rPr>
          <w:rFonts w:ascii="Source Sans Pro" w:hAnsi="Source Sans Pro"/>
          <w:b/>
          <w:bCs/>
          <w:color w:val="0070C0"/>
          <w:sz w:val="24"/>
          <w:szCs w:val="24"/>
        </w:rPr>
        <w:t xml:space="preserve">: a topic in review. Jordan Kaplan, </w:t>
      </w:r>
      <w:proofErr w:type="spellStart"/>
      <w:r w:rsidRPr="000A7FA4">
        <w:rPr>
          <w:rFonts w:ascii="Source Sans Pro" w:hAnsi="Source Sans Pro"/>
          <w:b/>
          <w:bCs/>
          <w:color w:val="0070C0"/>
          <w:sz w:val="24"/>
          <w:szCs w:val="24"/>
        </w:rPr>
        <w:t>Rod</w:t>
      </w:r>
      <w:proofErr w:type="spellEnd"/>
      <w:r w:rsidRPr="000A7FA4">
        <w:rPr>
          <w:rFonts w:ascii="Source Sans Pro" w:hAnsi="Source Sans Pro"/>
          <w:b/>
          <w:bCs/>
          <w:color w:val="0070C0"/>
          <w:sz w:val="24"/>
          <w:szCs w:val="24"/>
        </w:rPr>
        <w:t xml:space="preserve"> </w:t>
      </w:r>
      <w:proofErr w:type="spellStart"/>
      <w:r w:rsidRPr="000A7FA4">
        <w:rPr>
          <w:rFonts w:ascii="Source Sans Pro" w:hAnsi="Source Sans Pro"/>
          <w:b/>
          <w:bCs/>
          <w:color w:val="0070C0"/>
          <w:sz w:val="24"/>
          <w:szCs w:val="24"/>
        </w:rPr>
        <w:t>Rohrich</w:t>
      </w:r>
      <w:proofErr w:type="spellEnd"/>
      <w:r w:rsidRPr="000A7FA4">
        <w:rPr>
          <w:rFonts w:ascii="Source Sans Pro" w:hAnsi="Source Sans Pro"/>
          <w:b/>
          <w:bCs/>
          <w:color w:val="0070C0"/>
          <w:sz w:val="24"/>
          <w:szCs w:val="24"/>
        </w:rPr>
        <w:t>. 2021 Jan</w:t>
      </w:r>
    </w:p>
    <w:p w14:paraId="4F806113" w14:textId="5A489177" w:rsidR="00264083" w:rsidRPr="00D5631B" w:rsidRDefault="00264083" w:rsidP="0047009D">
      <w:pPr>
        <w:spacing w:after="0" w:line="360" w:lineRule="auto"/>
        <w:rPr>
          <w:rFonts w:ascii="Source Sans Pro" w:hAnsi="Source Sans Pro"/>
          <w:sz w:val="24"/>
          <w:szCs w:val="24"/>
        </w:rPr>
      </w:pPr>
      <w:r w:rsidRPr="00D5631B">
        <w:rPr>
          <w:rFonts w:ascii="Source Sans Pro" w:hAnsi="Source Sans Pro"/>
          <w:sz w:val="24"/>
          <w:szCs w:val="24"/>
        </w:rPr>
        <w:t>Dit artikel</w:t>
      </w:r>
      <w:r w:rsidR="00007985" w:rsidRPr="00D5631B">
        <w:rPr>
          <w:rFonts w:ascii="Source Sans Pro" w:hAnsi="Source Sans Pro"/>
          <w:sz w:val="24"/>
          <w:szCs w:val="24"/>
        </w:rPr>
        <w:t xml:space="preserve"> </w:t>
      </w:r>
      <w:r w:rsidRPr="00D5631B">
        <w:rPr>
          <w:rFonts w:ascii="Source Sans Pro" w:hAnsi="Source Sans Pro"/>
          <w:sz w:val="24"/>
          <w:szCs w:val="24"/>
        </w:rPr>
        <w:t>beoogt</w:t>
      </w:r>
      <w:r w:rsidR="00007985" w:rsidRPr="00D5631B">
        <w:rPr>
          <w:rFonts w:ascii="Source Sans Pro" w:hAnsi="Source Sans Pro"/>
          <w:sz w:val="24"/>
          <w:szCs w:val="24"/>
        </w:rPr>
        <w:t xml:space="preserve"> een update te geven van de huidige stand van zaken ten aanzien van de veiligheid </w:t>
      </w:r>
      <w:r w:rsidR="008D3729" w:rsidRPr="00D5631B">
        <w:rPr>
          <w:rFonts w:ascii="Source Sans Pro" w:hAnsi="Source Sans Pro"/>
          <w:sz w:val="24"/>
          <w:szCs w:val="24"/>
        </w:rPr>
        <w:t>van SBI’s. Zij wijzen de term BII af.</w:t>
      </w:r>
      <w:r w:rsidR="00343D84" w:rsidRPr="00D5631B">
        <w:rPr>
          <w:rFonts w:ascii="Source Sans Pro" w:hAnsi="Source Sans Pro"/>
          <w:sz w:val="24"/>
          <w:szCs w:val="24"/>
        </w:rPr>
        <w:t xml:space="preserve"> De auteurs geven geen zoekcriteria</w:t>
      </w:r>
      <w:r w:rsidR="00981271" w:rsidRPr="00D5631B">
        <w:rPr>
          <w:rFonts w:ascii="Source Sans Pro" w:hAnsi="Source Sans Pro"/>
          <w:sz w:val="24"/>
          <w:szCs w:val="24"/>
        </w:rPr>
        <w:t xml:space="preserve">. Zij komen met argumenten die </w:t>
      </w:r>
      <w:r w:rsidR="0058339D" w:rsidRPr="00D5631B">
        <w:rPr>
          <w:rFonts w:ascii="Source Sans Pro" w:hAnsi="Source Sans Pro"/>
          <w:sz w:val="24"/>
          <w:szCs w:val="24"/>
        </w:rPr>
        <w:t>e</w:t>
      </w:r>
      <w:r w:rsidR="00981271" w:rsidRPr="00D5631B">
        <w:rPr>
          <w:rFonts w:ascii="Source Sans Pro" w:hAnsi="Source Sans Pro"/>
          <w:sz w:val="24"/>
          <w:szCs w:val="24"/>
        </w:rPr>
        <w:t>lders al zijn genoemd, zoals het ontbreken van causale relaties en het gegeven dat de FDA SBI’s als veilig beschouwd.</w:t>
      </w:r>
      <w:r w:rsidR="002E4CEA" w:rsidRPr="00D5631B">
        <w:rPr>
          <w:rFonts w:ascii="Source Sans Pro" w:hAnsi="Source Sans Pro"/>
          <w:sz w:val="24"/>
          <w:szCs w:val="24"/>
        </w:rPr>
        <w:t xml:space="preserve"> Een deel van de door de auteurs aangehaalde referenties is oud. Een van de auteurs heeft meerdere conflicterende belangen.</w:t>
      </w:r>
    </w:p>
    <w:p w14:paraId="4A05C16D" w14:textId="77777777" w:rsidR="006C79E9" w:rsidRPr="00D5631B" w:rsidRDefault="006C79E9" w:rsidP="0047009D">
      <w:pPr>
        <w:spacing w:after="0" w:line="360" w:lineRule="auto"/>
        <w:rPr>
          <w:rFonts w:ascii="Source Sans Pro" w:hAnsi="Source Sans Pro"/>
          <w:sz w:val="24"/>
          <w:szCs w:val="24"/>
        </w:rPr>
      </w:pPr>
    </w:p>
    <w:p w14:paraId="465EA60A" w14:textId="77777777" w:rsidR="009D0246" w:rsidRPr="000A7FA4" w:rsidRDefault="009D0246" w:rsidP="009D0246">
      <w:pPr>
        <w:spacing w:after="0" w:line="360" w:lineRule="auto"/>
        <w:rPr>
          <w:rFonts w:ascii="Source Sans Pro" w:hAnsi="Source Sans Pro"/>
          <w:b/>
          <w:bCs/>
          <w:color w:val="0070C0"/>
          <w:sz w:val="24"/>
          <w:szCs w:val="24"/>
        </w:rPr>
      </w:pPr>
      <w:r w:rsidRPr="000A7FA4">
        <w:rPr>
          <w:rFonts w:ascii="Source Sans Pro" w:hAnsi="Source Sans Pro"/>
          <w:b/>
          <w:bCs/>
          <w:color w:val="0070C0"/>
          <w:sz w:val="24"/>
          <w:szCs w:val="24"/>
        </w:rPr>
        <w:t xml:space="preserve">Ter info: informatie die aan patiënten wordt gegeven (voorafgaand aan implantatie) </w:t>
      </w:r>
    </w:p>
    <w:p w14:paraId="57B1EF67" w14:textId="77777777" w:rsidR="009D0246" w:rsidRDefault="009D0246" w:rsidP="009D0246">
      <w:pPr>
        <w:spacing w:after="0" w:line="360" w:lineRule="auto"/>
        <w:rPr>
          <w:rFonts w:ascii="Source Sans Pro" w:hAnsi="Source Sans Pro"/>
          <w:sz w:val="24"/>
          <w:szCs w:val="24"/>
        </w:rPr>
      </w:pPr>
      <w:r w:rsidRPr="00F956A1">
        <w:rPr>
          <w:rFonts w:ascii="Source Sans Pro" w:hAnsi="Source Sans Pro"/>
          <w:b/>
          <w:bCs/>
          <w:sz w:val="24"/>
          <w:szCs w:val="24"/>
        </w:rPr>
        <w:t>18.</w:t>
      </w:r>
      <w:r w:rsidRPr="00D5631B">
        <w:rPr>
          <w:rFonts w:ascii="Source Sans Pro" w:hAnsi="Source Sans Pro"/>
          <w:sz w:val="24"/>
          <w:szCs w:val="24"/>
        </w:rPr>
        <w:t xml:space="preserve"> Informatiefolder ‘Wat u moet weten voordat u siliconen borstimplantaten krijgt’ </w:t>
      </w:r>
    </w:p>
    <w:p w14:paraId="48381078" w14:textId="77777777" w:rsidR="00F956A1" w:rsidRPr="00D5631B" w:rsidRDefault="00F956A1" w:rsidP="009D0246">
      <w:pPr>
        <w:spacing w:after="0" w:line="360" w:lineRule="auto"/>
        <w:rPr>
          <w:rFonts w:ascii="Source Sans Pro" w:hAnsi="Source Sans Pro"/>
          <w:sz w:val="24"/>
          <w:szCs w:val="24"/>
        </w:rPr>
      </w:pPr>
    </w:p>
    <w:p w14:paraId="342955CF" w14:textId="77777777" w:rsidR="009D0246" w:rsidRDefault="009D0246" w:rsidP="009D0246">
      <w:pPr>
        <w:spacing w:after="0" w:line="360" w:lineRule="auto"/>
        <w:rPr>
          <w:rFonts w:ascii="Source Sans Pro" w:hAnsi="Source Sans Pro"/>
          <w:sz w:val="24"/>
          <w:szCs w:val="24"/>
        </w:rPr>
      </w:pPr>
      <w:r w:rsidRPr="00F956A1">
        <w:rPr>
          <w:rFonts w:ascii="Source Sans Pro" w:hAnsi="Source Sans Pro"/>
          <w:b/>
          <w:bCs/>
          <w:sz w:val="24"/>
          <w:szCs w:val="24"/>
        </w:rPr>
        <w:t>19.</w:t>
      </w:r>
      <w:r w:rsidRPr="00D5631B">
        <w:rPr>
          <w:rFonts w:ascii="Source Sans Pro" w:hAnsi="Source Sans Pro"/>
          <w:sz w:val="24"/>
          <w:szCs w:val="24"/>
        </w:rPr>
        <w:t xml:space="preserve"> Artikel van de Groene Amsterdammer, op de website van de NVPC, wordt naast de folder aan patiënten meegegeven die vragen hebben over het bestaan van BII. Dit artikel wordt ook door verschillende klinieken gedeeld op hun websites. </w:t>
      </w:r>
    </w:p>
    <w:p w14:paraId="366F3D36" w14:textId="77777777" w:rsidR="00B21FE7" w:rsidRDefault="00B21FE7" w:rsidP="009D0246">
      <w:pPr>
        <w:spacing w:after="0" w:line="360" w:lineRule="auto"/>
        <w:rPr>
          <w:rFonts w:ascii="Source Sans Pro" w:hAnsi="Source Sans Pro"/>
          <w:sz w:val="24"/>
          <w:szCs w:val="24"/>
        </w:rPr>
      </w:pPr>
    </w:p>
    <w:p w14:paraId="38D99029" w14:textId="77777777" w:rsidR="00B21FE7" w:rsidRDefault="00B21FE7" w:rsidP="00B21FE7">
      <w:pPr>
        <w:spacing w:after="0" w:line="360" w:lineRule="auto"/>
        <w:rPr>
          <w:rFonts w:ascii="Source Sans Pro" w:hAnsi="Source Sans Pro"/>
          <w:sz w:val="24"/>
          <w:szCs w:val="24"/>
        </w:rPr>
      </w:pPr>
      <w:r>
        <w:rPr>
          <w:rFonts w:ascii="Source Sans Pro" w:hAnsi="Source Sans Pro"/>
          <w:sz w:val="24"/>
          <w:szCs w:val="24"/>
        </w:rPr>
        <w:t>Het artikel in de Groene Amsterdammer is een casuïstische mededeling met een beperkte en eenzijdige kijk op de problematiek.</w:t>
      </w:r>
    </w:p>
    <w:p w14:paraId="61E50C9D" w14:textId="77777777" w:rsidR="00F956A1" w:rsidRPr="00D5631B" w:rsidRDefault="00F956A1" w:rsidP="009D0246">
      <w:pPr>
        <w:spacing w:after="0" w:line="360" w:lineRule="auto"/>
        <w:rPr>
          <w:rFonts w:ascii="Source Sans Pro" w:hAnsi="Source Sans Pro"/>
          <w:sz w:val="24"/>
          <w:szCs w:val="24"/>
        </w:rPr>
      </w:pPr>
    </w:p>
    <w:p w14:paraId="3814A034" w14:textId="603A35A8" w:rsidR="009D0246" w:rsidRPr="00D5631B" w:rsidRDefault="009D0246" w:rsidP="009D0246">
      <w:pPr>
        <w:spacing w:after="0" w:line="360" w:lineRule="auto"/>
        <w:rPr>
          <w:rFonts w:ascii="Source Sans Pro" w:hAnsi="Source Sans Pro"/>
          <w:sz w:val="24"/>
          <w:szCs w:val="24"/>
        </w:rPr>
      </w:pPr>
      <w:r w:rsidRPr="001430E5">
        <w:rPr>
          <w:rFonts w:ascii="Source Sans Pro" w:hAnsi="Source Sans Pro"/>
          <w:b/>
          <w:bCs/>
          <w:sz w:val="24"/>
          <w:szCs w:val="24"/>
        </w:rPr>
        <w:t>20.</w:t>
      </w:r>
      <w:r w:rsidRPr="00D5631B">
        <w:rPr>
          <w:rFonts w:ascii="Source Sans Pro" w:hAnsi="Source Sans Pro"/>
          <w:sz w:val="24"/>
          <w:szCs w:val="24"/>
        </w:rPr>
        <w:t xml:space="preserve"> Pagina met </w:t>
      </w:r>
      <w:proofErr w:type="spellStart"/>
      <w:r w:rsidRPr="00D5631B">
        <w:rPr>
          <w:rFonts w:ascii="Source Sans Pro" w:hAnsi="Source Sans Pro"/>
          <w:sz w:val="24"/>
          <w:szCs w:val="24"/>
        </w:rPr>
        <w:t>veelgestelde</w:t>
      </w:r>
      <w:proofErr w:type="spellEnd"/>
      <w:r w:rsidRPr="00D5631B">
        <w:rPr>
          <w:rFonts w:ascii="Source Sans Pro" w:hAnsi="Source Sans Pro"/>
          <w:sz w:val="24"/>
          <w:szCs w:val="24"/>
        </w:rPr>
        <w:t xml:space="preserve"> vragen op de website van de NVPC, ‘informatie over onbegrepen klachten bij siliconen borstprothesen’ </w:t>
      </w:r>
    </w:p>
    <w:p w14:paraId="2549407C" w14:textId="627CAAE1" w:rsidR="009D0246" w:rsidRDefault="009D0246" w:rsidP="009D0246">
      <w:pPr>
        <w:spacing w:after="0" w:line="360" w:lineRule="auto"/>
        <w:rPr>
          <w:rFonts w:ascii="Source Sans Pro" w:hAnsi="Source Sans Pro"/>
          <w:sz w:val="24"/>
          <w:szCs w:val="24"/>
        </w:rPr>
      </w:pPr>
      <w:r w:rsidRPr="00D5631B">
        <w:rPr>
          <w:rFonts w:ascii="Source Sans Pro" w:hAnsi="Source Sans Pro"/>
          <w:sz w:val="24"/>
          <w:szCs w:val="24"/>
        </w:rPr>
        <w:t xml:space="preserve">a. Chirurgische bijsluiter met op pagina 8 het kopje ‘Ziekten van het immuunsysteem en onbekende risico’s’ </w:t>
      </w:r>
    </w:p>
    <w:p w14:paraId="3BE18462" w14:textId="77777777" w:rsidR="00F956A1" w:rsidRPr="00D5631B" w:rsidRDefault="00F956A1" w:rsidP="009D0246">
      <w:pPr>
        <w:spacing w:after="0" w:line="360" w:lineRule="auto"/>
        <w:rPr>
          <w:rFonts w:ascii="Source Sans Pro" w:hAnsi="Source Sans Pro"/>
          <w:sz w:val="24"/>
          <w:szCs w:val="24"/>
        </w:rPr>
      </w:pPr>
    </w:p>
    <w:p w14:paraId="063BA54D" w14:textId="77777777" w:rsidR="009D0246" w:rsidRPr="00D5631B" w:rsidRDefault="009D0246" w:rsidP="009D0246">
      <w:pPr>
        <w:spacing w:after="0" w:line="360" w:lineRule="auto"/>
        <w:rPr>
          <w:rFonts w:ascii="Source Sans Pro" w:hAnsi="Source Sans Pro"/>
          <w:sz w:val="24"/>
          <w:szCs w:val="24"/>
        </w:rPr>
      </w:pPr>
      <w:r w:rsidRPr="00F956A1">
        <w:rPr>
          <w:rFonts w:ascii="Source Sans Pro" w:hAnsi="Source Sans Pro"/>
          <w:b/>
          <w:bCs/>
          <w:sz w:val="24"/>
          <w:szCs w:val="24"/>
        </w:rPr>
        <w:t>21.</w:t>
      </w:r>
      <w:r w:rsidRPr="00D5631B">
        <w:rPr>
          <w:rFonts w:ascii="Source Sans Pro" w:hAnsi="Source Sans Pro"/>
          <w:sz w:val="24"/>
          <w:szCs w:val="24"/>
        </w:rPr>
        <w:t xml:space="preserve"> Onderzoek over de hogere kwaliteit van leven van borstkankerpatiënten na implantatie van siliconen borstimplantaten. </w:t>
      </w:r>
    </w:p>
    <w:p w14:paraId="5DD78DA0" w14:textId="77777777" w:rsidR="009D0246" w:rsidRDefault="009D0246" w:rsidP="009D0246">
      <w:pPr>
        <w:spacing w:after="0" w:line="360" w:lineRule="auto"/>
        <w:rPr>
          <w:rFonts w:ascii="Source Sans Pro" w:hAnsi="Source Sans Pro"/>
          <w:sz w:val="24"/>
          <w:szCs w:val="24"/>
        </w:rPr>
      </w:pPr>
      <w:r w:rsidRPr="00D5631B">
        <w:rPr>
          <w:rFonts w:ascii="Source Sans Pro" w:hAnsi="Source Sans Pro"/>
          <w:sz w:val="24"/>
          <w:szCs w:val="24"/>
        </w:rPr>
        <w:t xml:space="preserve">a. Hierover schreef de NVPC het volgende artikel, met de kop: ‘PLAT BLIJVEN DOOR AMPUTATIE BIJ BORSTKANKER MAAKT ONGELUKKIGER’ </w:t>
      </w:r>
    </w:p>
    <w:p w14:paraId="22F77D34" w14:textId="77777777" w:rsidR="007D5B87" w:rsidRDefault="007D5B87" w:rsidP="009D0246">
      <w:pPr>
        <w:spacing w:after="0" w:line="360" w:lineRule="auto"/>
        <w:rPr>
          <w:rFonts w:ascii="Source Sans Pro" w:hAnsi="Source Sans Pro"/>
          <w:sz w:val="24"/>
          <w:szCs w:val="24"/>
        </w:rPr>
      </w:pPr>
    </w:p>
    <w:p w14:paraId="43C945A7" w14:textId="4753CD46" w:rsidR="007F1BE2" w:rsidRDefault="007F1BE2" w:rsidP="009D0246">
      <w:pPr>
        <w:spacing w:after="0" w:line="360" w:lineRule="auto"/>
        <w:rPr>
          <w:rFonts w:ascii="Source Sans Pro" w:hAnsi="Source Sans Pro"/>
          <w:sz w:val="24"/>
          <w:szCs w:val="24"/>
        </w:rPr>
      </w:pPr>
      <w:r>
        <w:rPr>
          <w:rFonts w:ascii="Source Sans Pro" w:hAnsi="Source Sans Pro"/>
          <w:sz w:val="24"/>
          <w:szCs w:val="24"/>
        </w:rPr>
        <w:t>Dit is dwarsdoorsnede-onderzoek met vragenlijsten</w:t>
      </w:r>
      <w:r w:rsidR="00587E44">
        <w:rPr>
          <w:rFonts w:ascii="Source Sans Pro" w:hAnsi="Source Sans Pro"/>
          <w:sz w:val="24"/>
          <w:szCs w:val="24"/>
        </w:rPr>
        <w:t xml:space="preserve"> waarop minder dan 50% van de deelnemers hebben </w:t>
      </w:r>
      <w:r w:rsidR="00323DCE">
        <w:rPr>
          <w:rFonts w:ascii="Source Sans Pro" w:hAnsi="Source Sans Pro"/>
          <w:sz w:val="24"/>
          <w:szCs w:val="24"/>
        </w:rPr>
        <w:t>geantwoord.</w:t>
      </w:r>
      <w:r w:rsidR="00E079E9">
        <w:rPr>
          <w:rFonts w:ascii="Source Sans Pro" w:hAnsi="Source Sans Pro"/>
          <w:sz w:val="24"/>
          <w:szCs w:val="24"/>
        </w:rPr>
        <w:t xml:space="preserve"> Kortom, dit is geen onderzoek om je op te baseren</w:t>
      </w:r>
      <w:r w:rsidR="00DE6468">
        <w:rPr>
          <w:rFonts w:ascii="Source Sans Pro" w:hAnsi="Source Sans Pro"/>
          <w:sz w:val="24"/>
          <w:szCs w:val="24"/>
        </w:rPr>
        <w:t>.</w:t>
      </w:r>
    </w:p>
    <w:p w14:paraId="05C02ED8" w14:textId="77777777" w:rsidR="00F956A1" w:rsidRPr="00D5631B" w:rsidRDefault="00F956A1" w:rsidP="009D0246">
      <w:pPr>
        <w:spacing w:after="0" w:line="360" w:lineRule="auto"/>
        <w:rPr>
          <w:rFonts w:ascii="Source Sans Pro" w:hAnsi="Source Sans Pro"/>
          <w:sz w:val="24"/>
          <w:szCs w:val="24"/>
        </w:rPr>
      </w:pPr>
    </w:p>
    <w:p w14:paraId="39411CB1" w14:textId="30CDAFA1" w:rsidR="009D0246" w:rsidRPr="00D5631B" w:rsidRDefault="009D0246" w:rsidP="009D0246">
      <w:pPr>
        <w:spacing w:after="0" w:line="360" w:lineRule="auto"/>
        <w:rPr>
          <w:rFonts w:ascii="Source Sans Pro" w:hAnsi="Source Sans Pro"/>
          <w:sz w:val="24"/>
          <w:szCs w:val="24"/>
        </w:rPr>
      </w:pPr>
      <w:r w:rsidRPr="00F956A1">
        <w:rPr>
          <w:rFonts w:ascii="Source Sans Pro" w:hAnsi="Source Sans Pro"/>
          <w:b/>
          <w:bCs/>
          <w:sz w:val="24"/>
          <w:szCs w:val="24"/>
        </w:rPr>
        <w:t>22.</w:t>
      </w:r>
      <w:r w:rsidRPr="00D5631B">
        <w:rPr>
          <w:rFonts w:ascii="Source Sans Pro" w:hAnsi="Source Sans Pro"/>
          <w:sz w:val="24"/>
          <w:szCs w:val="24"/>
        </w:rPr>
        <w:t xml:space="preserve"> Een greep uit de informatievoorziening vanuit klinieken: </w:t>
      </w:r>
    </w:p>
    <w:p w14:paraId="11F6821A" w14:textId="5E9F4B0C" w:rsidR="009D0246" w:rsidRPr="00D5631B" w:rsidRDefault="009D0246" w:rsidP="009D0246">
      <w:pPr>
        <w:spacing w:after="0" w:line="360" w:lineRule="auto"/>
        <w:rPr>
          <w:rFonts w:ascii="Source Sans Pro" w:hAnsi="Source Sans Pro"/>
          <w:sz w:val="24"/>
          <w:szCs w:val="24"/>
        </w:rPr>
      </w:pPr>
      <w:r w:rsidRPr="00D5631B">
        <w:rPr>
          <w:rFonts w:ascii="Source Sans Pro" w:hAnsi="Source Sans Pro"/>
          <w:sz w:val="24"/>
          <w:szCs w:val="24"/>
        </w:rPr>
        <w:t>a. Velthuis Kliniek verwijst alleen naar deze pagina van FDA, m.b.t</w:t>
      </w:r>
      <w:r w:rsidR="00F956A1">
        <w:rPr>
          <w:rFonts w:ascii="Source Sans Pro" w:hAnsi="Source Sans Pro"/>
          <w:sz w:val="24"/>
          <w:szCs w:val="24"/>
        </w:rPr>
        <w:t>.</w:t>
      </w:r>
      <w:r w:rsidRPr="00D5631B">
        <w:rPr>
          <w:rFonts w:ascii="Source Sans Pro" w:hAnsi="Source Sans Pro"/>
          <w:sz w:val="24"/>
          <w:szCs w:val="24"/>
        </w:rPr>
        <w:t xml:space="preserve"> platin</w:t>
      </w:r>
      <w:r w:rsidR="00F956A1">
        <w:rPr>
          <w:rFonts w:ascii="Source Sans Pro" w:hAnsi="Source Sans Pro"/>
          <w:sz w:val="24"/>
          <w:szCs w:val="24"/>
        </w:rPr>
        <w:t>a</w:t>
      </w:r>
      <w:r w:rsidRPr="00D5631B">
        <w:rPr>
          <w:rFonts w:ascii="Source Sans Pro" w:hAnsi="Source Sans Pro"/>
          <w:sz w:val="24"/>
          <w:szCs w:val="24"/>
        </w:rPr>
        <w:t xml:space="preserve">.  </w:t>
      </w:r>
    </w:p>
    <w:p w14:paraId="38E9E415" w14:textId="77777777" w:rsidR="009D0246" w:rsidRPr="00D5631B" w:rsidRDefault="009D0246" w:rsidP="009D0246">
      <w:pPr>
        <w:spacing w:after="0" w:line="360" w:lineRule="auto"/>
        <w:rPr>
          <w:rFonts w:ascii="Source Sans Pro" w:hAnsi="Source Sans Pro"/>
          <w:sz w:val="24"/>
          <w:szCs w:val="24"/>
        </w:rPr>
      </w:pPr>
      <w:r w:rsidRPr="00D5631B">
        <w:rPr>
          <w:rFonts w:ascii="Source Sans Pro" w:hAnsi="Source Sans Pro"/>
          <w:sz w:val="24"/>
          <w:szCs w:val="24"/>
        </w:rPr>
        <w:t xml:space="preserve">b. ‘Veilige </w:t>
      </w:r>
      <w:proofErr w:type="spellStart"/>
      <w:r w:rsidRPr="00D5631B">
        <w:rPr>
          <w:rFonts w:ascii="Source Sans Pro" w:hAnsi="Source Sans Pro"/>
          <w:sz w:val="24"/>
          <w:szCs w:val="24"/>
        </w:rPr>
        <w:t>borstprotesen</w:t>
      </w:r>
      <w:proofErr w:type="spellEnd"/>
      <w:r w:rsidRPr="00D5631B">
        <w:rPr>
          <w:rFonts w:ascii="Source Sans Pro" w:hAnsi="Source Sans Pro"/>
          <w:sz w:val="24"/>
          <w:szCs w:val="24"/>
        </w:rPr>
        <w:t xml:space="preserve">’ </w:t>
      </w:r>
    </w:p>
    <w:p w14:paraId="7FDFBBC9" w14:textId="77777777" w:rsidR="009D0246" w:rsidRPr="00D5631B" w:rsidRDefault="009D0246" w:rsidP="009D0246">
      <w:pPr>
        <w:spacing w:after="0" w:line="360" w:lineRule="auto"/>
        <w:rPr>
          <w:rFonts w:ascii="Source Sans Pro" w:hAnsi="Source Sans Pro"/>
          <w:sz w:val="24"/>
          <w:szCs w:val="24"/>
        </w:rPr>
      </w:pPr>
      <w:r w:rsidRPr="00D5631B">
        <w:rPr>
          <w:rFonts w:ascii="Source Sans Pro" w:hAnsi="Source Sans Pro"/>
          <w:sz w:val="24"/>
          <w:szCs w:val="24"/>
        </w:rPr>
        <w:t xml:space="preserve">c. Mooi Kliniek </w:t>
      </w:r>
    </w:p>
    <w:p w14:paraId="268DD80B" w14:textId="45341D22" w:rsidR="006C79E9" w:rsidRDefault="009D0246" w:rsidP="009D0246">
      <w:pPr>
        <w:spacing w:after="0" w:line="360" w:lineRule="auto"/>
        <w:rPr>
          <w:rFonts w:ascii="Source Sans Pro" w:hAnsi="Source Sans Pro"/>
          <w:sz w:val="24"/>
          <w:szCs w:val="24"/>
        </w:rPr>
      </w:pPr>
      <w:proofErr w:type="spellStart"/>
      <w:r w:rsidRPr="00D5631B">
        <w:rPr>
          <w:rFonts w:ascii="Source Sans Pro" w:hAnsi="Source Sans Pro"/>
          <w:sz w:val="24"/>
          <w:szCs w:val="24"/>
        </w:rPr>
        <w:t>d.</w:t>
      </w:r>
      <w:proofErr w:type="spellEnd"/>
      <w:r w:rsidRPr="00D5631B">
        <w:rPr>
          <w:rFonts w:ascii="Source Sans Pro" w:hAnsi="Source Sans Pro"/>
          <w:sz w:val="24"/>
          <w:szCs w:val="24"/>
        </w:rPr>
        <w:t xml:space="preserve"> ‘Risico’s borstprothesen’</w:t>
      </w:r>
    </w:p>
    <w:p w14:paraId="5A7B2EEE" w14:textId="77777777" w:rsidR="00AA0A21" w:rsidRDefault="00AA0A21" w:rsidP="009D0246">
      <w:pPr>
        <w:spacing w:after="0" w:line="360" w:lineRule="auto"/>
        <w:rPr>
          <w:rFonts w:ascii="Source Sans Pro" w:hAnsi="Source Sans Pro"/>
          <w:sz w:val="24"/>
          <w:szCs w:val="24"/>
        </w:rPr>
      </w:pPr>
    </w:p>
    <w:p w14:paraId="3C2D30F8" w14:textId="77777777" w:rsidR="003073A8" w:rsidRDefault="003073A8" w:rsidP="009D0246">
      <w:pPr>
        <w:spacing w:after="0" w:line="360" w:lineRule="auto"/>
        <w:rPr>
          <w:rFonts w:ascii="Source Sans Pro" w:hAnsi="Source Sans Pro"/>
          <w:b/>
          <w:bCs/>
          <w:sz w:val="24"/>
          <w:szCs w:val="24"/>
        </w:rPr>
      </w:pPr>
    </w:p>
    <w:p w14:paraId="7CB590E0" w14:textId="4F63A13B" w:rsidR="00AA0A21" w:rsidRPr="00964DEC" w:rsidRDefault="00AA0A21" w:rsidP="009D0246">
      <w:pPr>
        <w:spacing w:after="0" w:line="360" w:lineRule="auto"/>
        <w:rPr>
          <w:rFonts w:ascii="Source Sans Pro" w:hAnsi="Source Sans Pro"/>
          <w:b/>
          <w:bCs/>
          <w:sz w:val="24"/>
          <w:szCs w:val="24"/>
        </w:rPr>
      </w:pPr>
      <w:r w:rsidRPr="00964DEC">
        <w:rPr>
          <w:rFonts w:ascii="Source Sans Pro" w:hAnsi="Source Sans Pro"/>
          <w:b/>
          <w:bCs/>
          <w:sz w:val="24"/>
          <w:szCs w:val="24"/>
        </w:rPr>
        <w:t>Beoordeling.</w:t>
      </w:r>
    </w:p>
    <w:p w14:paraId="37871BA9" w14:textId="79D65D83" w:rsidR="00AA0A21" w:rsidRDefault="00AA0A21" w:rsidP="009D0246">
      <w:pPr>
        <w:spacing w:after="0" w:line="360" w:lineRule="auto"/>
        <w:rPr>
          <w:rFonts w:ascii="Source Sans Pro" w:hAnsi="Source Sans Pro"/>
          <w:sz w:val="24"/>
          <w:szCs w:val="24"/>
        </w:rPr>
      </w:pPr>
      <w:r>
        <w:rPr>
          <w:rFonts w:ascii="Source Sans Pro" w:hAnsi="Source Sans Pro"/>
          <w:sz w:val="24"/>
          <w:szCs w:val="24"/>
        </w:rPr>
        <w:t xml:space="preserve">Het </w:t>
      </w:r>
      <w:proofErr w:type="spellStart"/>
      <w:r>
        <w:rPr>
          <w:rFonts w:ascii="Source Sans Pro" w:hAnsi="Source Sans Pro"/>
          <w:sz w:val="24"/>
          <w:szCs w:val="24"/>
        </w:rPr>
        <w:t>pati</w:t>
      </w:r>
      <w:r w:rsidR="00964DEC">
        <w:rPr>
          <w:rFonts w:ascii="Source Sans Pro" w:hAnsi="Source Sans Pro"/>
          <w:sz w:val="24"/>
          <w:szCs w:val="24"/>
        </w:rPr>
        <w:t>ë</w:t>
      </w:r>
      <w:r>
        <w:rPr>
          <w:rFonts w:ascii="Source Sans Pro" w:hAnsi="Source Sans Pro"/>
          <w:sz w:val="24"/>
          <w:szCs w:val="24"/>
        </w:rPr>
        <w:t>nteninformatiemateriaal</w:t>
      </w:r>
      <w:proofErr w:type="spellEnd"/>
      <w:r>
        <w:rPr>
          <w:rFonts w:ascii="Source Sans Pro" w:hAnsi="Source Sans Pro"/>
          <w:sz w:val="24"/>
          <w:szCs w:val="24"/>
        </w:rPr>
        <w:t xml:space="preserve"> is over het algemeen geruststellend </w:t>
      </w:r>
      <w:r w:rsidR="003073A8">
        <w:rPr>
          <w:rFonts w:ascii="Source Sans Pro" w:hAnsi="Source Sans Pro"/>
          <w:sz w:val="24"/>
          <w:szCs w:val="24"/>
        </w:rPr>
        <w:t xml:space="preserve">voor vrouwen </w:t>
      </w:r>
      <w:r>
        <w:rPr>
          <w:rFonts w:ascii="Source Sans Pro" w:hAnsi="Source Sans Pro"/>
          <w:sz w:val="24"/>
          <w:szCs w:val="24"/>
        </w:rPr>
        <w:t>en baseert zich op informatie van de Amerikaanse registratieaut</w:t>
      </w:r>
      <w:r w:rsidR="00964DEC">
        <w:rPr>
          <w:rFonts w:ascii="Source Sans Pro" w:hAnsi="Source Sans Pro"/>
          <w:sz w:val="24"/>
          <w:szCs w:val="24"/>
        </w:rPr>
        <w:t>o</w:t>
      </w:r>
      <w:r>
        <w:rPr>
          <w:rFonts w:ascii="Source Sans Pro" w:hAnsi="Source Sans Pro"/>
          <w:sz w:val="24"/>
          <w:szCs w:val="24"/>
        </w:rPr>
        <w:t>riteit</w:t>
      </w:r>
      <w:r w:rsidR="003073A8">
        <w:rPr>
          <w:rFonts w:ascii="Source Sans Pro" w:hAnsi="Source Sans Pro"/>
          <w:sz w:val="24"/>
          <w:szCs w:val="24"/>
        </w:rPr>
        <w:t xml:space="preserve"> en</w:t>
      </w:r>
      <w:r>
        <w:rPr>
          <w:rFonts w:ascii="Source Sans Pro" w:hAnsi="Source Sans Pro"/>
          <w:sz w:val="24"/>
          <w:szCs w:val="24"/>
        </w:rPr>
        <w:t xml:space="preserve"> fabr</w:t>
      </w:r>
      <w:r w:rsidR="00964DEC">
        <w:rPr>
          <w:rFonts w:ascii="Source Sans Pro" w:hAnsi="Source Sans Pro"/>
          <w:sz w:val="24"/>
          <w:szCs w:val="24"/>
        </w:rPr>
        <w:t>i</w:t>
      </w:r>
      <w:r>
        <w:rPr>
          <w:rFonts w:ascii="Source Sans Pro" w:hAnsi="Source Sans Pro"/>
          <w:sz w:val="24"/>
          <w:szCs w:val="24"/>
        </w:rPr>
        <w:t>kanten</w:t>
      </w:r>
      <w:r w:rsidR="00964DEC">
        <w:rPr>
          <w:rFonts w:ascii="Source Sans Pro" w:hAnsi="Source Sans Pro"/>
          <w:sz w:val="24"/>
          <w:szCs w:val="24"/>
        </w:rPr>
        <w:t xml:space="preserve"> en </w:t>
      </w:r>
      <w:r w:rsidR="000C5FEB">
        <w:rPr>
          <w:rFonts w:ascii="Source Sans Pro" w:hAnsi="Source Sans Pro"/>
          <w:sz w:val="24"/>
          <w:szCs w:val="24"/>
        </w:rPr>
        <w:t xml:space="preserve">past goed in de visie van </w:t>
      </w:r>
      <w:r w:rsidR="00964DEC">
        <w:rPr>
          <w:rFonts w:ascii="Source Sans Pro" w:hAnsi="Source Sans Pro"/>
          <w:sz w:val="24"/>
          <w:szCs w:val="24"/>
        </w:rPr>
        <w:t>de NVPC.</w:t>
      </w:r>
      <w:r w:rsidR="00A45F97">
        <w:rPr>
          <w:rFonts w:ascii="Source Sans Pro" w:hAnsi="Source Sans Pro"/>
          <w:sz w:val="24"/>
          <w:szCs w:val="24"/>
        </w:rPr>
        <w:t xml:space="preserve"> Kritische evaluatie </w:t>
      </w:r>
      <w:r w:rsidR="00400C69">
        <w:rPr>
          <w:rFonts w:ascii="Source Sans Pro" w:hAnsi="Source Sans Pro"/>
          <w:sz w:val="24"/>
          <w:szCs w:val="24"/>
        </w:rPr>
        <w:t>ontbreekt veelal.</w:t>
      </w:r>
    </w:p>
    <w:p w14:paraId="30EB92D1" w14:textId="2DAFE8A4" w:rsidR="005D7C46" w:rsidRPr="00D5631B" w:rsidRDefault="005D7C46" w:rsidP="009D0246">
      <w:pPr>
        <w:spacing w:after="0" w:line="360" w:lineRule="auto"/>
        <w:rPr>
          <w:rFonts w:ascii="Source Sans Pro" w:hAnsi="Source Sans Pro"/>
          <w:sz w:val="24"/>
          <w:szCs w:val="24"/>
        </w:rPr>
      </w:pPr>
      <w:r>
        <w:rPr>
          <w:rFonts w:ascii="Source Sans Pro" w:hAnsi="Source Sans Pro"/>
          <w:sz w:val="24"/>
          <w:szCs w:val="24"/>
        </w:rPr>
        <w:t xml:space="preserve">Het artikel over de hogere kwaliteit van leven van vrouwen </w:t>
      </w:r>
      <w:r w:rsidR="000A3E04">
        <w:rPr>
          <w:rFonts w:ascii="Source Sans Pro" w:hAnsi="Source Sans Pro"/>
          <w:sz w:val="24"/>
          <w:szCs w:val="24"/>
        </w:rPr>
        <w:t xml:space="preserve">met borstkanker </w:t>
      </w:r>
      <w:r>
        <w:rPr>
          <w:rFonts w:ascii="Source Sans Pro" w:hAnsi="Source Sans Pro"/>
          <w:sz w:val="24"/>
          <w:szCs w:val="24"/>
        </w:rPr>
        <w:t xml:space="preserve">met een </w:t>
      </w:r>
      <w:r w:rsidR="000A3E04">
        <w:rPr>
          <w:rFonts w:ascii="Source Sans Pro" w:hAnsi="Source Sans Pro"/>
          <w:sz w:val="24"/>
          <w:szCs w:val="24"/>
        </w:rPr>
        <w:t>SBI.</w:t>
      </w:r>
    </w:p>
    <w:p w14:paraId="571403ED" w14:textId="77777777" w:rsidR="00DA30C8" w:rsidRPr="00D5631B" w:rsidRDefault="00DA30C8">
      <w:pPr>
        <w:spacing w:after="0" w:line="240" w:lineRule="auto"/>
        <w:rPr>
          <w:rFonts w:ascii="Source Sans Pro" w:eastAsiaTheme="majorEastAsia" w:hAnsi="Source Sans Pro" w:cstheme="majorBidi"/>
          <w:b/>
          <w:bCs/>
          <w:color w:val="4472C4" w:themeColor="accent1"/>
          <w:sz w:val="24"/>
          <w:szCs w:val="24"/>
        </w:rPr>
      </w:pPr>
      <w:r w:rsidRPr="00D5631B">
        <w:rPr>
          <w:rFonts w:ascii="Source Sans Pro" w:eastAsiaTheme="majorEastAsia" w:hAnsi="Source Sans Pro" w:cstheme="majorBidi"/>
          <w:b/>
          <w:bCs/>
          <w:color w:val="4472C4" w:themeColor="accent1"/>
          <w:sz w:val="24"/>
          <w:szCs w:val="24"/>
        </w:rPr>
        <w:br w:type="page"/>
      </w:r>
    </w:p>
    <w:p w14:paraId="106BE832" w14:textId="23D3F861" w:rsidR="00323976" w:rsidRPr="00B05B25" w:rsidRDefault="00E93C80">
      <w:pPr>
        <w:spacing w:after="0" w:line="240" w:lineRule="auto"/>
        <w:rPr>
          <w:rFonts w:ascii="Source Sans Pro" w:eastAsiaTheme="majorEastAsia" w:hAnsi="Source Sans Pro" w:cstheme="majorBidi"/>
          <w:b/>
          <w:bCs/>
          <w:color w:val="0070C0"/>
          <w:sz w:val="32"/>
          <w:szCs w:val="32"/>
        </w:rPr>
      </w:pPr>
      <w:r w:rsidRPr="00B05B25">
        <w:rPr>
          <w:rFonts w:ascii="Source Sans Pro" w:eastAsiaTheme="majorEastAsia" w:hAnsi="Source Sans Pro" w:cstheme="majorBidi"/>
          <w:b/>
          <w:bCs/>
          <w:color w:val="0070C0"/>
          <w:sz w:val="32"/>
          <w:szCs w:val="32"/>
        </w:rPr>
        <w:lastRenderedPageBreak/>
        <w:t xml:space="preserve">5. </w:t>
      </w:r>
      <w:r w:rsidR="006F3408" w:rsidRPr="00B05B25">
        <w:rPr>
          <w:rFonts w:ascii="Source Sans Pro" w:eastAsiaTheme="majorEastAsia" w:hAnsi="Source Sans Pro" w:cstheme="majorBidi"/>
          <w:b/>
          <w:bCs/>
          <w:color w:val="0070C0"/>
          <w:sz w:val="32"/>
          <w:szCs w:val="32"/>
        </w:rPr>
        <w:t>Aanvullende literatuur van de NVPC.</w:t>
      </w:r>
    </w:p>
    <w:p w14:paraId="63BB6E86" w14:textId="77777777" w:rsidR="009D601C" w:rsidRDefault="009D601C">
      <w:pPr>
        <w:spacing w:after="0" w:line="240" w:lineRule="auto"/>
        <w:rPr>
          <w:rFonts w:asciiTheme="majorHAnsi" w:eastAsiaTheme="majorEastAsia" w:hAnsiTheme="majorHAnsi" w:cstheme="majorBidi"/>
          <w:b/>
          <w:bCs/>
          <w:color w:val="4472C4" w:themeColor="accent1"/>
          <w:sz w:val="32"/>
          <w:szCs w:val="32"/>
        </w:rPr>
      </w:pPr>
    </w:p>
    <w:p w14:paraId="3702CA21" w14:textId="0CC59349" w:rsidR="006C4FC3" w:rsidRPr="0081494A" w:rsidRDefault="00515A7E"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Op verzoek van Radar heeft de NVPC aanvullende literatuur gestuurd</w:t>
      </w:r>
      <w:r w:rsidR="009D601C" w:rsidRPr="0081494A">
        <w:rPr>
          <w:rFonts w:ascii="Source Sans Pro" w:eastAsiaTheme="majorEastAsia" w:hAnsi="Source Sans Pro" w:cs="Times New Roman"/>
          <w:sz w:val="24"/>
          <w:szCs w:val="24"/>
        </w:rPr>
        <w:t xml:space="preserve"> ter aanvulling op het geen Radar had geselecteerd.</w:t>
      </w:r>
      <w:r w:rsidR="009F0A2E" w:rsidRPr="0081494A">
        <w:rPr>
          <w:rFonts w:ascii="Source Sans Pro" w:eastAsiaTheme="majorEastAsia" w:hAnsi="Source Sans Pro" w:cs="Times New Roman"/>
          <w:sz w:val="24"/>
          <w:szCs w:val="24"/>
        </w:rPr>
        <w:t xml:space="preserve"> Bij de beoordeling heb ik me </w:t>
      </w:r>
      <w:r w:rsidR="008525BB" w:rsidRPr="0081494A">
        <w:rPr>
          <w:rFonts w:ascii="Source Sans Pro" w:eastAsiaTheme="majorEastAsia" w:hAnsi="Source Sans Pro" w:cs="Times New Roman"/>
          <w:sz w:val="24"/>
          <w:szCs w:val="24"/>
        </w:rPr>
        <w:t xml:space="preserve">in eerste instantie </w:t>
      </w:r>
      <w:r w:rsidR="009F0A2E" w:rsidRPr="0081494A">
        <w:rPr>
          <w:rFonts w:ascii="Source Sans Pro" w:eastAsiaTheme="majorEastAsia" w:hAnsi="Source Sans Pro" w:cs="Times New Roman"/>
          <w:sz w:val="24"/>
          <w:szCs w:val="24"/>
        </w:rPr>
        <w:t>beperkt tot</w:t>
      </w:r>
      <w:r w:rsidR="008525BB" w:rsidRPr="0081494A">
        <w:rPr>
          <w:rFonts w:ascii="Source Sans Pro" w:eastAsiaTheme="majorEastAsia" w:hAnsi="Source Sans Pro" w:cs="Times New Roman"/>
          <w:sz w:val="24"/>
          <w:szCs w:val="24"/>
        </w:rPr>
        <w:t xml:space="preserve"> </w:t>
      </w:r>
      <w:proofErr w:type="spellStart"/>
      <w:r w:rsidR="008525BB" w:rsidRPr="0081494A">
        <w:rPr>
          <w:rFonts w:ascii="Source Sans Pro" w:eastAsiaTheme="majorEastAsia" w:hAnsi="Source Sans Pro" w:cs="Times New Roman"/>
          <w:sz w:val="24"/>
          <w:szCs w:val="24"/>
        </w:rPr>
        <w:t>Breast</w:t>
      </w:r>
      <w:proofErr w:type="spellEnd"/>
      <w:r w:rsidR="008525BB" w:rsidRPr="0081494A">
        <w:rPr>
          <w:rFonts w:ascii="Source Sans Pro" w:eastAsiaTheme="majorEastAsia" w:hAnsi="Source Sans Pro" w:cs="Times New Roman"/>
          <w:sz w:val="24"/>
          <w:szCs w:val="24"/>
        </w:rPr>
        <w:t xml:space="preserve"> Implant </w:t>
      </w:r>
      <w:proofErr w:type="spellStart"/>
      <w:r w:rsidR="008525BB" w:rsidRPr="0081494A">
        <w:rPr>
          <w:rFonts w:ascii="Source Sans Pro" w:eastAsiaTheme="majorEastAsia" w:hAnsi="Source Sans Pro" w:cs="Times New Roman"/>
          <w:sz w:val="24"/>
          <w:szCs w:val="24"/>
        </w:rPr>
        <w:t>Illness</w:t>
      </w:r>
      <w:proofErr w:type="spellEnd"/>
      <w:r w:rsidR="008525BB" w:rsidRPr="0081494A">
        <w:rPr>
          <w:rFonts w:ascii="Source Sans Pro" w:eastAsiaTheme="majorEastAsia" w:hAnsi="Source Sans Pro" w:cs="Times New Roman"/>
          <w:sz w:val="24"/>
          <w:szCs w:val="24"/>
        </w:rPr>
        <w:t xml:space="preserve"> (BII). Bij de overige heb ik her en der opmerkingen geplaatst.</w:t>
      </w:r>
    </w:p>
    <w:p w14:paraId="0111309B"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0B824AE8"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20805A49" w14:textId="2E68A1D2" w:rsidR="006C4FC3" w:rsidRPr="0081494A" w:rsidRDefault="00CA717B"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Het betreft </w:t>
      </w:r>
      <w:r w:rsidR="006C4FC3" w:rsidRPr="0081494A">
        <w:rPr>
          <w:rFonts w:ascii="Source Sans Pro" w:eastAsiaTheme="majorEastAsia" w:hAnsi="Source Sans Pro" w:cs="Times New Roman"/>
          <w:sz w:val="24"/>
          <w:szCs w:val="24"/>
        </w:rPr>
        <w:t>de wetenschappelijke en informatiebronnen die de NVPC aan haar leden adviseert om te gebruiken in hun preoperatieve voorlichting aan patiënten die borstprothesen overwegen:</w:t>
      </w:r>
    </w:p>
    <w:p w14:paraId="771463BE"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64436193"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08033C11" w14:textId="77777777" w:rsidR="006C4FC3" w:rsidRPr="00F71789" w:rsidRDefault="006C4FC3" w:rsidP="006C4FC3">
      <w:pPr>
        <w:spacing w:after="0" w:line="240" w:lineRule="auto"/>
        <w:rPr>
          <w:rFonts w:ascii="Source Sans Pro" w:eastAsiaTheme="majorEastAsia" w:hAnsi="Source Sans Pro" w:cs="Times New Roman"/>
          <w:b/>
          <w:bCs/>
          <w:sz w:val="24"/>
          <w:szCs w:val="24"/>
        </w:rPr>
      </w:pPr>
      <w:r w:rsidRPr="00F71789">
        <w:rPr>
          <w:rFonts w:ascii="Source Sans Pro" w:eastAsiaTheme="majorEastAsia" w:hAnsi="Source Sans Pro" w:cs="Times New Roman"/>
          <w:b/>
          <w:bCs/>
          <w:sz w:val="24"/>
          <w:szCs w:val="24"/>
        </w:rPr>
        <w:t>Algemeen.</w:t>
      </w:r>
    </w:p>
    <w:p w14:paraId="7F240EB8" w14:textId="4EDB2C60"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Deze lijst lijkt snel gemaakt te zijn om de meest recente onderzoeken erin op te kunnen nemen. De nummering duidt erop dat er titels ontbreken.</w:t>
      </w:r>
      <w:r w:rsidR="00F71789">
        <w:rPr>
          <w:rFonts w:ascii="Source Sans Pro" w:eastAsiaTheme="majorEastAsia" w:hAnsi="Source Sans Pro" w:cs="Times New Roman"/>
          <w:sz w:val="24"/>
          <w:szCs w:val="24"/>
        </w:rPr>
        <w:t xml:space="preserve"> De zoekacties ontbreken. </w:t>
      </w:r>
    </w:p>
    <w:p w14:paraId="2555B20A"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639BF396"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70DCA60B"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w:t>
      </w:r>
      <w:r w:rsidRPr="0081494A">
        <w:rPr>
          <w:rFonts w:ascii="Source Sans Pro" w:eastAsiaTheme="majorEastAsia" w:hAnsi="Source Sans Pro" w:cs="Times New Roman"/>
          <w:sz w:val="24"/>
          <w:szCs w:val="24"/>
        </w:rPr>
        <w:tab/>
        <w:t>Informatie over onbegrepen klachten bij siliconen borstprothesen</w:t>
      </w:r>
    </w:p>
    <w:p w14:paraId="5BDAEB0E"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https://nvpc.nl/informatie_over_onbegrepen_klachten_bij_siliconen_borstprothesen.php?option=3333 </w:t>
      </w:r>
    </w:p>
    <w:p w14:paraId="78786A0C"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3E895921"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w:t>
      </w:r>
      <w:r w:rsidRPr="0081494A">
        <w:rPr>
          <w:rFonts w:ascii="Source Sans Pro" w:eastAsiaTheme="majorEastAsia" w:hAnsi="Source Sans Pro" w:cs="Times New Roman"/>
          <w:sz w:val="24"/>
          <w:szCs w:val="24"/>
        </w:rPr>
        <w:tab/>
        <w:t>Chirurgische bijsluiter</w:t>
      </w:r>
    </w:p>
    <w:p w14:paraId="362D09C0"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https://www.nvpc.nl/uploads/chirurgiesche_bijsluiters/10210209DOC-PL-Bijsluiter%20siliconen%20borstimplantaten%20versie%204.2%2013%20feb%202021.pdf </w:t>
      </w:r>
    </w:p>
    <w:p w14:paraId="78DBDE84"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25F47101"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w:t>
      </w:r>
      <w:r w:rsidRPr="0081494A">
        <w:rPr>
          <w:rFonts w:ascii="Source Sans Pro" w:eastAsiaTheme="majorEastAsia" w:hAnsi="Source Sans Pro" w:cs="Times New Roman"/>
          <w:sz w:val="24"/>
          <w:szCs w:val="24"/>
        </w:rPr>
        <w:tab/>
        <w:t>Richtlijn borstprothese chirurgie</w:t>
      </w:r>
    </w:p>
    <w:p w14:paraId="2DA0015D"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https://richtlijnendatabase.nl/richtlijn/borstprothesechirurgie/startpagina_-_borstprothesechirurgie.html </w:t>
      </w:r>
    </w:p>
    <w:p w14:paraId="6E6129FE"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2094F3FB"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w:t>
      </w:r>
      <w:r w:rsidRPr="0081494A">
        <w:rPr>
          <w:rFonts w:ascii="Source Sans Pro" w:eastAsiaTheme="majorEastAsia" w:hAnsi="Source Sans Pro" w:cs="Times New Roman"/>
          <w:sz w:val="24"/>
          <w:szCs w:val="24"/>
        </w:rPr>
        <w:tab/>
        <w:t>Informatiefolder</w:t>
      </w:r>
    </w:p>
    <w:p w14:paraId="0D609DA8"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https://richtlijnendatabase.nl/gerelateerde_documenten/f/20772/Informatiefolder%20borstprothesechirurgie.pdf </w:t>
      </w:r>
    </w:p>
    <w:p w14:paraId="4E8CF5B8"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10BB7CD2"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w:t>
      </w:r>
      <w:r w:rsidRPr="0081494A">
        <w:rPr>
          <w:rFonts w:ascii="Source Sans Pro" w:eastAsiaTheme="majorEastAsia" w:hAnsi="Source Sans Pro" w:cs="Times New Roman"/>
          <w:sz w:val="24"/>
          <w:szCs w:val="24"/>
        </w:rPr>
        <w:tab/>
        <w:t>De eerste borstprothese kwaliteitsregistratie DBIR</w:t>
      </w:r>
    </w:p>
    <w:p w14:paraId="03B04A20"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https://dica.nl/dbir/home </w:t>
      </w:r>
    </w:p>
    <w:p w14:paraId="1D186C31"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4CFB60FA"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w:t>
      </w:r>
      <w:r w:rsidRPr="0081494A">
        <w:rPr>
          <w:rFonts w:ascii="Source Sans Pro" w:eastAsiaTheme="majorEastAsia" w:hAnsi="Source Sans Pro" w:cs="Times New Roman"/>
          <w:sz w:val="24"/>
          <w:szCs w:val="24"/>
        </w:rPr>
        <w:tab/>
        <w:t>Stimuleren van onderzoek naar de veiligheid van borstprothesen</w:t>
      </w:r>
    </w:p>
    <w:p w14:paraId="62C4341B"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https://www.rivm.nl/nieuws/nederlands-onderzoeksprogramma-naar-gezondheidsklachten-bij-vrouwen-met-siliconen </w:t>
      </w:r>
    </w:p>
    <w:p w14:paraId="1C0FCF1F"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25898D8A"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2907A03B"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Onderzoeken waar wij u tevens graag op wijzen:</w:t>
      </w:r>
    </w:p>
    <w:p w14:paraId="249ABAA5"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5EF72328"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https://www.accessdata.fda.gov/scripts/cdrh/cfdocs/cfpma/pma_pas.cfm?t_id=90325&amp;c_id=72 </w:t>
      </w:r>
    </w:p>
    <w:p w14:paraId="4A0C9FDB"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615D64BB"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https://ec.europa.eu/health/scientific_committees/emerging/docs/scenihr_o_043.pdf </w:t>
      </w:r>
    </w:p>
    <w:p w14:paraId="56EE4169"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0D502D11"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https://dica.nl/media/2970/DICA%20jaarrapportage%202021.pdf </w:t>
      </w:r>
    </w:p>
    <w:p w14:paraId="57DDA96F"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6DB9F35E"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1: </w:t>
      </w:r>
      <w:proofErr w:type="spellStart"/>
      <w:r w:rsidRPr="0081494A">
        <w:rPr>
          <w:rFonts w:ascii="Source Sans Pro" w:eastAsiaTheme="majorEastAsia" w:hAnsi="Source Sans Pro" w:cs="Times New Roman"/>
          <w:sz w:val="24"/>
          <w:szCs w:val="24"/>
        </w:rPr>
        <w:t>Becherer</w:t>
      </w:r>
      <w:proofErr w:type="spellEnd"/>
      <w:r w:rsidRPr="0081494A">
        <w:rPr>
          <w:rFonts w:ascii="Source Sans Pro" w:eastAsiaTheme="majorEastAsia" w:hAnsi="Source Sans Pro" w:cs="Times New Roman"/>
          <w:sz w:val="24"/>
          <w:szCs w:val="24"/>
        </w:rPr>
        <w:t xml:space="preserve"> BE, van Bommel ACM, Hommes JE, Hoornweg MJ, Keuter XHA, Young-Afat</w:t>
      </w:r>
    </w:p>
    <w:p w14:paraId="11BA5A82"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DA, </w:t>
      </w:r>
      <w:proofErr w:type="spellStart"/>
      <w:r w:rsidRPr="0081494A">
        <w:rPr>
          <w:rFonts w:ascii="Source Sans Pro" w:eastAsiaTheme="majorEastAsia" w:hAnsi="Source Sans Pro" w:cs="Times New Roman"/>
          <w:sz w:val="24"/>
          <w:szCs w:val="24"/>
        </w:rPr>
        <w:t>Liem</w:t>
      </w:r>
      <w:proofErr w:type="spellEnd"/>
      <w:r w:rsidRPr="0081494A">
        <w:rPr>
          <w:rFonts w:ascii="Source Sans Pro" w:eastAsiaTheme="majorEastAsia" w:hAnsi="Source Sans Pro" w:cs="Times New Roman"/>
          <w:sz w:val="24"/>
          <w:szCs w:val="24"/>
        </w:rPr>
        <w:t xml:space="preserve"> PLT, </w:t>
      </w:r>
      <w:proofErr w:type="spellStart"/>
      <w:r w:rsidRPr="0081494A">
        <w:rPr>
          <w:rFonts w:ascii="Source Sans Pro" w:eastAsiaTheme="majorEastAsia" w:hAnsi="Source Sans Pro" w:cs="Times New Roman"/>
          <w:sz w:val="24"/>
          <w:szCs w:val="24"/>
        </w:rPr>
        <w:t>Mureau</w:t>
      </w:r>
      <w:proofErr w:type="spellEnd"/>
      <w:r w:rsidRPr="0081494A">
        <w:rPr>
          <w:rFonts w:ascii="Source Sans Pro" w:eastAsiaTheme="majorEastAsia" w:hAnsi="Source Sans Pro" w:cs="Times New Roman"/>
          <w:sz w:val="24"/>
          <w:szCs w:val="24"/>
        </w:rPr>
        <w:t xml:space="preserve"> MAM, Rakhorst HA; DBIR collaborators. Dutch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w:t>
      </w:r>
    </w:p>
    <w:p w14:paraId="352EDC5C"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Registry</w:t>
      </w:r>
      <w:proofErr w:type="spellEnd"/>
      <w:r w:rsidRPr="0081494A">
        <w:rPr>
          <w:rFonts w:ascii="Source Sans Pro" w:eastAsiaTheme="majorEastAsia" w:hAnsi="Source Sans Pro" w:cs="Times New Roman"/>
          <w:sz w:val="24"/>
          <w:szCs w:val="24"/>
        </w:rPr>
        <w:t xml:space="preserve"> (DBIR) </w:t>
      </w:r>
      <w:proofErr w:type="spellStart"/>
      <w:r w:rsidRPr="0081494A">
        <w:rPr>
          <w:rFonts w:ascii="Source Sans Pro" w:eastAsiaTheme="majorEastAsia" w:hAnsi="Source Sans Pro" w:cs="Times New Roman"/>
          <w:sz w:val="24"/>
          <w:szCs w:val="24"/>
        </w:rPr>
        <w:t>Annual</w:t>
      </w:r>
      <w:proofErr w:type="spellEnd"/>
      <w:r w:rsidRPr="0081494A">
        <w:rPr>
          <w:rFonts w:ascii="Source Sans Pro" w:eastAsiaTheme="majorEastAsia" w:hAnsi="Source Sans Pro" w:cs="Times New Roman"/>
          <w:sz w:val="24"/>
          <w:szCs w:val="24"/>
        </w:rPr>
        <w:t xml:space="preserve"> Report 2018: Version 2019.01. Leiden (NL): Dutch</w:t>
      </w:r>
    </w:p>
    <w:p w14:paraId="61C87290"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Institute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Clinical</w:t>
      </w:r>
      <w:proofErr w:type="spellEnd"/>
      <w:r w:rsidRPr="0081494A">
        <w:rPr>
          <w:rFonts w:ascii="Source Sans Pro" w:eastAsiaTheme="majorEastAsia" w:hAnsi="Source Sans Pro" w:cs="Times New Roman"/>
          <w:sz w:val="24"/>
          <w:szCs w:val="24"/>
        </w:rPr>
        <w:t xml:space="preserve"> Auditing; 2019 Nov. PMID: 35679436.</w:t>
      </w:r>
    </w:p>
    <w:p w14:paraId="61DFE08B"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64B6135A"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2: Vrolijk JJ, </w:t>
      </w:r>
      <w:proofErr w:type="spellStart"/>
      <w:r w:rsidRPr="0081494A">
        <w:rPr>
          <w:rFonts w:ascii="Source Sans Pro" w:eastAsiaTheme="majorEastAsia" w:hAnsi="Source Sans Pro" w:cs="Times New Roman"/>
          <w:sz w:val="24"/>
          <w:szCs w:val="24"/>
        </w:rPr>
        <w:t>Becherer</w:t>
      </w:r>
      <w:proofErr w:type="spellEnd"/>
      <w:r w:rsidRPr="0081494A">
        <w:rPr>
          <w:rFonts w:ascii="Source Sans Pro" w:eastAsiaTheme="majorEastAsia" w:hAnsi="Source Sans Pro" w:cs="Times New Roman"/>
          <w:sz w:val="24"/>
          <w:szCs w:val="24"/>
        </w:rPr>
        <w:t xml:space="preserve"> BE, Hommes JE, Hoornweg MJ, Keuter XHA, Young-Afat DA,</w:t>
      </w:r>
    </w:p>
    <w:p w14:paraId="38116240"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van Bommel ACM, </w:t>
      </w:r>
      <w:proofErr w:type="spellStart"/>
      <w:r w:rsidRPr="0081494A">
        <w:rPr>
          <w:rFonts w:ascii="Source Sans Pro" w:eastAsiaTheme="majorEastAsia" w:hAnsi="Source Sans Pro" w:cs="Times New Roman"/>
          <w:sz w:val="24"/>
          <w:szCs w:val="24"/>
        </w:rPr>
        <w:t>Liem</w:t>
      </w:r>
      <w:proofErr w:type="spellEnd"/>
      <w:r w:rsidRPr="0081494A">
        <w:rPr>
          <w:rFonts w:ascii="Source Sans Pro" w:eastAsiaTheme="majorEastAsia" w:hAnsi="Source Sans Pro" w:cs="Times New Roman"/>
          <w:sz w:val="24"/>
          <w:szCs w:val="24"/>
        </w:rPr>
        <w:t xml:space="preserve"> PLT, </w:t>
      </w:r>
      <w:proofErr w:type="spellStart"/>
      <w:r w:rsidRPr="0081494A">
        <w:rPr>
          <w:rFonts w:ascii="Source Sans Pro" w:eastAsiaTheme="majorEastAsia" w:hAnsi="Source Sans Pro" w:cs="Times New Roman"/>
          <w:sz w:val="24"/>
          <w:szCs w:val="24"/>
        </w:rPr>
        <w:t>Verkooijen</w:t>
      </w:r>
      <w:proofErr w:type="spellEnd"/>
      <w:r w:rsidRPr="0081494A">
        <w:rPr>
          <w:rFonts w:ascii="Source Sans Pro" w:eastAsiaTheme="majorEastAsia" w:hAnsi="Source Sans Pro" w:cs="Times New Roman"/>
          <w:sz w:val="24"/>
          <w:szCs w:val="24"/>
        </w:rPr>
        <w:t xml:space="preserve"> HM, </w:t>
      </w:r>
      <w:proofErr w:type="spellStart"/>
      <w:r w:rsidRPr="0081494A">
        <w:rPr>
          <w:rFonts w:ascii="Source Sans Pro" w:eastAsiaTheme="majorEastAsia" w:hAnsi="Source Sans Pro" w:cs="Times New Roman"/>
          <w:sz w:val="24"/>
          <w:szCs w:val="24"/>
        </w:rPr>
        <w:t>Mureau</w:t>
      </w:r>
      <w:proofErr w:type="spellEnd"/>
      <w:r w:rsidRPr="0081494A">
        <w:rPr>
          <w:rFonts w:ascii="Source Sans Pro" w:eastAsiaTheme="majorEastAsia" w:hAnsi="Source Sans Pro" w:cs="Times New Roman"/>
          <w:sz w:val="24"/>
          <w:szCs w:val="24"/>
        </w:rPr>
        <w:t xml:space="preserve"> MAM, Rakhorst HA; DBIR</w:t>
      </w:r>
    </w:p>
    <w:p w14:paraId="0DF30313"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collaborators. Dutch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w:t>
      </w:r>
      <w:proofErr w:type="spellStart"/>
      <w:r w:rsidRPr="0081494A">
        <w:rPr>
          <w:rFonts w:ascii="Source Sans Pro" w:eastAsiaTheme="majorEastAsia" w:hAnsi="Source Sans Pro" w:cs="Times New Roman"/>
          <w:sz w:val="24"/>
          <w:szCs w:val="24"/>
        </w:rPr>
        <w:t>Registry</w:t>
      </w:r>
      <w:proofErr w:type="spellEnd"/>
      <w:r w:rsidRPr="0081494A">
        <w:rPr>
          <w:rFonts w:ascii="Source Sans Pro" w:eastAsiaTheme="majorEastAsia" w:hAnsi="Source Sans Pro" w:cs="Times New Roman"/>
          <w:sz w:val="24"/>
          <w:szCs w:val="24"/>
        </w:rPr>
        <w:t xml:space="preserve"> (DBIR) </w:t>
      </w:r>
      <w:proofErr w:type="spellStart"/>
      <w:r w:rsidRPr="0081494A">
        <w:rPr>
          <w:rFonts w:ascii="Source Sans Pro" w:eastAsiaTheme="majorEastAsia" w:hAnsi="Source Sans Pro" w:cs="Times New Roman"/>
          <w:sz w:val="24"/>
          <w:szCs w:val="24"/>
        </w:rPr>
        <w:t>Annual</w:t>
      </w:r>
      <w:proofErr w:type="spellEnd"/>
      <w:r w:rsidRPr="0081494A">
        <w:rPr>
          <w:rFonts w:ascii="Source Sans Pro" w:eastAsiaTheme="majorEastAsia" w:hAnsi="Source Sans Pro" w:cs="Times New Roman"/>
          <w:sz w:val="24"/>
          <w:szCs w:val="24"/>
        </w:rPr>
        <w:t xml:space="preserve"> Report 2019: Version</w:t>
      </w:r>
    </w:p>
    <w:p w14:paraId="3EC9B0DE"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2020.01. Leiden (NL): Dutch </w:t>
      </w:r>
      <w:proofErr w:type="spellStart"/>
      <w:r w:rsidRPr="0081494A">
        <w:rPr>
          <w:rFonts w:ascii="Source Sans Pro" w:eastAsiaTheme="majorEastAsia" w:hAnsi="Source Sans Pro" w:cs="Times New Roman"/>
          <w:sz w:val="24"/>
          <w:szCs w:val="24"/>
        </w:rPr>
        <w:t>Institute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Clinical</w:t>
      </w:r>
      <w:proofErr w:type="spellEnd"/>
      <w:r w:rsidRPr="0081494A">
        <w:rPr>
          <w:rFonts w:ascii="Source Sans Pro" w:eastAsiaTheme="majorEastAsia" w:hAnsi="Source Sans Pro" w:cs="Times New Roman"/>
          <w:sz w:val="24"/>
          <w:szCs w:val="24"/>
        </w:rPr>
        <w:t xml:space="preserve"> Auditing; 2020 </w:t>
      </w:r>
      <w:proofErr w:type="spellStart"/>
      <w:r w:rsidRPr="0081494A">
        <w:rPr>
          <w:rFonts w:ascii="Source Sans Pro" w:eastAsiaTheme="majorEastAsia" w:hAnsi="Source Sans Pro" w:cs="Times New Roman"/>
          <w:sz w:val="24"/>
          <w:szCs w:val="24"/>
        </w:rPr>
        <w:t>Oct</w:t>
      </w:r>
      <w:proofErr w:type="spellEnd"/>
      <w:r w:rsidRPr="0081494A">
        <w:rPr>
          <w:rFonts w:ascii="Source Sans Pro" w:eastAsiaTheme="majorEastAsia" w:hAnsi="Source Sans Pro" w:cs="Times New Roman"/>
          <w:sz w:val="24"/>
          <w:szCs w:val="24"/>
        </w:rPr>
        <w:t>. PMID:</w:t>
      </w:r>
    </w:p>
    <w:p w14:paraId="5A92FAA1"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34014624.</w:t>
      </w:r>
    </w:p>
    <w:p w14:paraId="53A5E55A"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1E5C98FF"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3: Vrolijk JJ, </w:t>
      </w:r>
      <w:proofErr w:type="spellStart"/>
      <w:r w:rsidRPr="0081494A">
        <w:rPr>
          <w:rFonts w:ascii="Source Sans Pro" w:eastAsiaTheme="majorEastAsia" w:hAnsi="Source Sans Pro" w:cs="Times New Roman"/>
          <w:sz w:val="24"/>
          <w:szCs w:val="24"/>
        </w:rPr>
        <w:t>Becherer</w:t>
      </w:r>
      <w:proofErr w:type="spellEnd"/>
      <w:r w:rsidRPr="0081494A">
        <w:rPr>
          <w:rFonts w:ascii="Source Sans Pro" w:eastAsiaTheme="majorEastAsia" w:hAnsi="Source Sans Pro" w:cs="Times New Roman"/>
          <w:sz w:val="24"/>
          <w:szCs w:val="24"/>
        </w:rPr>
        <w:t xml:space="preserve"> BE, van Bommel ACM, Hommes JE, Hoornweg MJ, Keuter XHA,</w:t>
      </w:r>
    </w:p>
    <w:p w14:paraId="6166264F"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Young-Afat DA, </w:t>
      </w:r>
      <w:proofErr w:type="spellStart"/>
      <w:r w:rsidRPr="0081494A">
        <w:rPr>
          <w:rFonts w:ascii="Source Sans Pro" w:eastAsiaTheme="majorEastAsia" w:hAnsi="Source Sans Pro" w:cs="Times New Roman"/>
          <w:sz w:val="24"/>
          <w:szCs w:val="24"/>
        </w:rPr>
        <w:t>Liem</w:t>
      </w:r>
      <w:proofErr w:type="spellEnd"/>
      <w:r w:rsidRPr="0081494A">
        <w:rPr>
          <w:rFonts w:ascii="Source Sans Pro" w:eastAsiaTheme="majorEastAsia" w:hAnsi="Source Sans Pro" w:cs="Times New Roman"/>
          <w:sz w:val="24"/>
          <w:szCs w:val="24"/>
        </w:rPr>
        <w:t xml:space="preserve"> PLT, </w:t>
      </w:r>
      <w:proofErr w:type="spellStart"/>
      <w:r w:rsidRPr="0081494A">
        <w:rPr>
          <w:rFonts w:ascii="Source Sans Pro" w:eastAsiaTheme="majorEastAsia" w:hAnsi="Source Sans Pro" w:cs="Times New Roman"/>
          <w:sz w:val="24"/>
          <w:szCs w:val="24"/>
        </w:rPr>
        <w:t>Verkooijen</w:t>
      </w:r>
      <w:proofErr w:type="spellEnd"/>
      <w:r w:rsidRPr="0081494A">
        <w:rPr>
          <w:rFonts w:ascii="Source Sans Pro" w:eastAsiaTheme="majorEastAsia" w:hAnsi="Source Sans Pro" w:cs="Times New Roman"/>
          <w:sz w:val="24"/>
          <w:szCs w:val="24"/>
        </w:rPr>
        <w:t xml:space="preserve"> HM, </w:t>
      </w:r>
      <w:proofErr w:type="spellStart"/>
      <w:r w:rsidRPr="0081494A">
        <w:rPr>
          <w:rFonts w:ascii="Source Sans Pro" w:eastAsiaTheme="majorEastAsia" w:hAnsi="Source Sans Pro" w:cs="Times New Roman"/>
          <w:sz w:val="24"/>
          <w:szCs w:val="24"/>
        </w:rPr>
        <w:t>Mureau</w:t>
      </w:r>
      <w:proofErr w:type="spellEnd"/>
      <w:r w:rsidRPr="0081494A">
        <w:rPr>
          <w:rFonts w:ascii="Source Sans Pro" w:eastAsiaTheme="majorEastAsia" w:hAnsi="Source Sans Pro" w:cs="Times New Roman"/>
          <w:sz w:val="24"/>
          <w:szCs w:val="24"/>
        </w:rPr>
        <w:t xml:space="preserve"> MAM, Rakhorst HA; DBIR</w:t>
      </w:r>
    </w:p>
    <w:p w14:paraId="26D87CF7"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collaborators. Dutch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w:t>
      </w:r>
      <w:proofErr w:type="spellStart"/>
      <w:r w:rsidRPr="0081494A">
        <w:rPr>
          <w:rFonts w:ascii="Source Sans Pro" w:eastAsiaTheme="majorEastAsia" w:hAnsi="Source Sans Pro" w:cs="Times New Roman"/>
          <w:sz w:val="24"/>
          <w:szCs w:val="24"/>
        </w:rPr>
        <w:t>Registry</w:t>
      </w:r>
      <w:proofErr w:type="spellEnd"/>
      <w:r w:rsidRPr="0081494A">
        <w:rPr>
          <w:rFonts w:ascii="Source Sans Pro" w:eastAsiaTheme="majorEastAsia" w:hAnsi="Source Sans Pro" w:cs="Times New Roman"/>
          <w:sz w:val="24"/>
          <w:szCs w:val="24"/>
        </w:rPr>
        <w:t xml:space="preserve"> (DBIR) </w:t>
      </w:r>
      <w:proofErr w:type="spellStart"/>
      <w:r w:rsidRPr="0081494A">
        <w:rPr>
          <w:rFonts w:ascii="Source Sans Pro" w:eastAsiaTheme="majorEastAsia" w:hAnsi="Source Sans Pro" w:cs="Times New Roman"/>
          <w:sz w:val="24"/>
          <w:szCs w:val="24"/>
        </w:rPr>
        <w:t>Annual</w:t>
      </w:r>
      <w:proofErr w:type="spellEnd"/>
      <w:r w:rsidRPr="0081494A">
        <w:rPr>
          <w:rFonts w:ascii="Source Sans Pro" w:eastAsiaTheme="majorEastAsia" w:hAnsi="Source Sans Pro" w:cs="Times New Roman"/>
          <w:sz w:val="24"/>
          <w:szCs w:val="24"/>
        </w:rPr>
        <w:t xml:space="preserve"> Report 2020: Version</w:t>
      </w:r>
    </w:p>
    <w:p w14:paraId="5A3EE885"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2021.01. Leiden (NL): Dutch </w:t>
      </w:r>
      <w:proofErr w:type="spellStart"/>
      <w:r w:rsidRPr="0081494A">
        <w:rPr>
          <w:rFonts w:ascii="Source Sans Pro" w:eastAsiaTheme="majorEastAsia" w:hAnsi="Source Sans Pro" w:cs="Times New Roman"/>
          <w:sz w:val="24"/>
          <w:szCs w:val="24"/>
        </w:rPr>
        <w:t>Institute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Clinical</w:t>
      </w:r>
      <w:proofErr w:type="spellEnd"/>
      <w:r w:rsidRPr="0081494A">
        <w:rPr>
          <w:rFonts w:ascii="Source Sans Pro" w:eastAsiaTheme="majorEastAsia" w:hAnsi="Source Sans Pro" w:cs="Times New Roman"/>
          <w:sz w:val="24"/>
          <w:szCs w:val="24"/>
        </w:rPr>
        <w:t xml:space="preserve"> Auditing; 2021 </w:t>
      </w:r>
      <w:proofErr w:type="spellStart"/>
      <w:r w:rsidRPr="0081494A">
        <w:rPr>
          <w:rFonts w:ascii="Source Sans Pro" w:eastAsiaTheme="majorEastAsia" w:hAnsi="Source Sans Pro" w:cs="Times New Roman"/>
          <w:sz w:val="24"/>
          <w:szCs w:val="24"/>
        </w:rPr>
        <w:t>Oct</w:t>
      </w:r>
      <w:proofErr w:type="spellEnd"/>
      <w:r w:rsidRPr="0081494A">
        <w:rPr>
          <w:rFonts w:ascii="Source Sans Pro" w:eastAsiaTheme="majorEastAsia" w:hAnsi="Source Sans Pro" w:cs="Times New Roman"/>
          <w:sz w:val="24"/>
          <w:szCs w:val="24"/>
        </w:rPr>
        <w:t>. PMID:</w:t>
      </w:r>
    </w:p>
    <w:p w14:paraId="3A6B1986"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35679435.</w:t>
      </w:r>
    </w:p>
    <w:p w14:paraId="39BEF00A"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6D0B789C"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1: </w:t>
      </w:r>
      <w:proofErr w:type="spellStart"/>
      <w:r w:rsidRPr="0081494A">
        <w:rPr>
          <w:rFonts w:ascii="Source Sans Pro" w:eastAsiaTheme="majorEastAsia" w:hAnsi="Source Sans Pro" w:cs="Times New Roman"/>
          <w:sz w:val="24"/>
          <w:szCs w:val="24"/>
        </w:rPr>
        <w:t>Berben</w:t>
      </w:r>
      <w:proofErr w:type="spellEnd"/>
      <w:r w:rsidRPr="0081494A">
        <w:rPr>
          <w:rFonts w:ascii="Source Sans Pro" w:eastAsiaTheme="majorEastAsia" w:hAnsi="Source Sans Pro" w:cs="Times New Roman"/>
          <w:sz w:val="24"/>
          <w:szCs w:val="24"/>
        </w:rPr>
        <w:t xml:space="preserve"> JA, </w:t>
      </w:r>
      <w:proofErr w:type="spellStart"/>
      <w:r w:rsidRPr="0081494A">
        <w:rPr>
          <w:rFonts w:ascii="Source Sans Pro" w:eastAsiaTheme="majorEastAsia" w:hAnsi="Source Sans Pro" w:cs="Times New Roman"/>
          <w:sz w:val="24"/>
          <w:szCs w:val="24"/>
        </w:rPr>
        <w:t>Miseré</w:t>
      </w:r>
      <w:proofErr w:type="spellEnd"/>
      <w:r w:rsidRPr="0081494A">
        <w:rPr>
          <w:rFonts w:ascii="Source Sans Pro" w:eastAsiaTheme="majorEastAsia" w:hAnsi="Source Sans Pro" w:cs="Times New Roman"/>
          <w:sz w:val="24"/>
          <w:szCs w:val="24"/>
        </w:rPr>
        <w:t xml:space="preserve"> RML, Schop SJ, van der Hulst RRWJ. The </w:t>
      </w:r>
      <w:proofErr w:type="spellStart"/>
      <w:r w:rsidRPr="0081494A">
        <w:rPr>
          <w:rFonts w:ascii="Source Sans Pro" w:eastAsiaTheme="majorEastAsia" w:hAnsi="Source Sans Pro" w:cs="Times New Roman"/>
          <w:sz w:val="24"/>
          <w:szCs w:val="24"/>
        </w:rPr>
        <w:t>Influence</w:t>
      </w:r>
      <w:proofErr w:type="spellEnd"/>
      <w:r w:rsidRPr="0081494A">
        <w:rPr>
          <w:rFonts w:ascii="Source Sans Pro" w:eastAsiaTheme="majorEastAsia" w:hAnsi="Source Sans Pro" w:cs="Times New Roman"/>
          <w:sz w:val="24"/>
          <w:szCs w:val="24"/>
        </w:rPr>
        <w:t xml:space="preserve"> of</w:t>
      </w:r>
    </w:p>
    <w:p w14:paraId="6C1EF5BA"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Personality</w:t>
      </w:r>
      <w:proofErr w:type="spellEnd"/>
      <w:r w:rsidRPr="0081494A">
        <w:rPr>
          <w:rFonts w:ascii="Source Sans Pro" w:eastAsiaTheme="majorEastAsia" w:hAnsi="Source Sans Pro" w:cs="Times New Roman"/>
          <w:sz w:val="24"/>
          <w:szCs w:val="24"/>
        </w:rPr>
        <w:t xml:space="preserve"> on Health </w:t>
      </w:r>
      <w:proofErr w:type="spellStart"/>
      <w:r w:rsidRPr="0081494A">
        <w:rPr>
          <w:rFonts w:ascii="Source Sans Pro" w:eastAsiaTheme="majorEastAsia" w:hAnsi="Source Sans Pro" w:cs="Times New Roman"/>
          <w:sz w:val="24"/>
          <w:szCs w:val="24"/>
        </w:rPr>
        <w:t>Complaints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Quality</w:t>
      </w:r>
      <w:proofErr w:type="spellEnd"/>
      <w:r w:rsidRPr="0081494A">
        <w:rPr>
          <w:rFonts w:ascii="Source Sans Pro" w:eastAsiaTheme="majorEastAsia" w:hAnsi="Source Sans Pro" w:cs="Times New Roman"/>
          <w:sz w:val="24"/>
          <w:szCs w:val="24"/>
        </w:rPr>
        <w:t xml:space="preserve"> of Life in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p>
    <w:p w14:paraId="7AC5C08D"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Aesthet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J. 2022 Sep 8:sjac247.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10.1093/</w:t>
      </w:r>
      <w:proofErr w:type="spellStart"/>
      <w:r w:rsidRPr="0081494A">
        <w:rPr>
          <w:rFonts w:ascii="Source Sans Pro" w:eastAsiaTheme="majorEastAsia" w:hAnsi="Source Sans Pro" w:cs="Times New Roman"/>
          <w:sz w:val="24"/>
          <w:szCs w:val="24"/>
        </w:rPr>
        <w:t>asj</w:t>
      </w:r>
      <w:proofErr w:type="spellEnd"/>
      <w:r w:rsidRPr="0081494A">
        <w:rPr>
          <w:rFonts w:ascii="Source Sans Pro" w:eastAsiaTheme="majorEastAsia" w:hAnsi="Source Sans Pro" w:cs="Times New Roman"/>
          <w:sz w:val="24"/>
          <w:szCs w:val="24"/>
        </w:rPr>
        <w:t xml:space="preserve">/sjac247. </w:t>
      </w:r>
      <w:proofErr w:type="spellStart"/>
      <w:r w:rsidRPr="0081494A">
        <w:rPr>
          <w:rFonts w:ascii="Source Sans Pro" w:eastAsiaTheme="majorEastAsia" w:hAnsi="Source Sans Pro" w:cs="Times New Roman"/>
          <w:sz w:val="24"/>
          <w:szCs w:val="24"/>
        </w:rPr>
        <w:t>Epub</w:t>
      </w:r>
      <w:proofErr w:type="spellEnd"/>
    </w:p>
    <w:p w14:paraId="0F78D54A"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ahead</w:t>
      </w:r>
      <w:proofErr w:type="spellEnd"/>
      <w:r w:rsidRPr="0081494A">
        <w:rPr>
          <w:rFonts w:ascii="Source Sans Pro" w:eastAsiaTheme="majorEastAsia" w:hAnsi="Source Sans Pro" w:cs="Times New Roman"/>
          <w:sz w:val="24"/>
          <w:szCs w:val="24"/>
        </w:rPr>
        <w:t xml:space="preserve"> of print. PMID: 36073675.</w:t>
      </w:r>
    </w:p>
    <w:p w14:paraId="299B394C"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42F1E20A"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2: Spit KA, </w:t>
      </w:r>
      <w:proofErr w:type="spellStart"/>
      <w:r w:rsidRPr="0081494A">
        <w:rPr>
          <w:rFonts w:ascii="Source Sans Pro" w:eastAsiaTheme="majorEastAsia" w:hAnsi="Source Sans Pro" w:cs="Times New Roman"/>
          <w:sz w:val="24"/>
          <w:szCs w:val="24"/>
        </w:rPr>
        <w:t>Azahaf</w:t>
      </w:r>
      <w:proofErr w:type="spellEnd"/>
      <w:r w:rsidRPr="0081494A">
        <w:rPr>
          <w:rFonts w:ascii="Source Sans Pro" w:eastAsiaTheme="majorEastAsia" w:hAnsi="Source Sans Pro" w:cs="Times New Roman"/>
          <w:sz w:val="24"/>
          <w:szCs w:val="24"/>
        </w:rPr>
        <w:t xml:space="preserve"> S, de Blok CJM, </w:t>
      </w:r>
      <w:proofErr w:type="spellStart"/>
      <w:r w:rsidRPr="0081494A">
        <w:rPr>
          <w:rFonts w:ascii="Source Sans Pro" w:eastAsiaTheme="majorEastAsia" w:hAnsi="Source Sans Pro" w:cs="Times New Roman"/>
          <w:sz w:val="24"/>
          <w:szCs w:val="24"/>
        </w:rPr>
        <w:t>Nanayakkara</w:t>
      </w:r>
      <w:proofErr w:type="spellEnd"/>
      <w:r w:rsidRPr="0081494A">
        <w:rPr>
          <w:rFonts w:ascii="Source Sans Pro" w:eastAsiaTheme="majorEastAsia" w:hAnsi="Source Sans Pro" w:cs="Times New Roman"/>
          <w:sz w:val="24"/>
          <w:szCs w:val="24"/>
        </w:rPr>
        <w:t xml:space="preserve"> PWB. </w:t>
      </w:r>
      <w:proofErr w:type="spellStart"/>
      <w:r w:rsidRPr="0081494A">
        <w:rPr>
          <w:rFonts w:ascii="Source Sans Pro" w:eastAsiaTheme="majorEastAsia" w:hAnsi="Source Sans Pro" w:cs="Times New Roman"/>
          <w:sz w:val="24"/>
          <w:szCs w:val="24"/>
        </w:rPr>
        <w:t>Measuring</w:t>
      </w:r>
      <w:proofErr w:type="spellEnd"/>
      <w:r w:rsidRPr="0081494A">
        <w:rPr>
          <w:rFonts w:ascii="Source Sans Pro" w:eastAsiaTheme="majorEastAsia" w:hAnsi="Source Sans Pro" w:cs="Times New Roman"/>
          <w:sz w:val="24"/>
          <w:szCs w:val="24"/>
        </w:rPr>
        <w:t xml:space="preserve"> Platinum Levels in</w:t>
      </w:r>
    </w:p>
    <w:p w14:paraId="547973C5"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Hair in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Silicone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Systemic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Plast</w:t>
      </w:r>
    </w:p>
    <w:p w14:paraId="525B3A1C"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Reconstr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Glob</w:t>
      </w:r>
      <w:proofErr w:type="spellEnd"/>
      <w:r w:rsidRPr="0081494A">
        <w:rPr>
          <w:rFonts w:ascii="Source Sans Pro" w:eastAsiaTheme="majorEastAsia" w:hAnsi="Source Sans Pro" w:cs="Times New Roman"/>
          <w:sz w:val="24"/>
          <w:szCs w:val="24"/>
        </w:rPr>
        <w:t xml:space="preserve"> Open. 2022 Jun 10;10(6):e4373.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w:t>
      </w:r>
    </w:p>
    <w:p w14:paraId="10D13372"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10.1097/GOX.0000000000004373. PMID: 35702355; PMCID: PMC9187172.</w:t>
      </w:r>
    </w:p>
    <w:p w14:paraId="44AF45C6"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1314A0F6"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There</w:t>
      </w:r>
      <w:proofErr w:type="spellEnd"/>
      <w:r w:rsidRPr="0081494A">
        <w:rPr>
          <w:rFonts w:ascii="Source Sans Pro" w:eastAsiaTheme="majorEastAsia" w:hAnsi="Source Sans Pro" w:cs="Times New Roman"/>
          <w:sz w:val="24"/>
          <w:szCs w:val="24"/>
        </w:rPr>
        <w:t xml:space="preserve"> was no </w:t>
      </w:r>
      <w:proofErr w:type="spellStart"/>
      <w:r w:rsidRPr="0081494A">
        <w:rPr>
          <w:rFonts w:ascii="Source Sans Pro" w:eastAsiaTheme="majorEastAsia" w:hAnsi="Source Sans Pro" w:cs="Times New Roman"/>
          <w:sz w:val="24"/>
          <w:szCs w:val="24"/>
        </w:rPr>
        <w:t>statistically</w:t>
      </w:r>
      <w:proofErr w:type="spellEnd"/>
      <w:r w:rsidRPr="0081494A">
        <w:rPr>
          <w:rFonts w:ascii="Source Sans Pro" w:eastAsiaTheme="majorEastAsia" w:hAnsi="Source Sans Pro" w:cs="Times New Roman"/>
          <w:sz w:val="24"/>
          <w:szCs w:val="24"/>
        </w:rPr>
        <w:t xml:space="preserve"> significant </w:t>
      </w:r>
      <w:proofErr w:type="spellStart"/>
      <w:r w:rsidRPr="0081494A">
        <w:rPr>
          <w:rFonts w:ascii="Source Sans Pro" w:eastAsiaTheme="majorEastAsia" w:hAnsi="Source Sans Pro" w:cs="Times New Roman"/>
          <w:sz w:val="24"/>
          <w:szCs w:val="24"/>
        </w:rPr>
        <w:t>difference</w:t>
      </w:r>
      <w:proofErr w:type="spellEnd"/>
      <w:r w:rsidRPr="0081494A">
        <w:rPr>
          <w:rFonts w:ascii="Source Sans Pro" w:eastAsiaTheme="majorEastAsia" w:hAnsi="Source Sans Pro" w:cs="Times New Roman"/>
          <w:sz w:val="24"/>
          <w:szCs w:val="24"/>
        </w:rPr>
        <w:t xml:space="preserve"> in hair </w:t>
      </w:r>
      <w:proofErr w:type="spellStart"/>
      <w:r w:rsidRPr="0081494A">
        <w:rPr>
          <w:rFonts w:ascii="Source Sans Pro" w:eastAsiaTheme="majorEastAsia" w:hAnsi="Source Sans Pro" w:cs="Times New Roman"/>
          <w:sz w:val="24"/>
          <w:szCs w:val="24"/>
        </w:rPr>
        <w:t>platinum</w:t>
      </w:r>
      <w:proofErr w:type="spellEnd"/>
      <w:r w:rsidRPr="0081494A">
        <w:rPr>
          <w:rFonts w:ascii="Source Sans Pro" w:eastAsiaTheme="majorEastAsia" w:hAnsi="Source Sans Pro" w:cs="Times New Roman"/>
          <w:sz w:val="24"/>
          <w:szCs w:val="24"/>
        </w:rPr>
        <w:t xml:space="preserve"> levels in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or without silicone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or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w:t>
      </w:r>
      <w:proofErr w:type="spellStart"/>
      <w:r w:rsidRPr="0081494A">
        <w:rPr>
          <w:rFonts w:ascii="Source Sans Pro" w:eastAsiaTheme="majorEastAsia" w:hAnsi="Source Sans Pro" w:cs="Times New Roman"/>
          <w:sz w:val="24"/>
          <w:szCs w:val="24"/>
        </w:rPr>
        <w:t>illness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Therefore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based</w:t>
      </w:r>
      <w:proofErr w:type="spellEnd"/>
      <w:r w:rsidRPr="0081494A">
        <w:rPr>
          <w:rFonts w:ascii="Source Sans Pro" w:eastAsiaTheme="majorEastAsia" w:hAnsi="Source Sans Pro" w:cs="Times New Roman"/>
          <w:sz w:val="24"/>
          <w:szCs w:val="24"/>
        </w:rPr>
        <w:t xml:space="preserve"> on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pilot </w:t>
      </w:r>
      <w:proofErr w:type="spellStart"/>
      <w:r w:rsidRPr="0081494A">
        <w:rPr>
          <w:rFonts w:ascii="Source Sans Pro" w:eastAsiaTheme="majorEastAsia" w:hAnsi="Source Sans Pro" w:cs="Times New Roman"/>
          <w:sz w:val="24"/>
          <w:szCs w:val="24"/>
        </w:rPr>
        <w:t>study</w:t>
      </w:r>
      <w:proofErr w:type="spellEnd"/>
      <w:r w:rsidRPr="0081494A">
        <w:rPr>
          <w:rFonts w:ascii="Source Sans Pro" w:eastAsiaTheme="majorEastAsia" w:hAnsi="Source Sans Pro" w:cs="Times New Roman"/>
          <w:sz w:val="24"/>
          <w:szCs w:val="24"/>
        </w:rPr>
        <w:t xml:space="preserve">, we do </w:t>
      </w:r>
      <w:proofErr w:type="spellStart"/>
      <w:r w:rsidRPr="0081494A">
        <w:rPr>
          <w:rFonts w:ascii="Source Sans Pro" w:eastAsiaTheme="majorEastAsia" w:hAnsi="Source Sans Pro" w:cs="Times New Roman"/>
          <w:sz w:val="24"/>
          <w:szCs w:val="24"/>
        </w:rPr>
        <w:t>not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recommend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test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clinical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use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Given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small sample </w:t>
      </w:r>
      <w:proofErr w:type="spellStart"/>
      <w:r w:rsidRPr="0081494A">
        <w:rPr>
          <w:rFonts w:ascii="Source Sans Pro" w:eastAsiaTheme="majorEastAsia" w:hAnsi="Source Sans Pro" w:cs="Times New Roman"/>
          <w:sz w:val="24"/>
          <w:szCs w:val="24"/>
        </w:rPr>
        <w:t>size</w:t>
      </w:r>
      <w:proofErr w:type="spellEnd"/>
      <w:r w:rsidRPr="0081494A">
        <w:rPr>
          <w:rFonts w:ascii="Source Sans Pro" w:eastAsiaTheme="majorEastAsia" w:hAnsi="Source Sans Pro" w:cs="Times New Roman"/>
          <w:sz w:val="24"/>
          <w:szCs w:val="24"/>
        </w:rPr>
        <w:t xml:space="preserve">, more research is </w:t>
      </w:r>
      <w:proofErr w:type="spellStart"/>
      <w:r w:rsidRPr="0081494A">
        <w:rPr>
          <w:rFonts w:ascii="Source Sans Pro" w:eastAsiaTheme="majorEastAsia" w:hAnsi="Source Sans Pro" w:cs="Times New Roman"/>
          <w:sz w:val="24"/>
          <w:szCs w:val="24"/>
        </w:rPr>
        <w:t>required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fully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assess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possible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use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diagnostic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purposes</w:t>
      </w:r>
      <w:proofErr w:type="spellEnd"/>
      <w:r w:rsidRPr="0081494A">
        <w:rPr>
          <w:rFonts w:ascii="Source Sans Pro" w:eastAsiaTheme="majorEastAsia" w:hAnsi="Source Sans Pro" w:cs="Times New Roman"/>
          <w:sz w:val="24"/>
          <w:szCs w:val="24"/>
        </w:rPr>
        <w:t>.</w:t>
      </w:r>
    </w:p>
    <w:p w14:paraId="196FC3A7"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6FB19FAD" w14:textId="47CF9EE3"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Een </w:t>
      </w:r>
      <w:r w:rsidR="008525BB" w:rsidRPr="0081494A">
        <w:rPr>
          <w:rFonts w:ascii="Source Sans Pro" w:eastAsiaTheme="majorEastAsia" w:hAnsi="Source Sans Pro" w:cs="Times New Roman"/>
          <w:sz w:val="24"/>
          <w:szCs w:val="24"/>
        </w:rPr>
        <w:t>verkennend ofwel pilot-</w:t>
      </w:r>
      <w:proofErr w:type="spellStart"/>
      <w:r w:rsidR="008525BB" w:rsidRPr="0081494A">
        <w:rPr>
          <w:rFonts w:ascii="Source Sans Pro" w:eastAsiaTheme="majorEastAsia" w:hAnsi="Source Sans Pro" w:cs="Times New Roman"/>
          <w:sz w:val="24"/>
          <w:szCs w:val="24"/>
        </w:rPr>
        <w:t>onderzoek</w:t>
      </w:r>
      <w:r w:rsidRPr="0081494A">
        <w:rPr>
          <w:rFonts w:ascii="Source Sans Pro" w:eastAsiaTheme="majorEastAsia" w:hAnsi="Source Sans Pro" w:cs="Times New Roman"/>
          <w:sz w:val="24"/>
          <w:szCs w:val="24"/>
        </w:rPr>
        <w:t>zoek</w:t>
      </w:r>
      <w:proofErr w:type="spellEnd"/>
      <w:r w:rsidRPr="0081494A">
        <w:rPr>
          <w:rFonts w:ascii="Source Sans Pro" w:eastAsiaTheme="majorEastAsia" w:hAnsi="Source Sans Pro" w:cs="Times New Roman"/>
          <w:sz w:val="24"/>
          <w:szCs w:val="24"/>
        </w:rPr>
        <w:t xml:space="preserve"> bij 20 vrouwen. </w:t>
      </w:r>
      <w:r w:rsidR="00CC3031">
        <w:rPr>
          <w:rFonts w:ascii="Source Sans Pro" w:eastAsiaTheme="majorEastAsia" w:hAnsi="Source Sans Pro" w:cs="Times New Roman"/>
          <w:sz w:val="24"/>
          <w:szCs w:val="24"/>
        </w:rPr>
        <w:t xml:space="preserve">Men vond </w:t>
      </w:r>
      <w:r w:rsidRPr="0081494A">
        <w:rPr>
          <w:rFonts w:ascii="Source Sans Pro" w:eastAsiaTheme="majorEastAsia" w:hAnsi="Source Sans Pro" w:cs="Times New Roman"/>
          <w:sz w:val="24"/>
          <w:szCs w:val="24"/>
        </w:rPr>
        <w:t>geen statistisch significante verschillen</w:t>
      </w:r>
      <w:r w:rsidR="00CC3031">
        <w:rPr>
          <w:rFonts w:ascii="Source Sans Pro" w:eastAsiaTheme="majorEastAsia" w:hAnsi="Source Sans Pro" w:cs="Times New Roman"/>
          <w:sz w:val="24"/>
          <w:szCs w:val="24"/>
        </w:rPr>
        <w:t>, hetgeen niet opmerkelijk is.</w:t>
      </w:r>
    </w:p>
    <w:p w14:paraId="0C47B107"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355F12B7"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3: </w:t>
      </w:r>
      <w:proofErr w:type="spellStart"/>
      <w:r w:rsidRPr="0081494A">
        <w:rPr>
          <w:rFonts w:ascii="Source Sans Pro" w:eastAsiaTheme="majorEastAsia" w:hAnsi="Source Sans Pro" w:cs="Times New Roman"/>
          <w:sz w:val="24"/>
          <w:szCs w:val="24"/>
        </w:rPr>
        <w:t>Garcia-Leal</w:t>
      </w:r>
      <w:proofErr w:type="spellEnd"/>
      <w:r w:rsidRPr="0081494A">
        <w:rPr>
          <w:rFonts w:ascii="Source Sans Pro" w:eastAsiaTheme="majorEastAsia" w:hAnsi="Source Sans Pro" w:cs="Times New Roman"/>
          <w:sz w:val="24"/>
          <w:szCs w:val="24"/>
        </w:rPr>
        <w:t xml:space="preserve"> M, de Leon-</w:t>
      </w:r>
      <w:proofErr w:type="spellStart"/>
      <w:r w:rsidRPr="0081494A">
        <w:rPr>
          <w:rFonts w:ascii="Source Sans Pro" w:eastAsiaTheme="majorEastAsia" w:hAnsi="Source Sans Pro" w:cs="Times New Roman"/>
          <w:sz w:val="24"/>
          <w:szCs w:val="24"/>
        </w:rPr>
        <w:t>Ibarra</w:t>
      </w:r>
      <w:proofErr w:type="spellEnd"/>
      <w:r w:rsidRPr="0081494A">
        <w:rPr>
          <w:rFonts w:ascii="Source Sans Pro" w:eastAsiaTheme="majorEastAsia" w:hAnsi="Source Sans Pro" w:cs="Times New Roman"/>
          <w:sz w:val="24"/>
          <w:szCs w:val="24"/>
        </w:rPr>
        <w:t xml:space="preserve"> AL, Moreno-</w:t>
      </w:r>
      <w:proofErr w:type="spellStart"/>
      <w:r w:rsidRPr="0081494A">
        <w:rPr>
          <w:rFonts w:ascii="Source Sans Pro" w:eastAsiaTheme="majorEastAsia" w:hAnsi="Source Sans Pro" w:cs="Times New Roman"/>
          <w:sz w:val="24"/>
          <w:szCs w:val="24"/>
        </w:rPr>
        <w:t>Pena</w:t>
      </w:r>
      <w:proofErr w:type="spellEnd"/>
      <w:r w:rsidRPr="0081494A">
        <w:rPr>
          <w:rFonts w:ascii="Source Sans Pro" w:eastAsiaTheme="majorEastAsia" w:hAnsi="Source Sans Pro" w:cs="Times New Roman"/>
          <w:sz w:val="24"/>
          <w:szCs w:val="24"/>
        </w:rPr>
        <w:t xml:space="preserve"> PJ, </w:t>
      </w:r>
      <w:proofErr w:type="spellStart"/>
      <w:r w:rsidRPr="0081494A">
        <w:rPr>
          <w:rFonts w:ascii="Source Sans Pro" w:eastAsiaTheme="majorEastAsia" w:hAnsi="Source Sans Pro" w:cs="Times New Roman"/>
          <w:sz w:val="24"/>
          <w:szCs w:val="24"/>
        </w:rPr>
        <w:t>Hernandez-Galarza</w:t>
      </w:r>
      <w:proofErr w:type="spellEnd"/>
      <w:r w:rsidRPr="0081494A">
        <w:rPr>
          <w:rFonts w:ascii="Source Sans Pro" w:eastAsiaTheme="majorEastAsia" w:hAnsi="Source Sans Pro" w:cs="Times New Roman"/>
          <w:sz w:val="24"/>
          <w:szCs w:val="24"/>
        </w:rPr>
        <w:t xml:space="preserve"> I,</w:t>
      </w:r>
    </w:p>
    <w:p w14:paraId="1B5DC0A9"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Galarza-Delgado</w:t>
      </w:r>
      <w:proofErr w:type="spellEnd"/>
      <w:r w:rsidRPr="0081494A">
        <w:rPr>
          <w:rFonts w:ascii="Source Sans Pro" w:eastAsiaTheme="majorEastAsia" w:hAnsi="Source Sans Pro" w:cs="Times New Roman"/>
          <w:sz w:val="24"/>
          <w:szCs w:val="24"/>
        </w:rPr>
        <w:t xml:space="preserve"> DA, Flores-</w:t>
      </w:r>
      <w:proofErr w:type="spellStart"/>
      <w:r w:rsidRPr="0081494A">
        <w:rPr>
          <w:rFonts w:ascii="Source Sans Pro" w:eastAsiaTheme="majorEastAsia" w:hAnsi="Source Sans Pro" w:cs="Times New Roman"/>
          <w:sz w:val="24"/>
          <w:szCs w:val="24"/>
        </w:rPr>
        <w:t>Alvarado</w:t>
      </w:r>
      <w:proofErr w:type="spellEnd"/>
      <w:r w:rsidRPr="0081494A">
        <w:rPr>
          <w:rFonts w:ascii="Source Sans Pro" w:eastAsiaTheme="majorEastAsia" w:hAnsi="Source Sans Pro" w:cs="Times New Roman"/>
          <w:sz w:val="24"/>
          <w:szCs w:val="24"/>
        </w:rPr>
        <w:t xml:space="preserve"> DE. Silicone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connective</w:t>
      </w:r>
      <w:proofErr w:type="spellEnd"/>
    </w:p>
    <w:p w14:paraId="76B4E67D"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tissue </w:t>
      </w:r>
      <w:proofErr w:type="spellStart"/>
      <w:r w:rsidRPr="0081494A">
        <w:rPr>
          <w:rFonts w:ascii="Source Sans Pro" w:eastAsiaTheme="majorEastAsia" w:hAnsi="Source Sans Pro" w:cs="Times New Roman"/>
          <w:sz w:val="24"/>
          <w:szCs w:val="24"/>
        </w:rPr>
        <w:t>diseases</w:t>
      </w:r>
      <w:proofErr w:type="spellEnd"/>
      <w:r w:rsidRPr="0081494A">
        <w:rPr>
          <w:rFonts w:ascii="Source Sans Pro" w:eastAsiaTheme="majorEastAsia" w:hAnsi="Source Sans Pro" w:cs="Times New Roman"/>
          <w:sz w:val="24"/>
          <w:szCs w:val="24"/>
        </w:rPr>
        <w:t xml:space="preserve">: How does </w:t>
      </w:r>
      <w:proofErr w:type="spellStart"/>
      <w:r w:rsidRPr="0081494A">
        <w:rPr>
          <w:rFonts w:ascii="Source Sans Pro" w:eastAsiaTheme="majorEastAsia" w:hAnsi="Source Sans Pro" w:cs="Times New Roman"/>
          <w:sz w:val="24"/>
          <w:szCs w:val="24"/>
        </w:rPr>
        <w:t>current</w:t>
      </w:r>
      <w:proofErr w:type="spellEnd"/>
      <w:r w:rsidRPr="0081494A">
        <w:rPr>
          <w:rFonts w:ascii="Source Sans Pro" w:eastAsiaTheme="majorEastAsia" w:hAnsi="Source Sans Pro" w:cs="Times New Roman"/>
          <w:sz w:val="24"/>
          <w:szCs w:val="24"/>
        </w:rPr>
        <w:t xml:space="preserve"> evidence </w:t>
      </w:r>
      <w:proofErr w:type="spellStart"/>
      <w:r w:rsidRPr="0081494A">
        <w:rPr>
          <w:rFonts w:ascii="Source Sans Pro" w:eastAsiaTheme="majorEastAsia" w:hAnsi="Source Sans Pro" w:cs="Times New Roman"/>
          <w:sz w:val="24"/>
          <w:szCs w:val="24"/>
        </w:rPr>
        <w:t>add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no-</w:t>
      </w:r>
      <w:proofErr w:type="spellStart"/>
      <w:r w:rsidRPr="0081494A">
        <w:rPr>
          <w:rFonts w:ascii="Source Sans Pro" w:eastAsiaTheme="majorEastAsia" w:hAnsi="Source Sans Pro" w:cs="Times New Roman"/>
          <w:sz w:val="24"/>
          <w:szCs w:val="24"/>
        </w:rPr>
        <w:t>association</w:t>
      </w:r>
      <w:proofErr w:type="spellEnd"/>
      <w:r w:rsidRPr="0081494A">
        <w:rPr>
          <w:rFonts w:ascii="Source Sans Pro" w:eastAsiaTheme="majorEastAsia" w:hAnsi="Source Sans Pro" w:cs="Times New Roman"/>
          <w:sz w:val="24"/>
          <w:szCs w:val="24"/>
        </w:rPr>
        <w:t xml:space="preserve"> consensus?</w:t>
      </w:r>
    </w:p>
    <w:p w14:paraId="14FB341C"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Systematic</w:t>
      </w:r>
      <w:proofErr w:type="spellEnd"/>
      <w:r w:rsidRPr="0081494A">
        <w:rPr>
          <w:rFonts w:ascii="Source Sans Pro" w:eastAsiaTheme="majorEastAsia" w:hAnsi="Source Sans Pro" w:cs="Times New Roman"/>
          <w:sz w:val="24"/>
          <w:szCs w:val="24"/>
        </w:rPr>
        <w:t xml:space="preserve"> review and meta-analysis.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Health. 2022 Apr;62(4):302-314.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w:t>
      </w:r>
    </w:p>
    <w:p w14:paraId="040AE2D4"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10.1080/03630242.2022.2068734. </w:t>
      </w:r>
      <w:proofErr w:type="spellStart"/>
      <w:r w:rsidRPr="0081494A">
        <w:rPr>
          <w:rFonts w:ascii="Source Sans Pro" w:eastAsiaTheme="majorEastAsia" w:hAnsi="Source Sans Pro" w:cs="Times New Roman"/>
          <w:sz w:val="24"/>
          <w:szCs w:val="24"/>
        </w:rPr>
        <w:t>Epub</w:t>
      </w:r>
      <w:proofErr w:type="spellEnd"/>
      <w:r w:rsidRPr="0081494A">
        <w:rPr>
          <w:rFonts w:ascii="Source Sans Pro" w:eastAsiaTheme="majorEastAsia" w:hAnsi="Source Sans Pro" w:cs="Times New Roman"/>
          <w:sz w:val="24"/>
          <w:szCs w:val="24"/>
        </w:rPr>
        <w:t xml:space="preserve"> 2022 May 15. PMID: 35575123.</w:t>
      </w:r>
    </w:p>
    <w:p w14:paraId="30AC8B86"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66716978"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lastRenderedPageBreak/>
        <w:t xml:space="preserve">In adult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exposure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silicone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implantation</w:t>
      </w:r>
      <w:proofErr w:type="spellEnd"/>
      <w:r w:rsidRPr="0081494A">
        <w:rPr>
          <w:rFonts w:ascii="Source Sans Pro" w:eastAsiaTheme="majorEastAsia" w:hAnsi="Source Sans Pro" w:cs="Times New Roman"/>
          <w:sz w:val="24"/>
          <w:szCs w:val="24"/>
        </w:rPr>
        <w:t xml:space="preserve"> is </w:t>
      </w:r>
      <w:proofErr w:type="spellStart"/>
      <w:r w:rsidRPr="0081494A">
        <w:rPr>
          <w:rFonts w:ascii="Source Sans Pro" w:eastAsiaTheme="majorEastAsia" w:hAnsi="Source Sans Pro" w:cs="Times New Roman"/>
          <w:sz w:val="24"/>
          <w:szCs w:val="24"/>
        </w:rPr>
        <w:t>not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onset</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constitutional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and most </w:t>
      </w:r>
      <w:proofErr w:type="spellStart"/>
      <w:r w:rsidRPr="0081494A">
        <w:rPr>
          <w:rFonts w:ascii="Source Sans Pro" w:eastAsiaTheme="majorEastAsia" w:hAnsi="Source Sans Pro" w:cs="Times New Roman"/>
          <w:sz w:val="24"/>
          <w:szCs w:val="24"/>
        </w:rPr>
        <w:t>connective</w:t>
      </w:r>
      <w:proofErr w:type="spellEnd"/>
      <w:r w:rsidRPr="0081494A">
        <w:rPr>
          <w:rFonts w:ascii="Source Sans Pro" w:eastAsiaTheme="majorEastAsia" w:hAnsi="Source Sans Pro" w:cs="Times New Roman"/>
          <w:sz w:val="24"/>
          <w:szCs w:val="24"/>
        </w:rPr>
        <w:t xml:space="preserve"> tissue </w:t>
      </w:r>
      <w:proofErr w:type="spellStart"/>
      <w:r w:rsidRPr="0081494A">
        <w:rPr>
          <w:rFonts w:ascii="Source Sans Pro" w:eastAsiaTheme="majorEastAsia" w:hAnsi="Source Sans Pro" w:cs="Times New Roman"/>
          <w:sz w:val="24"/>
          <w:szCs w:val="24"/>
        </w:rPr>
        <w:t>diseases</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marginal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association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rheumatoid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arthritis</w:t>
      </w:r>
      <w:proofErr w:type="spellEnd"/>
      <w:r w:rsidRPr="0081494A">
        <w:rPr>
          <w:rFonts w:ascii="Source Sans Pro" w:eastAsiaTheme="majorEastAsia" w:hAnsi="Source Sans Pro" w:cs="Times New Roman"/>
          <w:sz w:val="24"/>
          <w:szCs w:val="24"/>
        </w:rPr>
        <w:t xml:space="preserve"> was </w:t>
      </w:r>
      <w:proofErr w:type="spellStart"/>
      <w:r w:rsidRPr="0081494A">
        <w:rPr>
          <w:rFonts w:ascii="Source Sans Pro" w:eastAsiaTheme="majorEastAsia" w:hAnsi="Source Sans Pro" w:cs="Times New Roman"/>
          <w:sz w:val="24"/>
          <w:szCs w:val="24"/>
        </w:rPr>
        <w:t>exhibited</w:t>
      </w:r>
      <w:proofErr w:type="spellEnd"/>
      <w:r w:rsidRPr="0081494A">
        <w:rPr>
          <w:rFonts w:ascii="Source Sans Pro" w:eastAsiaTheme="majorEastAsia" w:hAnsi="Source Sans Pro" w:cs="Times New Roman"/>
          <w:sz w:val="24"/>
          <w:szCs w:val="24"/>
        </w:rPr>
        <w:t xml:space="preserve">, but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certainty</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result</w:t>
      </w:r>
      <w:proofErr w:type="spellEnd"/>
      <w:r w:rsidRPr="0081494A">
        <w:rPr>
          <w:rFonts w:ascii="Source Sans Pro" w:eastAsiaTheme="majorEastAsia" w:hAnsi="Source Sans Pro" w:cs="Times New Roman"/>
          <w:sz w:val="24"/>
          <w:szCs w:val="24"/>
        </w:rPr>
        <w:t xml:space="preserve"> is </w:t>
      </w:r>
      <w:proofErr w:type="spellStart"/>
      <w:r w:rsidRPr="0081494A">
        <w:rPr>
          <w:rFonts w:ascii="Source Sans Pro" w:eastAsiaTheme="majorEastAsia" w:hAnsi="Source Sans Pro" w:cs="Times New Roman"/>
          <w:sz w:val="24"/>
          <w:szCs w:val="24"/>
        </w:rPr>
        <w:t>jeopardized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significant </w:t>
      </w:r>
      <w:proofErr w:type="spellStart"/>
      <w:r w:rsidRPr="0081494A">
        <w:rPr>
          <w:rFonts w:ascii="Source Sans Pro" w:eastAsiaTheme="majorEastAsia" w:hAnsi="Source Sans Pro" w:cs="Times New Roman"/>
          <w:sz w:val="24"/>
          <w:szCs w:val="24"/>
        </w:rPr>
        <w:t>amount</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self-reported</w:t>
      </w:r>
      <w:proofErr w:type="spellEnd"/>
      <w:r w:rsidRPr="0081494A">
        <w:rPr>
          <w:rFonts w:ascii="Source Sans Pro" w:eastAsiaTheme="majorEastAsia" w:hAnsi="Source Sans Pro" w:cs="Times New Roman"/>
          <w:sz w:val="24"/>
          <w:szCs w:val="24"/>
        </w:rPr>
        <w:t xml:space="preserve"> data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outcome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Further</w:t>
      </w:r>
      <w:proofErr w:type="spellEnd"/>
      <w:r w:rsidRPr="0081494A">
        <w:rPr>
          <w:rFonts w:ascii="Source Sans Pro" w:eastAsiaTheme="majorEastAsia" w:hAnsi="Source Sans Pro" w:cs="Times New Roman"/>
          <w:sz w:val="24"/>
          <w:szCs w:val="24"/>
        </w:rPr>
        <w:t xml:space="preserve"> research is </w:t>
      </w:r>
      <w:proofErr w:type="spellStart"/>
      <w:r w:rsidRPr="0081494A">
        <w:rPr>
          <w:rFonts w:ascii="Source Sans Pro" w:eastAsiaTheme="majorEastAsia" w:hAnsi="Source Sans Pro" w:cs="Times New Roman"/>
          <w:sz w:val="24"/>
          <w:szCs w:val="24"/>
        </w:rPr>
        <w:t>required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adequately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explore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clinical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significance</w:t>
      </w:r>
      <w:proofErr w:type="spellEnd"/>
      <w:r w:rsidRPr="0081494A">
        <w:rPr>
          <w:rFonts w:ascii="Source Sans Pro" w:eastAsiaTheme="majorEastAsia" w:hAnsi="Source Sans Pro" w:cs="Times New Roman"/>
          <w:sz w:val="24"/>
          <w:szCs w:val="24"/>
        </w:rPr>
        <w:t xml:space="preserve"> of these </w:t>
      </w:r>
      <w:proofErr w:type="spellStart"/>
      <w:r w:rsidRPr="0081494A">
        <w:rPr>
          <w:rFonts w:ascii="Source Sans Pro" w:eastAsiaTheme="majorEastAsia" w:hAnsi="Source Sans Pro" w:cs="Times New Roman"/>
          <w:sz w:val="24"/>
          <w:szCs w:val="24"/>
        </w:rPr>
        <w:t>results</w:t>
      </w:r>
      <w:proofErr w:type="spellEnd"/>
      <w:r w:rsidRPr="0081494A">
        <w:rPr>
          <w:rFonts w:ascii="Source Sans Pro" w:eastAsiaTheme="majorEastAsia" w:hAnsi="Source Sans Pro" w:cs="Times New Roman"/>
          <w:sz w:val="24"/>
          <w:szCs w:val="24"/>
        </w:rPr>
        <w:t>.</w:t>
      </w:r>
    </w:p>
    <w:p w14:paraId="27E81FF9"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0F1F6535" w14:textId="45E4AE2A"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Marginaal statistisch significant</w:t>
      </w:r>
      <w:r w:rsidR="00A70238" w:rsidRPr="0081494A">
        <w:rPr>
          <w:rFonts w:ascii="Source Sans Pro" w:eastAsiaTheme="majorEastAsia" w:hAnsi="Source Sans Pro" w:cs="Times New Roman"/>
          <w:sz w:val="24"/>
          <w:szCs w:val="24"/>
        </w:rPr>
        <w:t>, geen begrip van wat dit betekent.</w:t>
      </w:r>
    </w:p>
    <w:p w14:paraId="427A5C40"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6B31CD5A"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4: </w:t>
      </w:r>
      <w:proofErr w:type="spellStart"/>
      <w:r w:rsidRPr="0081494A">
        <w:rPr>
          <w:rFonts w:ascii="Source Sans Pro" w:eastAsiaTheme="majorEastAsia" w:hAnsi="Source Sans Pro" w:cs="Times New Roman"/>
          <w:sz w:val="24"/>
          <w:szCs w:val="24"/>
        </w:rPr>
        <w:t>Colaris</w:t>
      </w:r>
      <w:proofErr w:type="spellEnd"/>
      <w:r w:rsidRPr="0081494A">
        <w:rPr>
          <w:rFonts w:ascii="Source Sans Pro" w:eastAsiaTheme="majorEastAsia" w:hAnsi="Source Sans Pro" w:cs="Times New Roman"/>
          <w:sz w:val="24"/>
          <w:szCs w:val="24"/>
        </w:rPr>
        <w:t xml:space="preserve"> MJL, Cohen </w:t>
      </w:r>
      <w:proofErr w:type="spellStart"/>
      <w:r w:rsidRPr="0081494A">
        <w:rPr>
          <w:rFonts w:ascii="Source Sans Pro" w:eastAsiaTheme="majorEastAsia" w:hAnsi="Source Sans Pro" w:cs="Times New Roman"/>
          <w:sz w:val="24"/>
          <w:szCs w:val="24"/>
        </w:rPr>
        <w:t>Tervaert</w:t>
      </w:r>
      <w:proofErr w:type="spellEnd"/>
      <w:r w:rsidRPr="0081494A">
        <w:rPr>
          <w:rFonts w:ascii="Source Sans Pro" w:eastAsiaTheme="majorEastAsia" w:hAnsi="Source Sans Pro" w:cs="Times New Roman"/>
          <w:sz w:val="24"/>
          <w:szCs w:val="24"/>
        </w:rPr>
        <w:t xml:space="preserve"> JW, </w:t>
      </w:r>
      <w:proofErr w:type="spellStart"/>
      <w:r w:rsidRPr="0081494A">
        <w:rPr>
          <w:rFonts w:ascii="Source Sans Pro" w:eastAsiaTheme="majorEastAsia" w:hAnsi="Source Sans Pro" w:cs="Times New Roman"/>
          <w:sz w:val="24"/>
          <w:szCs w:val="24"/>
        </w:rPr>
        <w:t>Ponds</w:t>
      </w:r>
      <w:proofErr w:type="spellEnd"/>
      <w:r w:rsidRPr="0081494A">
        <w:rPr>
          <w:rFonts w:ascii="Source Sans Pro" w:eastAsiaTheme="majorEastAsia" w:hAnsi="Source Sans Pro" w:cs="Times New Roman"/>
          <w:sz w:val="24"/>
          <w:szCs w:val="24"/>
        </w:rPr>
        <w:t xml:space="preserve"> RWHM, Wilmink J, van der Hulst RRWJ.</w:t>
      </w:r>
    </w:p>
    <w:p w14:paraId="709FE82F"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Subjective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Cognitive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Functioning</w:t>
      </w:r>
      <w:proofErr w:type="spellEnd"/>
      <w:r w:rsidRPr="0081494A">
        <w:rPr>
          <w:rFonts w:ascii="Source Sans Pro" w:eastAsiaTheme="majorEastAsia" w:hAnsi="Source Sans Pro" w:cs="Times New Roman"/>
          <w:sz w:val="24"/>
          <w:szCs w:val="24"/>
        </w:rPr>
        <w:t xml:space="preserve"> in Silicone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A Cohort</w:t>
      </w:r>
    </w:p>
    <w:p w14:paraId="419B41E5"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Study</w:t>
      </w:r>
      <w:proofErr w:type="spellEnd"/>
      <w:r w:rsidRPr="0081494A">
        <w:rPr>
          <w:rFonts w:ascii="Source Sans Pro" w:eastAsiaTheme="majorEastAsia" w:hAnsi="Source Sans Pro" w:cs="Times New Roman"/>
          <w:sz w:val="24"/>
          <w:szCs w:val="24"/>
        </w:rPr>
        <w:t xml:space="preserve">. Plast </w:t>
      </w:r>
      <w:proofErr w:type="spellStart"/>
      <w:r w:rsidRPr="0081494A">
        <w:rPr>
          <w:rFonts w:ascii="Source Sans Pro" w:eastAsiaTheme="majorEastAsia" w:hAnsi="Source Sans Pro" w:cs="Times New Roman"/>
          <w:sz w:val="24"/>
          <w:szCs w:val="24"/>
        </w:rPr>
        <w:t>Reconstr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Glob</w:t>
      </w:r>
      <w:proofErr w:type="spellEnd"/>
      <w:r w:rsidRPr="0081494A">
        <w:rPr>
          <w:rFonts w:ascii="Source Sans Pro" w:eastAsiaTheme="majorEastAsia" w:hAnsi="Source Sans Pro" w:cs="Times New Roman"/>
          <w:sz w:val="24"/>
          <w:szCs w:val="24"/>
        </w:rPr>
        <w:t xml:space="preserve"> Open. 2021 Feb 17;9(2):e3394.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w:t>
      </w:r>
    </w:p>
    <w:p w14:paraId="7C3BBA8A"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10.1097/GOX.0000000000003394. PMID: 33680649; PMCID: PMC7929599.</w:t>
      </w:r>
    </w:p>
    <w:p w14:paraId="1A7043DC"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5FE80EFC"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Is al besproken, zit in haar proefschrift.</w:t>
      </w:r>
    </w:p>
    <w:p w14:paraId="6493BEFF"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13133A98"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5: </w:t>
      </w:r>
      <w:proofErr w:type="spellStart"/>
      <w:r w:rsidRPr="0081494A">
        <w:rPr>
          <w:rFonts w:ascii="Source Sans Pro" w:eastAsiaTheme="majorEastAsia" w:hAnsi="Source Sans Pro" w:cs="Times New Roman"/>
          <w:sz w:val="24"/>
          <w:szCs w:val="24"/>
        </w:rPr>
        <w:t>Barbosa</w:t>
      </w:r>
      <w:proofErr w:type="spellEnd"/>
      <w:r w:rsidRPr="0081494A">
        <w:rPr>
          <w:rFonts w:ascii="Source Sans Pro" w:eastAsiaTheme="majorEastAsia" w:hAnsi="Source Sans Pro" w:cs="Times New Roman"/>
          <w:sz w:val="24"/>
          <w:szCs w:val="24"/>
        </w:rPr>
        <w:t xml:space="preserve"> MR, </w:t>
      </w:r>
      <w:proofErr w:type="spellStart"/>
      <w:r w:rsidRPr="0081494A">
        <w:rPr>
          <w:rFonts w:ascii="Source Sans Pro" w:eastAsiaTheme="majorEastAsia" w:hAnsi="Source Sans Pro" w:cs="Times New Roman"/>
          <w:sz w:val="24"/>
          <w:szCs w:val="24"/>
        </w:rPr>
        <w:t>Makris</w:t>
      </w:r>
      <w:proofErr w:type="spellEnd"/>
      <w:r w:rsidRPr="0081494A">
        <w:rPr>
          <w:rFonts w:ascii="Source Sans Pro" w:eastAsiaTheme="majorEastAsia" w:hAnsi="Source Sans Pro" w:cs="Times New Roman"/>
          <w:sz w:val="24"/>
          <w:szCs w:val="24"/>
        </w:rPr>
        <w:t xml:space="preserve"> UE, </w:t>
      </w:r>
      <w:proofErr w:type="spellStart"/>
      <w:r w:rsidRPr="0081494A">
        <w:rPr>
          <w:rFonts w:ascii="Source Sans Pro" w:eastAsiaTheme="majorEastAsia" w:hAnsi="Source Sans Pro" w:cs="Times New Roman"/>
          <w:sz w:val="24"/>
          <w:szCs w:val="24"/>
        </w:rPr>
        <w:t>Mansi</w:t>
      </w:r>
      <w:proofErr w:type="spellEnd"/>
      <w:r w:rsidRPr="0081494A">
        <w:rPr>
          <w:rFonts w:ascii="Source Sans Pro" w:eastAsiaTheme="majorEastAsia" w:hAnsi="Source Sans Pro" w:cs="Times New Roman"/>
          <w:sz w:val="24"/>
          <w:szCs w:val="24"/>
        </w:rPr>
        <w:t xml:space="preserve"> IA. Association of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p>
    <w:p w14:paraId="63BB99A8"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Nonspecific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Connective</w:t>
      </w:r>
      <w:proofErr w:type="spellEnd"/>
      <w:r w:rsidRPr="0081494A">
        <w:rPr>
          <w:rFonts w:ascii="Source Sans Pro" w:eastAsiaTheme="majorEastAsia" w:hAnsi="Source Sans Pro" w:cs="Times New Roman"/>
          <w:sz w:val="24"/>
          <w:szCs w:val="24"/>
        </w:rPr>
        <w:t xml:space="preserve"> Tissue </w:t>
      </w:r>
      <w:proofErr w:type="spellStart"/>
      <w:r w:rsidRPr="0081494A">
        <w:rPr>
          <w:rFonts w:ascii="Source Sans Pro" w:eastAsiaTheme="majorEastAsia" w:hAnsi="Source Sans Pro" w:cs="Times New Roman"/>
          <w:sz w:val="24"/>
          <w:szCs w:val="24"/>
        </w:rPr>
        <w:t>Diseases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Allergic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Reactions</w:t>
      </w:r>
      <w:proofErr w:type="spellEnd"/>
      <w:r w:rsidRPr="0081494A">
        <w:rPr>
          <w:rFonts w:ascii="Source Sans Pro" w:eastAsiaTheme="majorEastAsia" w:hAnsi="Source Sans Pro" w:cs="Times New Roman"/>
          <w:sz w:val="24"/>
          <w:szCs w:val="24"/>
        </w:rPr>
        <w:t>: A</w:t>
      </w:r>
    </w:p>
    <w:p w14:paraId="2F02A3F7"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Retrospective</w:t>
      </w:r>
      <w:proofErr w:type="spellEnd"/>
      <w:r w:rsidRPr="0081494A">
        <w:rPr>
          <w:rFonts w:ascii="Source Sans Pro" w:eastAsiaTheme="majorEastAsia" w:hAnsi="Source Sans Pro" w:cs="Times New Roman"/>
          <w:sz w:val="24"/>
          <w:szCs w:val="24"/>
        </w:rPr>
        <w:t xml:space="preserve"> Cohort Analysis. Plast </w:t>
      </w:r>
      <w:proofErr w:type="spellStart"/>
      <w:r w:rsidRPr="0081494A">
        <w:rPr>
          <w:rFonts w:ascii="Source Sans Pro" w:eastAsiaTheme="majorEastAsia" w:hAnsi="Source Sans Pro" w:cs="Times New Roman"/>
          <w:sz w:val="24"/>
          <w:szCs w:val="24"/>
        </w:rPr>
        <w:t>Reconstr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2021 Jan 1;147(1):42e-49e.</w:t>
      </w:r>
    </w:p>
    <w:p w14:paraId="1358FDB8"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10.1097/PRS.0000000000007428. PMID: 33002981.</w:t>
      </w:r>
    </w:p>
    <w:p w14:paraId="580A3E27"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1BFF54DB"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Is al besproken, zwak bewijs namelijk retrospectief cohortonderzoek.</w:t>
      </w:r>
    </w:p>
    <w:p w14:paraId="2D67249C"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68F44059"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1: </w:t>
      </w:r>
      <w:proofErr w:type="spellStart"/>
      <w:r w:rsidRPr="0081494A">
        <w:rPr>
          <w:rFonts w:ascii="Source Sans Pro" w:eastAsiaTheme="majorEastAsia" w:hAnsi="Source Sans Pro" w:cs="Times New Roman"/>
          <w:sz w:val="24"/>
          <w:szCs w:val="24"/>
        </w:rPr>
        <w:t>Hoa</w:t>
      </w:r>
      <w:proofErr w:type="spellEnd"/>
      <w:r w:rsidRPr="0081494A">
        <w:rPr>
          <w:rFonts w:ascii="Source Sans Pro" w:eastAsiaTheme="majorEastAsia" w:hAnsi="Source Sans Pro" w:cs="Times New Roman"/>
          <w:sz w:val="24"/>
          <w:szCs w:val="24"/>
        </w:rPr>
        <w:t xml:space="preserve"> S, </w:t>
      </w:r>
      <w:proofErr w:type="spellStart"/>
      <w:r w:rsidRPr="0081494A">
        <w:rPr>
          <w:rFonts w:ascii="Source Sans Pro" w:eastAsiaTheme="majorEastAsia" w:hAnsi="Source Sans Pro" w:cs="Times New Roman"/>
          <w:sz w:val="24"/>
          <w:szCs w:val="24"/>
        </w:rPr>
        <w:t>Milord</w:t>
      </w:r>
      <w:proofErr w:type="spellEnd"/>
      <w:r w:rsidRPr="0081494A">
        <w:rPr>
          <w:rFonts w:ascii="Source Sans Pro" w:eastAsiaTheme="majorEastAsia" w:hAnsi="Source Sans Pro" w:cs="Times New Roman"/>
          <w:sz w:val="24"/>
          <w:szCs w:val="24"/>
        </w:rPr>
        <w:t xml:space="preserve"> K, Hudson M, Nicolaidis SC, </w:t>
      </w:r>
      <w:proofErr w:type="spellStart"/>
      <w:r w:rsidRPr="0081494A">
        <w:rPr>
          <w:rFonts w:ascii="Source Sans Pro" w:eastAsiaTheme="majorEastAsia" w:hAnsi="Source Sans Pro" w:cs="Times New Roman"/>
          <w:sz w:val="24"/>
          <w:szCs w:val="24"/>
        </w:rPr>
        <w:t>Bourré-Tessier</w:t>
      </w:r>
      <w:proofErr w:type="spellEnd"/>
      <w:r w:rsidRPr="0081494A">
        <w:rPr>
          <w:rFonts w:ascii="Source Sans Pro" w:eastAsiaTheme="majorEastAsia" w:hAnsi="Source Sans Pro" w:cs="Times New Roman"/>
          <w:sz w:val="24"/>
          <w:szCs w:val="24"/>
        </w:rPr>
        <w:t xml:space="preserve"> J. Risk of </w:t>
      </w:r>
      <w:proofErr w:type="spellStart"/>
      <w:r w:rsidRPr="0081494A">
        <w:rPr>
          <w:rFonts w:ascii="Source Sans Pro" w:eastAsiaTheme="majorEastAsia" w:hAnsi="Source Sans Pro" w:cs="Times New Roman"/>
          <w:sz w:val="24"/>
          <w:szCs w:val="24"/>
        </w:rPr>
        <w:t>rheumatic</w:t>
      </w:r>
      <w:proofErr w:type="spellEnd"/>
    </w:p>
    <w:p w14:paraId="7D5581B3"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disease</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users: a </w:t>
      </w:r>
      <w:proofErr w:type="spellStart"/>
      <w:r w:rsidRPr="0081494A">
        <w:rPr>
          <w:rFonts w:ascii="Source Sans Pro" w:eastAsiaTheme="majorEastAsia" w:hAnsi="Source Sans Pro" w:cs="Times New Roman"/>
          <w:sz w:val="24"/>
          <w:szCs w:val="24"/>
        </w:rPr>
        <w:t>qualitative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systematic</w:t>
      </w:r>
      <w:proofErr w:type="spellEnd"/>
      <w:r w:rsidRPr="0081494A">
        <w:rPr>
          <w:rFonts w:ascii="Source Sans Pro" w:eastAsiaTheme="majorEastAsia" w:hAnsi="Source Sans Pro" w:cs="Times New Roman"/>
          <w:sz w:val="24"/>
          <w:szCs w:val="24"/>
        </w:rPr>
        <w:t xml:space="preserve"> review. </w:t>
      </w:r>
      <w:proofErr w:type="spellStart"/>
      <w:r w:rsidRPr="0081494A">
        <w:rPr>
          <w:rFonts w:ascii="Source Sans Pro" w:eastAsiaTheme="majorEastAsia" w:hAnsi="Source Sans Pro" w:cs="Times New Roman"/>
          <w:sz w:val="24"/>
          <w:szCs w:val="24"/>
        </w:rPr>
        <w:t>Gland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w:t>
      </w:r>
    </w:p>
    <w:p w14:paraId="545DBB65"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2021 Aug;10(8):2557-2576.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10.21037/gs-21-266. PMID: 34527567; PMCID:</w:t>
      </w:r>
    </w:p>
    <w:p w14:paraId="2AEAE5D6"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PMC8411075.</w:t>
      </w:r>
    </w:p>
    <w:p w14:paraId="10801BE9"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1DBB72F8"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Based</w:t>
      </w:r>
      <w:proofErr w:type="spellEnd"/>
      <w:r w:rsidRPr="0081494A">
        <w:rPr>
          <w:rFonts w:ascii="Source Sans Pro" w:eastAsiaTheme="majorEastAsia" w:hAnsi="Source Sans Pro" w:cs="Times New Roman"/>
          <w:sz w:val="24"/>
          <w:szCs w:val="24"/>
        </w:rPr>
        <w:t xml:space="preserve"> on a small </w:t>
      </w:r>
      <w:proofErr w:type="spellStart"/>
      <w:r w:rsidRPr="0081494A">
        <w:rPr>
          <w:rFonts w:ascii="Source Sans Pro" w:eastAsiaTheme="majorEastAsia" w:hAnsi="Source Sans Pro" w:cs="Times New Roman"/>
          <w:sz w:val="24"/>
          <w:szCs w:val="24"/>
        </w:rPr>
        <w:t>number</w:t>
      </w:r>
      <w:proofErr w:type="spellEnd"/>
      <w:r w:rsidRPr="0081494A">
        <w:rPr>
          <w:rFonts w:ascii="Source Sans Pro" w:eastAsiaTheme="majorEastAsia" w:hAnsi="Source Sans Pro" w:cs="Times New Roman"/>
          <w:sz w:val="24"/>
          <w:szCs w:val="24"/>
        </w:rPr>
        <w:t xml:space="preserve"> of high-</w:t>
      </w:r>
      <w:proofErr w:type="spellStart"/>
      <w:r w:rsidRPr="0081494A">
        <w:rPr>
          <w:rFonts w:ascii="Source Sans Pro" w:eastAsiaTheme="majorEastAsia" w:hAnsi="Source Sans Pro" w:cs="Times New Roman"/>
          <w:sz w:val="24"/>
          <w:szCs w:val="24"/>
        </w:rPr>
        <w:t>quality</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methodologically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robust</w:t>
      </w:r>
      <w:proofErr w:type="spellEnd"/>
      <w:r w:rsidRPr="0081494A">
        <w:rPr>
          <w:rFonts w:ascii="Source Sans Pro" w:eastAsiaTheme="majorEastAsia" w:hAnsi="Source Sans Pro" w:cs="Times New Roman"/>
          <w:sz w:val="24"/>
          <w:szCs w:val="24"/>
        </w:rPr>
        <w:t xml:space="preserve"> studies, </w:t>
      </w:r>
      <w:proofErr w:type="spellStart"/>
      <w:r w:rsidRPr="0081494A">
        <w:rPr>
          <w:rFonts w:ascii="Source Sans Pro" w:eastAsiaTheme="majorEastAsia" w:hAnsi="Source Sans Pro" w:cs="Times New Roman"/>
          <w:sz w:val="24"/>
          <w:szCs w:val="24"/>
        </w:rPr>
        <w:t>an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association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between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and a small </w:t>
      </w:r>
      <w:proofErr w:type="spellStart"/>
      <w:r w:rsidRPr="0081494A">
        <w:rPr>
          <w:rFonts w:ascii="Source Sans Pro" w:eastAsiaTheme="majorEastAsia" w:hAnsi="Source Sans Pro" w:cs="Times New Roman"/>
          <w:sz w:val="24"/>
          <w:szCs w:val="24"/>
        </w:rPr>
        <w:t>increase</w:t>
      </w:r>
      <w:proofErr w:type="spellEnd"/>
      <w:r w:rsidRPr="0081494A">
        <w:rPr>
          <w:rFonts w:ascii="Source Sans Pro" w:eastAsiaTheme="majorEastAsia" w:hAnsi="Source Sans Pro" w:cs="Times New Roman"/>
          <w:sz w:val="24"/>
          <w:szCs w:val="24"/>
        </w:rPr>
        <w:t xml:space="preserve"> in risk of </w:t>
      </w:r>
      <w:proofErr w:type="spellStart"/>
      <w:r w:rsidRPr="0081494A">
        <w:rPr>
          <w:rFonts w:ascii="Source Sans Pro" w:eastAsiaTheme="majorEastAsia" w:hAnsi="Source Sans Pro" w:cs="Times New Roman"/>
          <w:sz w:val="24"/>
          <w:szCs w:val="24"/>
        </w:rPr>
        <w:t>SSc</w:t>
      </w:r>
      <w:proofErr w:type="spellEnd"/>
      <w:r w:rsidRPr="0081494A">
        <w:rPr>
          <w:rFonts w:ascii="Source Sans Pro" w:eastAsiaTheme="majorEastAsia" w:hAnsi="Source Sans Pro" w:cs="Times New Roman"/>
          <w:sz w:val="24"/>
          <w:szCs w:val="24"/>
        </w:rPr>
        <w:t xml:space="preserve"> and RA </w:t>
      </w:r>
      <w:proofErr w:type="spellStart"/>
      <w:r w:rsidRPr="0081494A">
        <w:rPr>
          <w:rFonts w:ascii="Source Sans Pro" w:eastAsiaTheme="majorEastAsia" w:hAnsi="Source Sans Pro" w:cs="Times New Roman"/>
          <w:sz w:val="24"/>
          <w:szCs w:val="24"/>
        </w:rPr>
        <w:t>could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not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excluded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sicca</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myalgia</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fatigue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were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reported</w:t>
      </w:r>
      <w:proofErr w:type="spellEnd"/>
      <w:r w:rsidRPr="0081494A">
        <w:rPr>
          <w:rFonts w:ascii="Source Sans Pro" w:eastAsiaTheme="majorEastAsia" w:hAnsi="Source Sans Pro" w:cs="Times New Roman"/>
          <w:sz w:val="24"/>
          <w:szCs w:val="24"/>
        </w:rPr>
        <w:t xml:space="preserve"> more </w:t>
      </w:r>
      <w:proofErr w:type="spellStart"/>
      <w:r w:rsidRPr="0081494A">
        <w:rPr>
          <w:rFonts w:ascii="Source Sans Pro" w:eastAsiaTheme="majorEastAsia" w:hAnsi="Source Sans Pro" w:cs="Times New Roman"/>
          <w:sz w:val="24"/>
          <w:szCs w:val="24"/>
        </w:rPr>
        <w:t>frequently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among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users. Overall, </w:t>
      </w:r>
      <w:proofErr w:type="spellStart"/>
      <w:r w:rsidRPr="0081494A">
        <w:rPr>
          <w:rFonts w:ascii="Source Sans Pro" w:eastAsiaTheme="majorEastAsia" w:hAnsi="Source Sans Pro" w:cs="Times New Roman"/>
          <w:sz w:val="24"/>
          <w:szCs w:val="24"/>
        </w:rPr>
        <w:t>there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remains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much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uncertainty</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regard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association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between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risk of incident </w:t>
      </w:r>
      <w:proofErr w:type="spellStart"/>
      <w:r w:rsidRPr="0081494A">
        <w:rPr>
          <w:rFonts w:ascii="Source Sans Pro" w:eastAsiaTheme="majorEastAsia" w:hAnsi="Source Sans Pro" w:cs="Times New Roman"/>
          <w:sz w:val="24"/>
          <w:szCs w:val="24"/>
        </w:rPr>
        <w:t>rheumatic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diseases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Individuals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considering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placement of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should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informed</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uncertainty</w:t>
      </w:r>
      <w:proofErr w:type="spellEnd"/>
      <w:r w:rsidRPr="0081494A">
        <w:rPr>
          <w:rFonts w:ascii="Source Sans Pro" w:eastAsiaTheme="majorEastAsia" w:hAnsi="Source Sans Pro" w:cs="Times New Roman"/>
          <w:sz w:val="24"/>
          <w:szCs w:val="24"/>
        </w:rPr>
        <w:t>.</w:t>
      </w:r>
    </w:p>
    <w:p w14:paraId="3B3645D9"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2C2260B0"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2: </w:t>
      </w:r>
      <w:proofErr w:type="spellStart"/>
      <w:r w:rsidRPr="0081494A">
        <w:rPr>
          <w:rFonts w:ascii="Source Sans Pro" w:eastAsiaTheme="majorEastAsia" w:hAnsi="Source Sans Pro" w:cs="Times New Roman"/>
          <w:sz w:val="24"/>
          <w:szCs w:val="24"/>
        </w:rPr>
        <w:t>Wu</w:t>
      </w:r>
      <w:proofErr w:type="spellEnd"/>
      <w:r w:rsidRPr="0081494A">
        <w:rPr>
          <w:rFonts w:ascii="Source Sans Pro" w:eastAsiaTheme="majorEastAsia" w:hAnsi="Source Sans Pro" w:cs="Times New Roman"/>
          <w:sz w:val="24"/>
          <w:szCs w:val="24"/>
        </w:rPr>
        <w:t xml:space="preserve"> ZY, Han HH, Kim HJ, Lee JW, Chung IY, Kim J, Lee SB, Son BH, </w:t>
      </w:r>
      <w:proofErr w:type="spellStart"/>
      <w:r w:rsidRPr="0081494A">
        <w:rPr>
          <w:rFonts w:ascii="Source Sans Pro" w:eastAsiaTheme="majorEastAsia" w:hAnsi="Source Sans Pro" w:cs="Times New Roman"/>
          <w:sz w:val="24"/>
          <w:szCs w:val="24"/>
        </w:rPr>
        <w:t>Eom</w:t>
      </w:r>
      <w:proofErr w:type="spellEnd"/>
      <w:r w:rsidRPr="0081494A">
        <w:rPr>
          <w:rFonts w:ascii="Source Sans Pro" w:eastAsiaTheme="majorEastAsia" w:hAnsi="Source Sans Pro" w:cs="Times New Roman"/>
          <w:sz w:val="24"/>
          <w:szCs w:val="24"/>
        </w:rPr>
        <w:t xml:space="preserve"> JS, Jung</w:t>
      </w:r>
    </w:p>
    <w:p w14:paraId="3DE40506"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JH, Kim SB, Gong G, Kim HH, </w:t>
      </w:r>
      <w:proofErr w:type="spellStart"/>
      <w:r w:rsidRPr="0081494A">
        <w:rPr>
          <w:rFonts w:ascii="Source Sans Pro" w:eastAsiaTheme="majorEastAsia" w:hAnsi="Source Sans Pro" w:cs="Times New Roman"/>
          <w:sz w:val="24"/>
          <w:szCs w:val="24"/>
        </w:rPr>
        <w:t>Ahn</w:t>
      </w:r>
      <w:proofErr w:type="spellEnd"/>
      <w:r w:rsidRPr="0081494A">
        <w:rPr>
          <w:rFonts w:ascii="Source Sans Pro" w:eastAsiaTheme="majorEastAsia" w:hAnsi="Source Sans Pro" w:cs="Times New Roman"/>
          <w:sz w:val="24"/>
          <w:szCs w:val="24"/>
        </w:rPr>
        <w:t xml:space="preserve"> S-, Ko B. A </w:t>
      </w:r>
      <w:proofErr w:type="spellStart"/>
      <w:r w:rsidRPr="0081494A">
        <w:rPr>
          <w:rFonts w:ascii="Source Sans Pro" w:eastAsiaTheme="majorEastAsia" w:hAnsi="Source Sans Pro" w:cs="Times New Roman"/>
          <w:sz w:val="24"/>
          <w:szCs w:val="24"/>
        </w:rPr>
        <w:t>propensity</w:t>
      </w:r>
      <w:proofErr w:type="spellEnd"/>
      <w:r w:rsidRPr="0081494A">
        <w:rPr>
          <w:rFonts w:ascii="Source Sans Pro" w:eastAsiaTheme="majorEastAsia" w:hAnsi="Source Sans Pro" w:cs="Times New Roman"/>
          <w:sz w:val="24"/>
          <w:szCs w:val="24"/>
        </w:rPr>
        <w:t xml:space="preserve"> score-</w:t>
      </w:r>
      <w:proofErr w:type="spellStart"/>
      <w:r w:rsidRPr="0081494A">
        <w:rPr>
          <w:rFonts w:ascii="Source Sans Pro" w:eastAsiaTheme="majorEastAsia" w:hAnsi="Source Sans Pro" w:cs="Times New Roman"/>
          <w:sz w:val="24"/>
          <w:szCs w:val="24"/>
        </w:rPr>
        <w:t>matched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comparison</w:t>
      </w:r>
      <w:proofErr w:type="spellEnd"/>
    </w:p>
    <w:p w14:paraId="6FA17CC9"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of </w:t>
      </w:r>
      <w:proofErr w:type="spellStart"/>
      <w:r w:rsidRPr="0081494A">
        <w:rPr>
          <w:rFonts w:ascii="Source Sans Pro" w:eastAsiaTheme="majorEastAsia" w:hAnsi="Source Sans Pro" w:cs="Times New Roman"/>
          <w:sz w:val="24"/>
          <w:szCs w:val="24"/>
        </w:rPr>
        <w:t>recurrence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outcomes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after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immediate</w:t>
      </w:r>
      <w:proofErr w:type="spellEnd"/>
      <w:r w:rsidRPr="0081494A">
        <w:rPr>
          <w:rFonts w:ascii="Source Sans Pro" w:eastAsiaTheme="majorEastAsia" w:hAnsi="Source Sans Pro" w:cs="Times New Roman"/>
          <w:sz w:val="24"/>
          <w:szCs w:val="24"/>
        </w:rPr>
        <w:t xml:space="preserve"> implant </w:t>
      </w:r>
      <w:proofErr w:type="spellStart"/>
      <w:r w:rsidRPr="0081494A">
        <w:rPr>
          <w:rFonts w:ascii="Source Sans Pro" w:eastAsiaTheme="majorEastAsia" w:hAnsi="Source Sans Pro" w:cs="Times New Roman"/>
          <w:sz w:val="24"/>
          <w:szCs w:val="24"/>
        </w:rPr>
        <w:t>vs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autologous</w:t>
      </w:r>
      <w:proofErr w:type="spellEnd"/>
      <w:r w:rsidRPr="0081494A">
        <w:rPr>
          <w:rFonts w:ascii="Source Sans Pro" w:eastAsiaTheme="majorEastAsia" w:hAnsi="Source Sans Pro" w:cs="Times New Roman"/>
          <w:sz w:val="24"/>
          <w:szCs w:val="24"/>
        </w:rPr>
        <w:t xml:space="preserve"> flap </w:t>
      </w:r>
      <w:proofErr w:type="spellStart"/>
      <w:r w:rsidRPr="0081494A">
        <w:rPr>
          <w:rFonts w:ascii="Source Sans Pro" w:eastAsiaTheme="majorEastAsia" w:hAnsi="Source Sans Pro" w:cs="Times New Roman"/>
          <w:sz w:val="24"/>
          <w:szCs w:val="24"/>
        </w:rPr>
        <w:t>reconstruction</w:t>
      </w:r>
      <w:proofErr w:type="spellEnd"/>
    </w:p>
    <w:p w14:paraId="213D2169"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in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receiving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neoadjuvant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chemotherapy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cancer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Cancer</w:t>
      </w:r>
    </w:p>
    <w:p w14:paraId="41376C52"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Res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Treat</w:t>
      </w:r>
      <w:proofErr w:type="spellEnd"/>
      <w:r w:rsidRPr="0081494A">
        <w:rPr>
          <w:rFonts w:ascii="Source Sans Pro" w:eastAsiaTheme="majorEastAsia" w:hAnsi="Source Sans Pro" w:cs="Times New Roman"/>
          <w:sz w:val="24"/>
          <w:szCs w:val="24"/>
        </w:rPr>
        <w:t xml:space="preserve">. 2021 Jun;187(2):417-425.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xml:space="preserve">: 10.1007/s10549-021-06114-w. </w:t>
      </w:r>
      <w:proofErr w:type="spellStart"/>
      <w:r w:rsidRPr="0081494A">
        <w:rPr>
          <w:rFonts w:ascii="Source Sans Pro" w:eastAsiaTheme="majorEastAsia" w:hAnsi="Source Sans Pro" w:cs="Times New Roman"/>
          <w:sz w:val="24"/>
          <w:szCs w:val="24"/>
        </w:rPr>
        <w:t>Epub</w:t>
      </w:r>
      <w:proofErr w:type="spellEnd"/>
      <w:r w:rsidRPr="0081494A">
        <w:rPr>
          <w:rFonts w:ascii="Source Sans Pro" w:eastAsiaTheme="majorEastAsia" w:hAnsi="Source Sans Pro" w:cs="Times New Roman"/>
          <w:sz w:val="24"/>
          <w:szCs w:val="24"/>
        </w:rPr>
        <w:t xml:space="preserve"> 2021</w:t>
      </w:r>
    </w:p>
    <w:p w14:paraId="064361F4"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Mar 19. PMID: 33740204.</w:t>
      </w:r>
    </w:p>
    <w:p w14:paraId="62119126"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56FA51E5" w14:textId="27F64511"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Dit gaat specifiek over vrouwen met borstkanker en is wellicht niet helemaal waar </w:t>
      </w:r>
      <w:r w:rsidR="00426E71" w:rsidRPr="0081494A">
        <w:rPr>
          <w:rFonts w:ascii="Source Sans Pro" w:eastAsiaTheme="majorEastAsia" w:hAnsi="Source Sans Pro" w:cs="Times New Roman"/>
          <w:sz w:val="24"/>
          <w:szCs w:val="24"/>
        </w:rPr>
        <w:t>we</w:t>
      </w:r>
      <w:r w:rsidRPr="0081494A">
        <w:rPr>
          <w:rFonts w:ascii="Source Sans Pro" w:eastAsiaTheme="majorEastAsia" w:hAnsi="Source Sans Pro" w:cs="Times New Roman"/>
          <w:sz w:val="24"/>
          <w:szCs w:val="24"/>
        </w:rPr>
        <w:t xml:space="preserve"> het over wil</w:t>
      </w:r>
      <w:r w:rsidR="00426E71" w:rsidRPr="0081494A">
        <w:rPr>
          <w:rFonts w:ascii="Source Sans Pro" w:eastAsiaTheme="majorEastAsia" w:hAnsi="Source Sans Pro" w:cs="Times New Roman"/>
          <w:sz w:val="24"/>
          <w:szCs w:val="24"/>
        </w:rPr>
        <w:t>len</w:t>
      </w:r>
      <w:r w:rsidRPr="0081494A">
        <w:rPr>
          <w:rFonts w:ascii="Source Sans Pro" w:eastAsiaTheme="majorEastAsia" w:hAnsi="Source Sans Pro" w:cs="Times New Roman"/>
          <w:sz w:val="24"/>
          <w:szCs w:val="24"/>
        </w:rPr>
        <w:t xml:space="preserve"> hebben.</w:t>
      </w:r>
    </w:p>
    <w:p w14:paraId="5C249807"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02E93C95"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3: Ha JH, Hong KY, Lee HB, Moon HG, Han W, </w:t>
      </w:r>
      <w:proofErr w:type="spellStart"/>
      <w:r w:rsidRPr="0081494A">
        <w:rPr>
          <w:rFonts w:ascii="Source Sans Pro" w:eastAsiaTheme="majorEastAsia" w:hAnsi="Source Sans Pro" w:cs="Times New Roman"/>
          <w:sz w:val="24"/>
          <w:szCs w:val="24"/>
        </w:rPr>
        <w:t>Noh</w:t>
      </w:r>
      <w:proofErr w:type="spellEnd"/>
      <w:r w:rsidRPr="0081494A">
        <w:rPr>
          <w:rFonts w:ascii="Source Sans Pro" w:eastAsiaTheme="majorEastAsia" w:hAnsi="Source Sans Pro" w:cs="Times New Roman"/>
          <w:sz w:val="24"/>
          <w:szCs w:val="24"/>
        </w:rPr>
        <w:t xml:space="preserve"> DY, Lim J, </w:t>
      </w:r>
      <w:proofErr w:type="spellStart"/>
      <w:r w:rsidRPr="0081494A">
        <w:rPr>
          <w:rFonts w:ascii="Source Sans Pro" w:eastAsiaTheme="majorEastAsia" w:hAnsi="Source Sans Pro" w:cs="Times New Roman"/>
          <w:sz w:val="24"/>
          <w:szCs w:val="24"/>
        </w:rPr>
        <w:t>Yoon</w:t>
      </w:r>
      <w:proofErr w:type="spellEnd"/>
      <w:r w:rsidRPr="0081494A">
        <w:rPr>
          <w:rFonts w:ascii="Source Sans Pro" w:eastAsiaTheme="majorEastAsia" w:hAnsi="Source Sans Pro" w:cs="Times New Roman"/>
          <w:sz w:val="24"/>
          <w:szCs w:val="24"/>
        </w:rPr>
        <w:t xml:space="preserve"> S, </w:t>
      </w:r>
      <w:proofErr w:type="spellStart"/>
      <w:r w:rsidRPr="0081494A">
        <w:rPr>
          <w:rFonts w:ascii="Source Sans Pro" w:eastAsiaTheme="majorEastAsia" w:hAnsi="Source Sans Pro" w:cs="Times New Roman"/>
          <w:sz w:val="24"/>
          <w:szCs w:val="24"/>
        </w:rPr>
        <w:t>Chang</w:t>
      </w:r>
      <w:proofErr w:type="spellEnd"/>
      <w:r w:rsidRPr="0081494A">
        <w:rPr>
          <w:rFonts w:ascii="Source Sans Pro" w:eastAsiaTheme="majorEastAsia" w:hAnsi="Source Sans Pro" w:cs="Times New Roman"/>
          <w:sz w:val="24"/>
          <w:szCs w:val="24"/>
        </w:rPr>
        <w:t xml:space="preserve"> H, </w:t>
      </w:r>
      <w:proofErr w:type="spellStart"/>
      <w:r w:rsidRPr="0081494A">
        <w:rPr>
          <w:rFonts w:ascii="Source Sans Pro" w:eastAsiaTheme="majorEastAsia" w:hAnsi="Source Sans Pro" w:cs="Times New Roman"/>
          <w:sz w:val="24"/>
          <w:szCs w:val="24"/>
        </w:rPr>
        <w:t>Jin</w:t>
      </w:r>
      <w:proofErr w:type="spellEnd"/>
    </w:p>
    <w:p w14:paraId="48C5D328"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lastRenderedPageBreak/>
        <w:t xml:space="preserve">US. </w:t>
      </w:r>
      <w:proofErr w:type="spellStart"/>
      <w:r w:rsidRPr="0081494A">
        <w:rPr>
          <w:rFonts w:ascii="Source Sans Pro" w:eastAsiaTheme="majorEastAsia" w:hAnsi="Source Sans Pro" w:cs="Times New Roman"/>
          <w:sz w:val="24"/>
          <w:szCs w:val="24"/>
        </w:rPr>
        <w:t>Oncologic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outcomes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after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immediate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reconstruction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following</w:t>
      </w:r>
      <w:proofErr w:type="spellEnd"/>
    </w:p>
    <w:p w14:paraId="684273C2"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mastectomy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comparison</w:t>
      </w:r>
      <w:proofErr w:type="spellEnd"/>
      <w:r w:rsidRPr="0081494A">
        <w:rPr>
          <w:rFonts w:ascii="Source Sans Pro" w:eastAsiaTheme="majorEastAsia" w:hAnsi="Source Sans Pro" w:cs="Times New Roman"/>
          <w:sz w:val="24"/>
          <w:szCs w:val="24"/>
        </w:rPr>
        <w:t xml:space="preserve"> of implant and flap </w:t>
      </w:r>
      <w:proofErr w:type="spellStart"/>
      <w:r w:rsidRPr="0081494A">
        <w:rPr>
          <w:rFonts w:ascii="Source Sans Pro" w:eastAsiaTheme="majorEastAsia" w:hAnsi="Source Sans Pro" w:cs="Times New Roman"/>
          <w:sz w:val="24"/>
          <w:szCs w:val="24"/>
        </w:rPr>
        <w:t>using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propensity</w:t>
      </w:r>
      <w:proofErr w:type="spellEnd"/>
      <w:r w:rsidRPr="0081494A">
        <w:rPr>
          <w:rFonts w:ascii="Source Sans Pro" w:eastAsiaTheme="majorEastAsia" w:hAnsi="Source Sans Pro" w:cs="Times New Roman"/>
          <w:sz w:val="24"/>
          <w:szCs w:val="24"/>
        </w:rPr>
        <w:t xml:space="preserve"> score matching. BMC</w:t>
      </w:r>
    </w:p>
    <w:p w14:paraId="585FBC3B"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Cancer. 2020 Jan 30;20(1):78.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10.1186/s12885-020-6568-2. PMID: 32000718;</w:t>
      </w:r>
    </w:p>
    <w:p w14:paraId="6BC50CB5"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PMCID: PMC6993337.</w:t>
      </w:r>
    </w:p>
    <w:p w14:paraId="01855D77"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745F4C4F"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Gaat ook over borstkanker, bovendien een retrospectief cohortonderzoek.</w:t>
      </w:r>
    </w:p>
    <w:p w14:paraId="06FF67BE"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0F3B9867"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4: </w:t>
      </w:r>
      <w:proofErr w:type="spellStart"/>
      <w:r w:rsidRPr="0081494A">
        <w:rPr>
          <w:rFonts w:ascii="Source Sans Pro" w:eastAsiaTheme="majorEastAsia" w:hAnsi="Source Sans Pro" w:cs="Times New Roman"/>
          <w:sz w:val="24"/>
          <w:szCs w:val="24"/>
        </w:rPr>
        <w:t>Singh</w:t>
      </w:r>
      <w:proofErr w:type="spellEnd"/>
      <w:r w:rsidRPr="0081494A">
        <w:rPr>
          <w:rFonts w:ascii="Source Sans Pro" w:eastAsiaTheme="majorEastAsia" w:hAnsi="Source Sans Pro" w:cs="Times New Roman"/>
          <w:sz w:val="24"/>
          <w:szCs w:val="24"/>
        </w:rPr>
        <w:t xml:space="preserve"> N, </w:t>
      </w:r>
      <w:proofErr w:type="spellStart"/>
      <w:r w:rsidRPr="0081494A">
        <w:rPr>
          <w:rFonts w:ascii="Source Sans Pro" w:eastAsiaTheme="majorEastAsia" w:hAnsi="Source Sans Pro" w:cs="Times New Roman"/>
          <w:sz w:val="24"/>
          <w:szCs w:val="24"/>
        </w:rPr>
        <w:t>Picha</w:t>
      </w:r>
      <w:proofErr w:type="spellEnd"/>
      <w:r w:rsidRPr="0081494A">
        <w:rPr>
          <w:rFonts w:ascii="Source Sans Pro" w:eastAsiaTheme="majorEastAsia" w:hAnsi="Source Sans Pro" w:cs="Times New Roman"/>
          <w:sz w:val="24"/>
          <w:szCs w:val="24"/>
        </w:rPr>
        <w:t xml:space="preserve"> GJ, </w:t>
      </w:r>
      <w:proofErr w:type="spellStart"/>
      <w:r w:rsidRPr="0081494A">
        <w:rPr>
          <w:rFonts w:ascii="Source Sans Pro" w:eastAsiaTheme="majorEastAsia" w:hAnsi="Source Sans Pro" w:cs="Times New Roman"/>
          <w:sz w:val="24"/>
          <w:szCs w:val="24"/>
        </w:rPr>
        <w:t>Hardas</w:t>
      </w:r>
      <w:proofErr w:type="spellEnd"/>
      <w:r w:rsidRPr="0081494A">
        <w:rPr>
          <w:rFonts w:ascii="Source Sans Pro" w:eastAsiaTheme="majorEastAsia" w:hAnsi="Source Sans Pro" w:cs="Times New Roman"/>
          <w:sz w:val="24"/>
          <w:szCs w:val="24"/>
        </w:rPr>
        <w:t xml:space="preserve"> B, Schumacher A, Murphy DK. Five-</w:t>
      </w:r>
      <w:proofErr w:type="spellStart"/>
      <w:r w:rsidRPr="0081494A">
        <w:rPr>
          <w:rFonts w:ascii="Source Sans Pro" w:eastAsiaTheme="majorEastAsia" w:hAnsi="Source Sans Pro" w:cs="Times New Roman"/>
          <w:sz w:val="24"/>
          <w:szCs w:val="24"/>
        </w:rPr>
        <w:t>Year</w:t>
      </w:r>
      <w:proofErr w:type="spellEnd"/>
      <w:r w:rsidRPr="0081494A">
        <w:rPr>
          <w:rFonts w:ascii="Source Sans Pro" w:eastAsiaTheme="majorEastAsia" w:hAnsi="Source Sans Pro" w:cs="Times New Roman"/>
          <w:sz w:val="24"/>
          <w:szCs w:val="24"/>
        </w:rPr>
        <w:t xml:space="preserve"> Safety Data</w:t>
      </w:r>
    </w:p>
    <w:p w14:paraId="7C52599E"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More </w:t>
      </w:r>
      <w:proofErr w:type="spellStart"/>
      <w:r w:rsidRPr="0081494A">
        <w:rPr>
          <w:rFonts w:ascii="Source Sans Pro" w:eastAsiaTheme="majorEastAsia" w:hAnsi="Source Sans Pro" w:cs="Times New Roman"/>
          <w:sz w:val="24"/>
          <w:szCs w:val="24"/>
        </w:rPr>
        <w:t>than</w:t>
      </w:r>
      <w:proofErr w:type="spellEnd"/>
      <w:r w:rsidRPr="0081494A">
        <w:rPr>
          <w:rFonts w:ascii="Source Sans Pro" w:eastAsiaTheme="majorEastAsia" w:hAnsi="Source Sans Pro" w:cs="Times New Roman"/>
          <w:sz w:val="24"/>
          <w:szCs w:val="24"/>
        </w:rPr>
        <w:t xml:space="preserve"> 55,000 Subjects </w:t>
      </w:r>
      <w:proofErr w:type="spellStart"/>
      <w:r w:rsidRPr="0081494A">
        <w:rPr>
          <w:rFonts w:ascii="Source Sans Pro" w:eastAsiaTheme="majorEastAsia" w:hAnsi="Source Sans Pro" w:cs="Times New Roman"/>
          <w:sz w:val="24"/>
          <w:szCs w:val="24"/>
        </w:rPr>
        <w:t>following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Implantation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Comparison</w:t>
      </w:r>
      <w:proofErr w:type="spellEnd"/>
      <w:r w:rsidRPr="0081494A">
        <w:rPr>
          <w:rFonts w:ascii="Source Sans Pro" w:eastAsiaTheme="majorEastAsia" w:hAnsi="Source Sans Pro" w:cs="Times New Roman"/>
          <w:sz w:val="24"/>
          <w:szCs w:val="24"/>
        </w:rPr>
        <w:t xml:space="preserve"> of Rare</w:t>
      </w:r>
    </w:p>
    <w:p w14:paraId="7E44F70F"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Adverse Event </w:t>
      </w:r>
      <w:proofErr w:type="spellStart"/>
      <w:r w:rsidRPr="0081494A">
        <w:rPr>
          <w:rFonts w:ascii="Source Sans Pro" w:eastAsiaTheme="majorEastAsia" w:hAnsi="Source Sans Pro" w:cs="Times New Roman"/>
          <w:sz w:val="24"/>
          <w:szCs w:val="24"/>
        </w:rPr>
        <w:t>Rates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Silicone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versus National </w:t>
      </w:r>
      <w:proofErr w:type="spellStart"/>
      <w:r w:rsidRPr="0081494A">
        <w:rPr>
          <w:rFonts w:ascii="Source Sans Pro" w:eastAsiaTheme="majorEastAsia" w:hAnsi="Source Sans Pro" w:cs="Times New Roman"/>
          <w:sz w:val="24"/>
          <w:szCs w:val="24"/>
        </w:rPr>
        <w:t>Norms</w:t>
      </w:r>
      <w:proofErr w:type="spellEnd"/>
      <w:r w:rsidRPr="0081494A">
        <w:rPr>
          <w:rFonts w:ascii="Source Sans Pro" w:eastAsiaTheme="majorEastAsia" w:hAnsi="Source Sans Pro" w:cs="Times New Roman"/>
          <w:sz w:val="24"/>
          <w:szCs w:val="24"/>
        </w:rPr>
        <w:t xml:space="preserve"> and Saline</w:t>
      </w:r>
    </w:p>
    <w:p w14:paraId="36C6F39C"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Plast </w:t>
      </w:r>
      <w:proofErr w:type="spellStart"/>
      <w:r w:rsidRPr="0081494A">
        <w:rPr>
          <w:rFonts w:ascii="Source Sans Pro" w:eastAsiaTheme="majorEastAsia" w:hAnsi="Source Sans Pro" w:cs="Times New Roman"/>
          <w:sz w:val="24"/>
          <w:szCs w:val="24"/>
        </w:rPr>
        <w:t>Reconstr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2017 Oct;140(4):666-679.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w:t>
      </w:r>
    </w:p>
    <w:p w14:paraId="097C7693"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10.1097/PRS.0000000000003711. PMID: 28953716.</w:t>
      </w:r>
    </w:p>
    <w:p w14:paraId="06DDA326"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7FC88FB0"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Dit is een van die </w:t>
      </w:r>
      <w:proofErr w:type="spellStart"/>
      <w:r w:rsidRPr="0081494A">
        <w:rPr>
          <w:rFonts w:ascii="Source Sans Pro" w:eastAsiaTheme="majorEastAsia" w:hAnsi="Source Sans Pro" w:cs="Times New Roman"/>
          <w:sz w:val="24"/>
          <w:szCs w:val="24"/>
        </w:rPr>
        <w:t>Core</w:t>
      </w:r>
      <w:proofErr w:type="spellEnd"/>
      <w:r w:rsidRPr="0081494A">
        <w:rPr>
          <w:rFonts w:ascii="Source Sans Pro" w:eastAsiaTheme="majorEastAsia" w:hAnsi="Source Sans Pro" w:cs="Times New Roman"/>
          <w:sz w:val="24"/>
          <w:szCs w:val="24"/>
        </w:rPr>
        <w:t>-studies die in opdracht  van de FDA zijn uitgevoerd en door de fabrikanten zelf zijn verricht.</w:t>
      </w:r>
    </w:p>
    <w:p w14:paraId="4C3D5D8E"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693AEBEC"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1479A6B0" w14:textId="77777777" w:rsidR="006C4FC3" w:rsidRPr="0081494A" w:rsidRDefault="006C4FC3" w:rsidP="006C4FC3">
      <w:pPr>
        <w:spacing w:after="0" w:line="240" w:lineRule="auto"/>
        <w:rPr>
          <w:rFonts w:ascii="Source Sans Pro" w:eastAsiaTheme="majorEastAsia" w:hAnsi="Source Sans Pro" w:cs="Times New Roman"/>
          <w:b/>
          <w:bCs/>
          <w:sz w:val="24"/>
          <w:szCs w:val="24"/>
        </w:rPr>
      </w:pPr>
      <w:r w:rsidRPr="0081494A">
        <w:rPr>
          <w:rFonts w:ascii="Source Sans Pro" w:eastAsiaTheme="majorEastAsia" w:hAnsi="Source Sans Pro" w:cs="Times New Roman"/>
          <w:b/>
          <w:bCs/>
          <w:sz w:val="24"/>
          <w:szCs w:val="24"/>
        </w:rPr>
        <w:t>De onderstaande 9 referenties gaan over ALCL.</w:t>
      </w:r>
    </w:p>
    <w:p w14:paraId="19FC5B46"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01463BCA"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1: Naga HI, </w:t>
      </w:r>
      <w:proofErr w:type="spellStart"/>
      <w:r w:rsidRPr="0081494A">
        <w:rPr>
          <w:rFonts w:ascii="Source Sans Pro" w:eastAsiaTheme="majorEastAsia" w:hAnsi="Source Sans Pro" w:cs="Times New Roman"/>
          <w:sz w:val="24"/>
          <w:szCs w:val="24"/>
        </w:rPr>
        <w:t>Mellia</w:t>
      </w:r>
      <w:proofErr w:type="spellEnd"/>
      <w:r w:rsidRPr="0081494A">
        <w:rPr>
          <w:rFonts w:ascii="Source Sans Pro" w:eastAsiaTheme="majorEastAsia" w:hAnsi="Source Sans Pro" w:cs="Times New Roman"/>
          <w:sz w:val="24"/>
          <w:szCs w:val="24"/>
        </w:rPr>
        <w:t xml:space="preserve"> JA, Basta MN, Morris MP, Christopher AN, Campbell FM, Sommers</w:t>
      </w:r>
    </w:p>
    <w:p w14:paraId="7E706010"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K, </w:t>
      </w:r>
      <w:proofErr w:type="spellStart"/>
      <w:r w:rsidRPr="0081494A">
        <w:rPr>
          <w:rFonts w:ascii="Source Sans Pro" w:eastAsiaTheme="majorEastAsia" w:hAnsi="Source Sans Pro" w:cs="Times New Roman"/>
          <w:sz w:val="24"/>
          <w:szCs w:val="24"/>
        </w:rPr>
        <w:t>Levinson</w:t>
      </w:r>
      <w:proofErr w:type="spellEnd"/>
      <w:r w:rsidRPr="0081494A">
        <w:rPr>
          <w:rFonts w:ascii="Source Sans Pro" w:eastAsiaTheme="majorEastAsia" w:hAnsi="Source Sans Pro" w:cs="Times New Roman"/>
          <w:sz w:val="24"/>
          <w:szCs w:val="24"/>
        </w:rPr>
        <w:t xml:space="preserve"> H, Nelson JA, Fischer JP.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Anaplastic</w:t>
      </w:r>
      <w:proofErr w:type="spellEnd"/>
    </w:p>
    <w:p w14:paraId="3822420C"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Large-</w:t>
      </w:r>
      <w:proofErr w:type="spellStart"/>
      <w:r w:rsidRPr="0081494A">
        <w:rPr>
          <w:rFonts w:ascii="Source Sans Pro" w:eastAsiaTheme="majorEastAsia" w:hAnsi="Source Sans Pro" w:cs="Times New Roman"/>
          <w:sz w:val="24"/>
          <w:szCs w:val="24"/>
        </w:rPr>
        <w:t>Cell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Lymphoma</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Updated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Systematic</w:t>
      </w:r>
      <w:proofErr w:type="spellEnd"/>
      <w:r w:rsidRPr="0081494A">
        <w:rPr>
          <w:rFonts w:ascii="Source Sans Pro" w:eastAsiaTheme="majorEastAsia" w:hAnsi="Source Sans Pro" w:cs="Times New Roman"/>
          <w:sz w:val="24"/>
          <w:szCs w:val="24"/>
        </w:rPr>
        <w:t xml:space="preserve"> Review and Analysis of Treatment</w:t>
      </w:r>
    </w:p>
    <w:p w14:paraId="154C8B85"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Strategies</w:t>
      </w:r>
      <w:proofErr w:type="spellEnd"/>
      <w:r w:rsidRPr="0081494A">
        <w:rPr>
          <w:rFonts w:ascii="Source Sans Pro" w:eastAsiaTheme="majorEastAsia" w:hAnsi="Source Sans Pro" w:cs="Times New Roman"/>
          <w:sz w:val="24"/>
          <w:szCs w:val="24"/>
        </w:rPr>
        <w:t xml:space="preserve">. Plast </w:t>
      </w:r>
      <w:proofErr w:type="spellStart"/>
      <w:r w:rsidRPr="0081494A">
        <w:rPr>
          <w:rFonts w:ascii="Source Sans Pro" w:eastAsiaTheme="majorEastAsia" w:hAnsi="Source Sans Pro" w:cs="Times New Roman"/>
          <w:sz w:val="24"/>
          <w:szCs w:val="24"/>
        </w:rPr>
        <w:t>Reconstr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2022 </w:t>
      </w:r>
      <w:proofErr w:type="spellStart"/>
      <w:r w:rsidRPr="0081494A">
        <w:rPr>
          <w:rFonts w:ascii="Source Sans Pro" w:eastAsiaTheme="majorEastAsia" w:hAnsi="Source Sans Pro" w:cs="Times New Roman"/>
          <w:sz w:val="24"/>
          <w:szCs w:val="24"/>
        </w:rPr>
        <w:t>Oct</w:t>
      </w:r>
      <w:proofErr w:type="spellEnd"/>
      <w:r w:rsidRPr="0081494A">
        <w:rPr>
          <w:rFonts w:ascii="Source Sans Pro" w:eastAsiaTheme="majorEastAsia" w:hAnsi="Source Sans Pro" w:cs="Times New Roman"/>
          <w:sz w:val="24"/>
          <w:szCs w:val="24"/>
        </w:rPr>
        <w:t xml:space="preserve"> 1;150(4):762-769.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w:t>
      </w:r>
    </w:p>
    <w:p w14:paraId="349139E5"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10.1097/PRS.0000000000009538. </w:t>
      </w:r>
      <w:proofErr w:type="spellStart"/>
      <w:r w:rsidRPr="0081494A">
        <w:rPr>
          <w:rFonts w:ascii="Source Sans Pro" w:eastAsiaTheme="majorEastAsia" w:hAnsi="Source Sans Pro" w:cs="Times New Roman"/>
          <w:sz w:val="24"/>
          <w:szCs w:val="24"/>
        </w:rPr>
        <w:t>Epub</w:t>
      </w:r>
      <w:proofErr w:type="spellEnd"/>
      <w:r w:rsidRPr="0081494A">
        <w:rPr>
          <w:rFonts w:ascii="Source Sans Pro" w:eastAsiaTheme="majorEastAsia" w:hAnsi="Source Sans Pro" w:cs="Times New Roman"/>
          <w:sz w:val="24"/>
          <w:szCs w:val="24"/>
        </w:rPr>
        <w:t xml:space="preserve"> 2022 Jul 22. PMID: 35862104; PMCID:</w:t>
      </w:r>
    </w:p>
    <w:p w14:paraId="4266D218"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PMC9551598.</w:t>
      </w:r>
    </w:p>
    <w:p w14:paraId="7D96BCA1"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1ACF6B7F"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Literatuuronderzoek naar ALCL.</w:t>
      </w:r>
    </w:p>
    <w:p w14:paraId="225B961E"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BIA-ALCL </w:t>
      </w:r>
      <w:proofErr w:type="spellStart"/>
      <w:r w:rsidRPr="0081494A">
        <w:rPr>
          <w:rFonts w:ascii="Source Sans Pro" w:eastAsiaTheme="majorEastAsia" w:hAnsi="Source Sans Pro" w:cs="Times New Roman"/>
          <w:sz w:val="24"/>
          <w:szCs w:val="24"/>
        </w:rPr>
        <w:t>remains</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morbid</w:t>
      </w:r>
      <w:proofErr w:type="spellEnd"/>
      <w:r w:rsidRPr="0081494A">
        <w:rPr>
          <w:rFonts w:ascii="Source Sans Pro" w:eastAsiaTheme="majorEastAsia" w:hAnsi="Source Sans Pro" w:cs="Times New Roman"/>
          <w:sz w:val="24"/>
          <w:szCs w:val="24"/>
        </w:rPr>
        <w:t xml:space="preserve"> but </w:t>
      </w:r>
      <w:proofErr w:type="spellStart"/>
      <w:r w:rsidRPr="0081494A">
        <w:rPr>
          <w:rFonts w:ascii="Source Sans Pro" w:eastAsiaTheme="majorEastAsia" w:hAnsi="Source Sans Pro" w:cs="Times New Roman"/>
          <w:sz w:val="24"/>
          <w:szCs w:val="24"/>
        </w:rPr>
        <w:t>treatable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condition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Current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guidelines</w:t>
      </w:r>
      <w:proofErr w:type="spellEnd"/>
      <w:r w:rsidRPr="0081494A">
        <w:rPr>
          <w:rFonts w:ascii="Source Sans Pro" w:eastAsiaTheme="majorEastAsia" w:hAnsi="Source Sans Pro" w:cs="Times New Roman"/>
          <w:sz w:val="24"/>
          <w:szCs w:val="24"/>
        </w:rPr>
        <w:t xml:space="preserve"> focus treatment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local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disease</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reduce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nonsurgical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interventions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radiation</w:t>
      </w:r>
      <w:proofErr w:type="spellEnd"/>
      <w:r w:rsidRPr="0081494A">
        <w:rPr>
          <w:rFonts w:ascii="Source Sans Pro" w:eastAsiaTheme="majorEastAsia" w:hAnsi="Source Sans Pro" w:cs="Times New Roman"/>
          <w:sz w:val="24"/>
          <w:szCs w:val="24"/>
        </w:rPr>
        <w:t xml:space="preserve"> or </w:t>
      </w:r>
      <w:proofErr w:type="spellStart"/>
      <w:r w:rsidRPr="0081494A">
        <w:rPr>
          <w:rFonts w:ascii="Source Sans Pro" w:eastAsiaTheme="majorEastAsia" w:hAnsi="Source Sans Pro" w:cs="Times New Roman"/>
          <w:sz w:val="24"/>
          <w:szCs w:val="24"/>
        </w:rPr>
        <w:t>chemotherapy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presenting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advanced</w:t>
      </w:r>
      <w:proofErr w:type="spellEnd"/>
      <w:r w:rsidRPr="0081494A">
        <w:rPr>
          <w:rFonts w:ascii="Source Sans Pro" w:eastAsiaTheme="majorEastAsia" w:hAnsi="Source Sans Pro" w:cs="Times New Roman"/>
          <w:sz w:val="24"/>
          <w:szCs w:val="24"/>
        </w:rPr>
        <w:t xml:space="preserve"> BIA-ALCL </w:t>
      </w:r>
      <w:proofErr w:type="spellStart"/>
      <w:r w:rsidRPr="0081494A">
        <w:rPr>
          <w:rFonts w:ascii="Source Sans Pro" w:eastAsiaTheme="majorEastAsia" w:hAnsi="Source Sans Pro" w:cs="Times New Roman"/>
          <w:sz w:val="24"/>
          <w:szCs w:val="24"/>
        </w:rPr>
        <w:t>experience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higher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rates</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recurrence</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mortality</w:t>
      </w:r>
      <w:proofErr w:type="spellEnd"/>
      <w:r w:rsidRPr="0081494A">
        <w:rPr>
          <w:rFonts w:ascii="Source Sans Pro" w:eastAsiaTheme="majorEastAsia" w:hAnsi="Source Sans Pro" w:cs="Times New Roman"/>
          <w:sz w:val="24"/>
          <w:szCs w:val="24"/>
        </w:rPr>
        <w:t>.</w:t>
      </w:r>
    </w:p>
    <w:p w14:paraId="2E9AD278"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048909B5"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2: De Jong WH, </w:t>
      </w:r>
      <w:proofErr w:type="spellStart"/>
      <w:r w:rsidRPr="0081494A">
        <w:rPr>
          <w:rFonts w:ascii="Source Sans Pro" w:eastAsiaTheme="majorEastAsia" w:hAnsi="Source Sans Pro" w:cs="Times New Roman"/>
          <w:sz w:val="24"/>
          <w:szCs w:val="24"/>
        </w:rPr>
        <w:t>Panagiotakos</w:t>
      </w:r>
      <w:proofErr w:type="spellEnd"/>
      <w:r w:rsidRPr="0081494A">
        <w:rPr>
          <w:rFonts w:ascii="Source Sans Pro" w:eastAsiaTheme="majorEastAsia" w:hAnsi="Source Sans Pro" w:cs="Times New Roman"/>
          <w:sz w:val="24"/>
          <w:szCs w:val="24"/>
        </w:rPr>
        <w:t xml:space="preserve"> D, </w:t>
      </w:r>
      <w:proofErr w:type="spellStart"/>
      <w:r w:rsidRPr="0081494A">
        <w:rPr>
          <w:rFonts w:ascii="Source Sans Pro" w:eastAsiaTheme="majorEastAsia" w:hAnsi="Source Sans Pro" w:cs="Times New Roman"/>
          <w:sz w:val="24"/>
          <w:szCs w:val="24"/>
        </w:rPr>
        <w:t>Proykova</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Samaras</w:t>
      </w:r>
      <w:proofErr w:type="spellEnd"/>
      <w:r w:rsidRPr="0081494A">
        <w:rPr>
          <w:rFonts w:ascii="Source Sans Pro" w:eastAsiaTheme="majorEastAsia" w:hAnsi="Source Sans Pro" w:cs="Times New Roman"/>
          <w:sz w:val="24"/>
          <w:szCs w:val="24"/>
        </w:rPr>
        <w:t xml:space="preserve"> T, Clemens MW, De Jong D,</w:t>
      </w:r>
    </w:p>
    <w:p w14:paraId="18461C81"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Hopper I, Rakhorst HA, </w:t>
      </w:r>
      <w:proofErr w:type="spellStart"/>
      <w:r w:rsidRPr="0081494A">
        <w:rPr>
          <w:rFonts w:ascii="Source Sans Pro" w:eastAsiaTheme="majorEastAsia" w:hAnsi="Source Sans Pro" w:cs="Times New Roman"/>
          <w:sz w:val="24"/>
          <w:szCs w:val="24"/>
        </w:rPr>
        <w:t>Santanelli</w:t>
      </w:r>
      <w:proofErr w:type="spellEnd"/>
      <w:r w:rsidRPr="0081494A">
        <w:rPr>
          <w:rFonts w:ascii="Source Sans Pro" w:eastAsiaTheme="majorEastAsia" w:hAnsi="Source Sans Pro" w:cs="Times New Roman"/>
          <w:sz w:val="24"/>
          <w:szCs w:val="24"/>
        </w:rPr>
        <w:t xml:space="preserve"> di </w:t>
      </w:r>
      <w:proofErr w:type="spellStart"/>
      <w:r w:rsidRPr="0081494A">
        <w:rPr>
          <w:rFonts w:ascii="Source Sans Pro" w:eastAsiaTheme="majorEastAsia" w:hAnsi="Source Sans Pro" w:cs="Times New Roman"/>
          <w:sz w:val="24"/>
          <w:szCs w:val="24"/>
        </w:rPr>
        <w:t>Pompeo</w:t>
      </w:r>
      <w:proofErr w:type="spellEnd"/>
      <w:r w:rsidRPr="0081494A">
        <w:rPr>
          <w:rFonts w:ascii="Source Sans Pro" w:eastAsiaTheme="majorEastAsia" w:hAnsi="Source Sans Pro" w:cs="Times New Roman"/>
          <w:sz w:val="24"/>
          <w:szCs w:val="24"/>
        </w:rPr>
        <w:t xml:space="preserve"> F, Turner SD; SCHEER. Electronic</w:t>
      </w:r>
    </w:p>
    <w:p w14:paraId="54C039BC"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address</w:t>
      </w:r>
      <w:proofErr w:type="spellEnd"/>
      <w:r w:rsidRPr="0081494A">
        <w:rPr>
          <w:rFonts w:ascii="Source Sans Pro" w:eastAsiaTheme="majorEastAsia" w:hAnsi="Source Sans Pro" w:cs="Times New Roman"/>
          <w:sz w:val="24"/>
          <w:szCs w:val="24"/>
        </w:rPr>
        <w:t xml:space="preserve">: sante-c2-scheer@ec.europa.eu; SCHEER. </w:t>
      </w:r>
      <w:proofErr w:type="spellStart"/>
      <w:r w:rsidRPr="0081494A">
        <w:rPr>
          <w:rFonts w:ascii="Source Sans Pro" w:eastAsiaTheme="majorEastAsia" w:hAnsi="Source Sans Pro" w:cs="Times New Roman"/>
          <w:sz w:val="24"/>
          <w:szCs w:val="24"/>
        </w:rPr>
        <w:t>Final</w:t>
      </w:r>
      <w:proofErr w:type="spellEnd"/>
      <w:r w:rsidRPr="0081494A">
        <w:rPr>
          <w:rFonts w:ascii="Source Sans Pro" w:eastAsiaTheme="majorEastAsia" w:hAnsi="Source Sans Pro" w:cs="Times New Roman"/>
          <w:sz w:val="24"/>
          <w:szCs w:val="24"/>
        </w:rPr>
        <w:t xml:space="preserve"> opinion on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safety</w:t>
      </w:r>
      <w:proofErr w:type="spellEnd"/>
      <w:r w:rsidRPr="0081494A">
        <w:rPr>
          <w:rFonts w:ascii="Source Sans Pro" w:eastAsiaTheme="majorEastAsia" w:hAnsi="Source Sans Pro" w:cs="Times New Roman"/>
          <w:sz w:val="24"/>
          <w:szCs w:val="24"/>
        </w:rPr>
        <w:t xml:space="preserve"> of</w:t>
      </w:r>
    </w:p>
    <w:p w14:paraId="6D73B5F7"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relation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anaplastic</w:t>
      </w:r>
      <w:proofErr w:type="spellEnd"/>
      <w:r w:rsidRPr="0081494A">
        <w:rPr>
          <w:rFonts w:ascii="Source Sans Pro" w:eastAsiaTheme="majorEastAsia" w:hAnsi="Source Sans Pro" w:cs="Times New Roman"/>
          <w:sz w:val="24"/>
          <w:szCs w:val="24"/>
        </w:rPr>
        <w:t xml:space="preserve"> large </w:t>
      </w:r>
      <w:proofErr w:type="spellStart"/>
      <w:r w:rsidRPr="0081494A">
        <w:rPr>
          <w:rFonts w:ascii="Source Sans Pro" w:eastAsiaTheme="majorEastAsia" w:hAnsi="Source Sans Pro" w:cs="Times New Roman"/>
          <w:sz w:val="24"/>
          <w:szCs w:val="24"/>
        </w:rPr>
        <w:t>cell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lymphoma</w:t>
      </w:r>
      <w:proofErr w:type="spellEnd"/>
      <w:r w:rsidRPr="0081494A">
        <w:rPr>
          <w:rFonts w:ascii="Source Sans Pro" w:eastAsiaTheme="majorEastAsia" w:hAnsi="Source Sans Pro" w:cs="Times New Roman"/>
          <w:sz w:val="24"/>
          <w:szCs w:val="24"/>
        </w:rPr>
        <w:t xml:space="preserve">: Report of </w:t>
      </w:r>
      <w:proofErr w:type="spellStart"/>
      <w:r w:rsidRPr="0081494A">
        <w:rPr>
          <w:rFonts w:ascii="Source Sans Pro" w:eastAsiaTheme="majorEastAsia" w:hAnsi="Source Sans Pro" w:cs="Times New Roman"/>
          <w:sz w:val="24"/>
          <w:szCs w:val="24"/>
        </w:rPr>
        <w:t>the</w:t>
      </w:r>
      <w:proofErr w:type="spellEnd"/>
    </w:p>
    <w:p w14:paraId="0B18A850"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scientific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committee</w:t>
      </w:r>
      <w:proofErr w:type="spellEnd"/>
      <w:r w:rsidRPr="0081494A">
        <w:rPr>
          <w:rFonts w:ascii="Source Sans Pro" w:eastAsiaTheme="majorEastAsia" w:hAnsi="Source Sans Pro" w:cs="Times New Roman"/>
          <w:sz w:val="24"/>
          <w:szCs w:val="24"/>
        </w:rPr>
        <w:t xml:space="preserve"> on health, </w:t>
      </w:r>
      <w:proofErr w:type="spellStart"/>
      <w:r w:rsidRPr="0081494A">
        <w:rPr>
          <w:rFonts w:ascii="Source Sans Pro" w:eastAsiaTheme="majorEastAsia" w:hAnsi="Source Sans Pro" w:cs="Times New Roman"/>
          <w:sz w:val="24"/>
          <w:szCs w:val="24"/>
        </w:rPr>
        <w:t>emerging</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environmental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risks</w:t>
      </w:r>
      <w:proofErr w:type="spellEnd"/>
      <w:r w:rsidRPr="0081494A">
        <w:rPr>
          <w:rFonts w:ascii="Source Sans Pro" w:eastAsiaTheme="majorEastAsia" w:hAnsi="Source Sans Pro" w:cs="Times New Roman"/>
          <w:sz w:val="24"/>
          <w:szCs w:val="24"/>
        </w:rPr>
        <w:t xml:space="preserve"> (SCHEER). </w:t>
      </w:r>
      <w:proofErr w:type="spellStart"/>
      <w:r w:rsidRPr="0081494A">
        <w:rPr>
          <w:rFonts w:ascii="Source Sans Pro" w:eastAsiaTheme="majorEastAsia" w:hAnsi="Source Sans Pro" w:cs="Times New Roman"/>
          <w:sz w:val="24"/>
          <w:szCs w:val="24"/>
        </w:rPr>
        <w:t>Regul</w:t>
      </w:r>
      <w:proofErr w:type="spellEnd"/>
    </w:p>
    <w:p w14:paraId="4BFDC7F9"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Toxicol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Pharmacol</w:t>
      </w:r>
      <w:proofErr w:type="spellEnd"/>
      <w:r w:rsidRPr="0081494A">
        <w:rPr>
          <w:rFonts w:ascii="Source Sans Pro" w:eastAsiaTheme="majorEastAsia" w:hAnsi="Source Sans Pro" w:cs="Times New Roman"/>
          <w:sz w:val="24"/>
          <w:szCs w:val="24"/>
        </w:rPr>
        <w:t xml:space="preserve">. 2021 Oct;125:104982.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xml:space="preserve">: 10.1016/j.yrtph.2021.104982. </w:t>
      </w:r>
      <w:proofErr w:type="spellStart"/>
      <w:r w:rsidRPr="0081494A">
        <w:rPr>
          <w:rFonts w:ascii="Source Sans Pro" w:eastAsiaTheme="majorEastAsia" w:hAnsi="Source Sans Pro" w:cs="Times New Roman"/>
          <w:sz w:val="24"/>
          <w:szCs w:val="24"/>
        </w:rPr>
        <w:t>Epub</w:t>
      </w:r>
      <w:proofErr w:type="spellEnd"/>
    </w:p>
    <w:p w14:paraId="61ED7D29"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2021 Jun 30. PMID: 34214611.</w:t>
      </w:r>
    </w:p>
    <w:p w14:paraId="6EE788B3"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43743011"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Conclusie. Overall SCHEER </w:t>
      </w:r>
      <w:proofErr w:type="spellStart"/>
      <w:r w:rsidRPr="0081494A">
        <w:rPr>
          <w:rFonts w:ascii="Source Sans Pro" w:eastAsiaTheme="majorEastAsia" w:hAnsi="Source Sans Pro" w:cs="Times New Roman"/>
          <w:sz w:val="24"/>
          <w:szCs w:val="24"/>
        </w:rPr>
        <w:t>considers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that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there</w:t>
      </w:r>
      <w:proofErr w:type="spellEnd"/>
      <w:r w:rsidRPr="0081494A">
        <w:rPr>
          <w:rFonts w:ascii="Source Sans Pro" w:eastAsiaTheme="majorEastAsia" w:hAnsi="Source Sans Pro" w:cs="Times New Roman"/>
          <w:sz w:val="24"/>
          <w:szCs w:val="24"/>
        </w:rPr>
        <w:t xml:space="preserve"> is a moderate </w:t>
      </w:r>
      <w:proofErr w:type="spellStart"/>
      <w:r w:rsidRPr="0081494A">
        <w:rPr>
          <w:rFonts w:ascii="Source Sans Pro" w:eastAsiaTheme="majorEastAsia" w:hAnsi="Source Sans Pro" w:cs="Times New Roman"/>
          <w:sz w:val="24"/>
          <w:szCs w:val="24"/>
        </w:rPr>
        <w:t>weight</w:t>
      </w:r>
      <w:proofErr w:type="spellEnd"/>
      <w:r w:rsidRPr="0081494A">
        <w:rPr>
          <w:rFonts w:ascii="Source Sans Pro" w:eastAsiaTheme="majorEastAsia" w:hAnsi="Source Sans Pro" w:cs="Times New Roman"/>
          <w:sz w:val="24"/>
          <w:szCs w:val="24"/>
        </w:rPr>
        <w:t xml:space="preserve"> of evidence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causal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relationship</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between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textured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and BIA-ALCL, </w:t>
      </w:r>
      <w:proofErr w:type="spellStart"/>
      <w:r w:rsidRPr="0081494A">
        <w:rPr>
          <w:rFonts w:ascii="Source Sans Pro" w:eastAsiaTheme="majorEastAsia" w:hAnsi="Source Sans Pro" w:cs="Times New Roman"/>
          <w:sz w:val="24"/>
          <w:szCs w:val="24"/>
        </w:rPr>
        <w:t>particularly</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relation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intermediate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high </w:t>
      </w:r>
      <w:proofErr w:type="spellStart"/>
      <w:r w:rsidRPr="0081494A">
        <w:rPr>
          <w:rFonts w:ascii="Source Sans Pro" w:eastAsiaTheme="majorEastAsia" w:hAnsi="Source Sans Pro" w:cs="Times New Roman"/>
          <w:sz w:val="24"/>
          <w:szCs w:val="24"/>
        </w:rPr>
        <w:t>surface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roughness.The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pathogenic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mechanisms</w:t>
      </w:r>
      <w:proofErr w:type="spellEnd"/>
      <w:r w:rsidRPr="0081494A">
        <w:rPr>
          <w:rFonts w:ascii="Source Sans Pro" w:eastAsiaTheme="majorEastAsia" w:hAnsi="Source Sans Pro" w:cs="Times New Roman"/>
          <w:sz w:val="24"/>
          <w:szCs w:val="24"/>
        </w:rPr>
        <w:t xml:space="preserve"> are </w:t>
      </w:r>
      <w:proofErr w:type="spellStart"/>
      <w:r w:rsidRPr="0081494A">
        <w:rPr>
          <w:rFonts w:ascii="Source Sans Pro" w:eastAsiaTheme="majorEastAsia" w:hAnsi="Source Sans Pro" w:cs="Times New Roman"/>
          <w:sz w:val="24"/>
          <w:szCs w:val="24"/>
        </w:rPr>
        <w:t>not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fully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elucidated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current</w:t>
      </w:r>
      <w:proofErr w:type="spellEnd"/>
      <w:r w:rsidRPr="0081494A">
        <w:rPr>
          <w:rFonts w:ascii="Source Sans Pro" w:eastAsiaTheme="majorEastAsia" w:hAnsi="Source Sans Pro" w:cs="Times New Roman"/>
          <w:sz w:val="24"/>
          <w:szCs w:val="24"/>
        </w:rPr>
        <w:t xml:space="preserve"> hypotheses </w:t>
      </w:r>
      <w:proofErr w:type="spellStart"/>
      <w:r w:rsidRPr="0081494A">
        <w:rPr>
          <w:rFonts w:ascii="Source Sans Pro" w:eastAsiaTheme="majorEastAsia" w:hAnsi="Source Sans Pro" w:cs="Times New Roman"/>
          <w:sz w:val="24"/>
          <w:szCs w:val="24"/>
        </w:rPr>
        <w:t>include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genetic</w:t>
      </w:r>
      <w:proofErr w:type="spellEnd"/>
      <w:r w:rsidRPr="0081494A">
        <w:rPr>
          <w:rFonts w:ascii="Source Sans Pro" w:eastAsiaTheme="majorEastAsia" w:hAnsi="Source Sans Pro" w:cs="Times New Roman"/>
          <w:sz w:val="24"/>
          <w:szCs w:val="24"/>
        </w:rPr>
        <w:t xml:space="preserve"> drivers, </w:t>
      </w:r>
      <w:proofErr w:type="spellStart"/>
      <w:r w:rsidRPr="0081494A">
        <w:rPr>
          <w:rFonts w:ascii="Source Sans Pro" w:eastAsiaTheme="majorEastAsia" w:hAnsi="Source Sans Pro" w:cs="Times New Roman"/>
          <w:sz w:val="24"/>
          <w:szCs w:val="24"/>
        </w:rPr>
        <w:t>chronic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inflammation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resulting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either</w:t>
      </w:r>
      <w:proofErr w:type="spellEnd"/>
      <w:r w:rsidRPr="0081494A">
        <w:rPr>
          <w:rFonts w:ascii="Source Sans Pro" w:eastAsiaTheme="majorEastAsia" w:hAnsi="Source Sans Pro" w:cs="Times New Roman"/>
          <w:sz w:val="24"/>
          <w:szCs w:val="24"/>
        </w:rPr>
        <w:t xml:space="preserve"> from </w:t>
      </w:r>
      <w:proofErr w:type="spellStart"/>
      <w:r w:rsidRPr="0081494A">
        <w:rPr>
          <w:rFonts w:ascii="Source Sans Pro" w:eastAsiaTheme="majorEastAsia" w:hAnsi="Source Sans Pro" w:cs="Times New Roman"/>
          <w:sz w:val="24"/>
          <w:szCs w:val="24"/>
        </w:rPr>
        <w:t>bacterial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contamination</w:t>
      </w:r>
      <w:proofErr w:type="spellEnd"/>
      <w:r w:rsidRPr="0081494A">
        <w:rPr>
          <w:rFonts w:ascii="Source Sans Pro" w:eastAsiaTheme="majorEastAsia" w:hAnsi="Source Sans Pro" w:cs="Times New Roman"/>
          <w:sz w:val="24"/>
          <w:szCs w:val="24"/>
        </w:rPr>
        <w:t xml:space="preserve">, shell </w:t>
      </w:r>
      <w:proofErr w:type="spellStart"/>
      <w:r w:rsidRPr="0081494A">
        <w:rPr>
          <w:rFonts w:ascii="Source Sans Pro" w:eastAsiaTheme="majorEastAsia" w:hAnsi="Source Sans Pro" w:cs="Times New Roman"/>
          <w:sz w:val="24"/>
          <w:szCs w:val="24"/>
        </w:rPr>
        <w:t>shedding</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particulates</w:t>
      </w:r>
      <w:proofErr w:type="spellEnd"/>
      <w:r w:rsidRPr="0081494A">
        <w:rPr>
          <w:rFonts w:ascii="Source Sans Pro" w:eastAsiaTheme="majorEastAsia" w:hAnsi="Source Sans Pro" w:cs="Times New Roman"/>
          <w:sz w:val="24"/>
          <w:szCs w:val="24"/>
        </w:rPr>
        <w:t xml:space="preserve">, or shell </w:t>
      </w:r>
      <w:proofErr w:type="spellStart"/>
      <w:r w:rsidRPr="0081494A">
        <w:rPr>
          <w:rFonts w:ascii="Source Sans Pro" w:eastAsiaTheme="majorEastAsia" w:hAnsi="Source Sans Pro" w:cs="Times New Roman"/>
          <w:sz w:val="24"/>
          <w:szCs w:val="24"/>
        </w:rPr>
        <w:t>surface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characteristics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leading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friction, or </w:t>
      </w:r>
      <w:proofErr w:type="spellStart"/>
      <w:r w:rsidRPr="0081494A">
        <w:rPr>
          <w:rFonts w:ascii="Source Sans Pro" w:eastAsiaTheme="majorEastAsia" w:hAnsi="Source Sans Pro" w:cs="Times New Roman"/>
          <w:sz w:val="24"/>
          <w:szCs w:val="24"/>
        </w:rPr>
        <w:t>by</w:t>
      </w:r>
      <w:proofErr w:type="spellEnd"/>
      <w:r w:rsidRPr="0081494A">
        <w:rPr>
          <w:rFonts w:ascii="Source Sans Pro" w:eastAsiaTheme="majorEastAsia" w:hAnsi="Source Sans Pro" w:cs="Times New Roman"/>
          <w:sz w:val="24"/>
          <w:szCs w:val="24"/>
        </w:rPr>
        <w:t xml:space="preserve"> implant </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reactive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lastRenderedPageBreak/>
        <w:t>compounds</w:t>
      </w:r>
      <w:proofErr w:type="spellEnd"/>
      <w:r w:rsidRPr="0081494A">
        <w:rPr>
          <w:rFonts w:ascii="Source Sans Pro" w:eastAsiaTheme="majorEastAsia" w:hAnsi="Source Sans Pro" w:cs="Times New Roman"/>
          <w:sz w:val="24"/>
          <w:szCs w:val="24"/>
        </w:rPr>
        <w:t xml:space="preserve">. Reporting of new BIA-ALCL cases </w:t>
      </w:r>
      <w:proofErr w:type="spellStart"/>
      <w:r w:rsidRPr="0081494A">
        <w:rPr>
          <w:rFonts w:ascii="Source Sans Pro" w:eastAsiaTheme="majorEastAsia" w:hAnsi="Source Sans Pro" w:cs="Times New Roman"/>
          <w:sz w:val="24"/>
          <w:szCs w:val="24"/>
        </w:rPr>
        <w:t>by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national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clinical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registries</w:t>
      </w:r>
      <w:proofErr w:type="spellEnd"/>
      <w:r w:rsidRPr="0081494A">
        <w:rPr>
          <w:rFonts w:ascii="Source Sans Pro" w:eastAsiaTheme="majorEastAsia" w:hAnsi="Source Sans Pro" w:cs="Times New Roman"/>
          <w:sz w:val="24"/>
          <w:szCs w:val="24"/>
        </w:rPr>
        <w:t xml:space="preserve"> is </w:t>
      </w:r>
      <w:proofErr w:type="spellStart"/>
      <w:r w:rsidRPr="0081494A">
        <w:rPr>
          <w:rFonts w:ascii="Source Sans Pro" w:eastAsiaTheme="majorEastAsia" w:hAnsi="Source Sans Pro" w:cs="Times New Roman"/>
          <w:sz w:val="24"/>
          <w:szCs w:val="24"/>
        </w:rPr>
        <w:t>critically</w:t>
      </w:r>
      <w:proofErr w:type="spellEnd"/>
      <w:r w:rsidRPr="0081494A">
        <w:rPr>
          <w:rFonts w:ascii="Source Sans Pro" w:eastAsiaTheme="majorEastAsia" w:hAnsi="Source Sans Pro" w:cs="Times New Roman"/>
          <w:sz w:val="24"/>
          <w:szCs w:val="24"/>
        </w:rPr>
        <w:t xml:space="preserve"> important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obtain</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better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estimate</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risk of BIA-ALCL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w:t>
      </w:r>
    </w:p>
    <w:p w14:paraId="5B64CB86"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44E0BB3B"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3: </w:t>
      </w:r>
      <w:proofErr w:type="spellStart"/>
      <w:r w:rsidRPr="0081494A">
        <w:rPr>
          <w:rFonts w:ascii="Source Sans Pro" w:eastAsiaTheme="majorEastAsia" w:hAnsi="Source Sans Pro" w:cs="Times New Roman"/>
          <w:sz w:val="24"/>
          <w:szCs w:val="24"/>
        </w:rPr>
        <w:t>DeCoster</w:t>
      </w:r>
      <w:proofErr w:type="spellEnd"/>
      <w:r w:rsidRPr="0081494A">
        <w:rPr>
          <w:rFonts w:ascii="Source Sans Pro" w:eastAsiaTheme="majorEastAsia" w:hAnsi="Source Sans Pro" w:cs="Times New Roman"/>
          <w:sz w:val="24"/>
          <w:szCs w:val="24"/>
        </w:rPr>
        <w:t xml:space="preserve"> RC, Lynch EB, </w:t>
      </w:r>
      <w:proofErr w:type="spellStart"/>
      <w:r w:rsidRPr="0081494A">
        <w:rPr>
          <w:rFonts w:ascii="Source Sans Pro" w:eastAsiaTheme="majorEastAsia" w:hAnsi="Source Sans Pro" w:cs="Times New Roman"/>
          <w:sz w:val="24"/>
          <w:szCs w:val="24"/>
        </w:rPr>
        <w:t>Bonaroti</w:t>
      </w:r>
      <w:proofErr w:type="spellEnd"/>
      <w:r w:rsidRPr="0081494A">
        <w:rPr>
          <w:rFonts w:ascii="Source Sans Pro" w:eastAsiaTheme="majorEastAsia" w:hAnsi="Source Sans Pro" w:cs="Times New Roman"/>
          <w:sz w:val="24"/>
          <w:szCs w:val="24"/>
        </w:rPr>
        <w:t xml:space="preserve"> AR, Webster JM, Butterfield TA, Evers BM,</w:t>
      </w:r>
    </w:p>
    <w:p w14:paraId="7C7BA151"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Vasconez</w:t>
      </w:r>
      <w:proofErr w:type="spellEnd"/>
      <w:r w:rsidRPr="0081494A">
        <w:rPr>
          <w:rFonts w:ascii="Source Sans Pro" w:eastAsiaTheme="majorEastAsia" w:hAnsi="Source Sans Pro" w:cs="Times New Roman"/>
          <w:sz w:val="24"/>
          <w:szCs w:val="24"/>
        </w:rPr>
        <w:t xml:space="preserve"> HC, Clemens MW.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Anaplastic</w:t>
      </w:r>
      <w:proofErr w:type="spellEnd"/>
      <w:r w:rsidRPr="0081494A">
        <w:rPr>
          <w:rFonts w:ascii="Source Sans Pro" w:eastAsiaTheme="majorEastAsia" w:hAnsi="Source Sans Pro" w:cs="Times New Roman"/>
          <w:sz w:val="24"/>
          <w:szCs w:val="24"/>
        </w:rPr>
        <w:t xml:space="preserve"> Large </w:t>
      </w:r>
      <w:proofErr w:type="spellStart"/>
      <w:r w:rsidRPr="0081494A">
        <w:rPr>
          <w:rFonts w:ascii="Source Sans Pro" w:eastAsiaTheme="majorEastAsia" w:hAnsi="Source Sans Pro" w:cs="Times New Roman"/>
          <w:sz w:val="24"/>
          <w:szCs w:val="24"/>
        </w:rPr>
        <w:t>Cell</w:t>
      </w:r>
      <w:proofErr w:type="spellEnd"/>
    </w:p>
    <w:p w14:paraId="2DE8AD4B"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Lymphoma</w:t>
      </w:r>
      <w:proofErr w:type="spellEnd"/>
      <w:r w:rsidRPr="0081494A">
        <w:rPr>
          <w:rFonts w:ascii="Source Sans Pro" w:eastAsiaTheme="majorEastAsia" w:hAnsi="Source Sans Pro" w:cs="Times New Roman"/>
          <w:sz w:val="24"/>
          <w:szCs w:val="24"/>
        </w:rPr>
        <w:t>: An Evidence-</w:t>
      </w:r>
      <w:proofErr w:type="spellStart"/>
      <w:r w:rsidRPr="0081494A">
        <w:rPr>
          <w:rFonts w:ascii="Source Sans Pro" w:eastAsiaTheme="majorEastAsia" w:hAnsi="Source Sans Pro" w:cs="Times New Roman"/>
          <w:sz w:val="24"/>
          <w:szCs w:val="24"/>
        </w:rPr>
        <w:t>based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Systematic</w:t>
      </w:r>
      <w:proofErr w:type="spellEnd"/>
      <w:r w:rsidRPr="0081494A">
        <w:rPr>
          <w:rFonts w:ascii="Source Sans Pro" w:eastAsiaTheme="majorEastAsia" w:hAnsi="Source Sans Pro" w:cs="Times New Roman"/>
          <w:sz w:val="24"/>
          <w:szCs w:val="24"/>
        </w:rPr>
        <w:t xml:space="preserve"> Review. Ann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2021 Mar</w:t>
      </w:r>
    </w:p>
    <w:p w14:paraId="524CDC4E"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1;273(3):449-458.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10.1097/SLA.0000000000004365. PMID: 33234792.</w:t>
      </w:r>
    </w:p>
    <w:p w14:paraId="69AC6FCE"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174A1904"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Results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The </w:t>
      </w:r>
      <w:proofErr w:type="spellStart"/>
      <w:r w:rsidRPr="0081494A">
        <w:rPr>
          <w:rFonts w:ascii="Source Sans Pro" w:eastAsiaTheme="majorEastAsia" w:hAnsi="Source Sans Pro" w:cs="Times New Roman"/>
          <w:sz w:val="24"/>
          <w:szCs w:val="24"/>
        </w:rPr>
        <w:t>clinical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knowledge</w:t>
      </w:r>
      <w:proofErr w:type="spellEnd"/>
      <w:r w:rsidRPr="0081494A">
        <w:rPr>
          <w:rFonts w:ascii="Source Sans Pro" w:eastAsiaTheme="majorEastAsia" w:hAnsi="Source Sans Pro" w:cs="Times New Roman"/>
          <w:sz w:val="24"/>
          <w:szCs w:val="24"/>
        </w:rPr>
        <w:t xml:space="preserve"> of BIA-ALCL has </w:t>
      </w:r>
      <w:proofErr w:type="spellStart"/>
      <w:r w:rsidRPr="0081494A">
        <w:rPr>
          <w:rFonts w:ascii="Source Sans Pro" w:eastAsiaTheme="majorEastAsia" w:hAnsi="Source Sans Pro" w:cs="Times New Roman"/>
          <w:sz w:val="24"/>
          <w:szCs w:val="24"/>
        </w:rPr>
        <w:t>evolved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rapidly</w:t>
      </w:r>
      <w:proofErr w:type="spellEnd"/>
      <w:r w:rsidRPr="0081494A">
        <w:rPr>
          <w:rFonts w:ascii="Source Sans Pro" w:eastAsiaTheme="majorEastAsia" w:hAnsi="Source Sans Pro" w:cs="Times New Roman"/>
          <w:sz w:val="24"/>
          <w:szCs w:val="24"/>
        </w:rPr>
        <w:t xml:space="preserve"> over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last </w:t>
      </w:r>
      <w:proofErr w:type="spellStart"/>
      <w:r w:rsidRPr="0081494A">
        <w:rPr>
          <w:rFonts w:ascii="Source Sans Pro" w:eastAsiaTheme="majorEastAsia" w:hAnsi="Source Sans Pro" w:cs="Times New Roman"/>
          <w:sz w:val="24"/>
          <w:szCs w:val="24"/>
        </w:rPr>
        <w:t>several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years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major advances in diagnosis and treatment, </w:t>
      </w:r>
      <w:proofErr w:type="spellStart"/>
      <w:r w:rsidRPr="0081494A">
        <w:rPr>
          <w:rFonts w:ascii="Source Sans Pro" w:eastAsiaTheme="majorEastAsia" w:hAnsi="Source Sans Pro" w:cs="Times New Roman"/>
          <w:sz w:val="24"/>
          <w:szCs w:val="24"/>
        </w:rPr>
        <w:t>including</w:t>
      </w:r>
      <w:proofErr w:type="spellEnd"/>
      <w:r w:rsidRPr="0081494A">
        <w:rPr>
          <w:rFonts w:ascii="Source Sans Pro" w:eastAsiaTheme="majorEastAsia" w:hAnsi="Source Sans Pro" w:cs="Times New Roman"/>
          <w:sz w:val="24"/>
          <w:szCs w:val="24"/>
        </w:rPr>
        <w:t xml:space="preserve"> en </w:t>
      </w:r>
      <w:proofErr w:type="spellStart"/>
      <w:r w:rsidRPr="0081494A">
        <w:rPr>
          <w:rFonts w:ascii="Source Sans Pro" w:eastAsiaTheme="majorEastAsia" w:hAnsi="Source Sans Pro" w:cs="Times New Roman"/>
          <w:sz w:val="24"/>
          <w:szCs w:val="24"/>
        </w:rPr>
        <w:t>bloc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resection</w:t>
      </w:r>
      <w:proofErr w:type="spellEnd"/>
      <w:r w:rsidRPr="0081494A">
        <w:rPr>
          <w:rFonts w:ascii="Source Sans Pro" w:eastAsiaTheme="majorEastAsia" w:hAnsi="Source Sans Pro" w:cs="Times New Roman"/>
          <w:sz w:val="24"/>
          <w:szCs w:val="24"/>
        </w:rPr>
        <w:t xml:space="preserve"> as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standard of care. </w:t>
      </w:r>
      <w:proofErr w:type="spellStart"/>
      <w:r w:rsidRPr="0081494A">
        <w:rPr>
          <w:rFonts w:ascii="Source Sans Pro" w:eastAsiaTheme="majorEastAsia" w:hAnsi="Source Sans Pro" w:cs="Times New Roman"/>
          <w:sz w:val="24"/>
          <w:szCs w:val="24"/>
        </w:rPr>
        <w:t>Despite</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limited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number</w:t>
      </w:r>
      <w:proofErr w:type="spellEnd"/>
      <w:r w:rsidRPr="0081494A">
        <w:rPr>
          <w:rFonts w:ascii="Source Sans Pro" w:eastAsiaTheme="majorEastAsia" w:hAnsi="Source Sans Pro" w:cs="Times New Roman"/>
          <w:sz w:val="24"/>
          <w:szCs w:val="24"/>
        </w:rPr>
        <w:t xml:space="preserve"> of high-</w:t>
      </w:r>
      <w:proofErr w:type="spellStart"/>
      <w:r w:rsidRPr="0081494A">
        <w:rPr>
          <w:rFonts w:ascii="Source Sans Pro" w:eastAsiaTheme="majorEastAsia" w:hAnsi="Source Sans Pro" w:cs="Times New Roman"/>
          <w:sz w:val="24"/>
          <w:szCs w:val="24"/>
        </w:rPr>
        <w:t>quality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clinical</w:t>
      </w:r>
      <w:proofErr w:type="spellEnd"/>
      <w:r w:rsidRPr="0081494A">
        <w:rPr>
          <w:rFonts w:ascii="Source Sans Pro" w:eastAsiaTheme="majorEastAsia" w:hAnsi="Source Sans Pro" w:cs="Times New Roman"/>
          <w:sz w:val="24"/>
          <w:szCs w:val="24"/>
        </w:rPr>
        <w:t xml:space="preserve"> studies </w:t>
      </w:r>
      <w:proofErr w:type="spellStart"/>
      <w:r w:rsidRPr="0081494A">
        <w:rPr>
          <w:rFonts w:ascii="Source Sans Pro" w:eastAsiaTheme="majorEastAsia" w:hAnsi="Source Sans Pro" w:cs="Times New Roman"/>
          <w:sz w:val="24"/>
          <w:szCs w:val="24"/>
        </w:rPr>
        <w:t>comprised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mainly</w:t>
      </w:r>
      <w:proofErr w:type="spellEnd"/>
      <w:r w:rsidRPr="0081494A">
        <w:rPr>
          <w:rFonts w:ascii="Source Sans Pro" w:eastAsiaTheme="majorEastAsia" w:hAnsi="Source Sans Pro" w:cs="Times New Roman"/>
          <w:sz w:val="24"/>
          <w:szCs w:val="24"/>
        </w:rPr>
        <w:t xml:space="preserve"> of Level III and Level V evidence, </w:t>
      </w:r>
      <w:proofErr w:type="spellStart"/>
      <w:r w:rsidRPr="0081494A">
        <w:rPr>
          <w:rFonts w:ascii="Source Sans Pro" w:eastAsiaTheme="majorEastAsia" w:hAnsi="Source Sans Pro" w:cs="Times New Roman"/>
          <w:sz w:val="24"/>
          <w:szCs w:val="24"/>
        </w:rPr>
        <w:t>current</w:t>
      </w:r>
      <w:proofErr w:type="spellEnd"/>
      <w:r w:rsidRPr="0081494A">
        <w:rPr>
          <w:rFonts w:ascii="Source Sans Pro" w:eastAsiaTheme="majorEastAsia" w:hAnsi="Source Sans Pro" w:cs="Times New Roman"/>
          <w:sz w:val="24"/>
          <w:szCs w:val="24"/>
        </w:rPr>
        <w:t xml:space="preserve"> evidence </w:t>
      </w:r>
      <w:proofErr w:type="spellStart"/>
      <w:r w:rsidRPr="0081494A">
        <w:rPr>
          <w:rFonts w:ascii="Source Sans Pro" w:eastAsiaTheme="majorEastAsia" w:hAnsi="Source Sans Pro" w:cs="Times New Roman"/>
          <w:sz w:val="24"/>
          <w:szCs w:val="24"/>
        </w:rPr>
        <w:t>aligns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established</w:t>
      </w:r>
      <w:proofErr w:type="spellEnd"/>
      <w:r w:rsidRPr="0081494A">
        <w:rPr>
          <w:rFonts w:ascii="Source Sans Pro" w:eastAsiaTheme="majorEastAsia" w:hAnsi="Source Sans Pro" w:cs="Times New Roman"/>
          <w:sz w:val="24"/>
          <w:szCs w:val="24"/>
        </w:rPr>
        <w:t xml:space="preserve"> NCCN consensus </w:t>
      </w:r>
      <w:proofErr w:type="spellStart"/>
      <w:r w:rsidRPr="0081494A">
        <w:rPr>
          <w:rFonts w:ascii="Source Sans Pro" w:eastAsiaTheme="majorEastAsia" w:hAnsi="Source Sans Pro" w:cs="Times New Roman"/>
          <w:sz w:val="24"/>
          <w:szCs w:val="24"/>
        </w:rPr>
        <w:t>guidelines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When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diagnosed</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treated</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accordance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NCCN </w:t>
      </w:r>
      <w:proofErr w:type="spellStart"/>
      <w:r w:rsidRPr="0081494A">
        <w:rPr>
          <w:rFonts w:ascii="Source Sans Pro" w:eastAsiaTheme="majorEastAsia" w:hAnsi="Source Sans Pro" w:cs="Times New Roman"/>
          <w:sz w:val="24"/>
          <w:szCs w:val="24"/>
        </w:rPr>
        <w:t>guidelines</w:t>
      </w:r>
      <w:proofErr w:type="spellEnd"/>
      <w:r w:rsidRPr="0081494A">
        <w:rPr>
          <w:rFonts w:ascii="Source Sans Pro" w:eastAsiaTheme="majorEastAsia" w:hAnsi="Source Sans Pro" w:cs="Times New Roman"/>
          <w:sz w:val="24"/>
          <w:szCs w:val="24"/>
        </w:rPr>
        <w:t xml:space="preserve">, BIA-ALCL </w:t>
      </w:r>
      <w:proofErr w:type="spellStart"/>
      <w:r w:rsidRPr="0081494A">
        <w:rPr>
          <w:rFonts w:ascii="Source Sans Pro" w:eastAsiaTheme="majorEastAsia" w:hAnsi="Source Sans Pro" w:cs="Times New Roman"/>
          <w:sz w:val="24"/>
          <w:szCs w:val="24"/>
        </w:rPr>
        <w:t>carries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w:t>
      </w:r>
      <w:proofErr w:type="spellEnd"/>
      <w:r w:rsidRPr="0081494A">
        <w:rPr>
          <w:rFonts w:ascii="Source Sans Pro" w:eastAsiaTheme="majorEastAsia" w:hAnsi="Source Sans Pro" w:cs="Times New Roman"/>
          <w:sz w:val="24"/>
          <w:szCs w:val="24"/>
        </w:rPr>
        <w:t xml:space="preserve"> excellent </w:t>
      </w:r>
      <w:proofErr w:type="spellStart"/>
      <w:r w:rsidRPr="0081494A">
        <w:rPr>
          <w:rFonts w:ascii="Source Sans Pro" w:eastAsiaTheme="majorEastAsia" w:hAnsi="Source Sans Pro" w:cs="Times New Roman"/>
          <w:sz w:val="24"/>
          <w:szCs w:val="24"/>
        </w:rPr>
        <w:t>prognosis</w:t>
      </w:r>
      <w:proofErr w:type="spellEnd"/>
      <w:r w:rsidRPr="0081494A">
        <w:rPr>
          <w:rFonts w:ascii="Source Sans Pro" w:eastAsiaTheme="majorEastAsia" w:hAnsi="Source Sans Pro" w:cs="Times New Roman"/>
          <w:sz w:val="24"/>
          <w:szCs w:val="24"/>
        </w:rPr>
        <w:t>.</w:t>
      </w:r>
    </w:p>
    <w:p w14:paraId="10AE6681"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0D9F113F"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4: Lee KT, Kim S, </w:t>
      </w:r>
      <w:proofErr w:type="spellStart"/>
      <w:r w:rsidRPr="0081494A">
        <w:rPr>
          <w:rFonts w:ascii="Source Sans Pro" w:eastAsiaTheme="majorEastAsia" w:hAnsi="Source Sans Pro" w:cs="Times New Roman"/>
          <w:sz w:val="24"/>
          <w:szCs w:val="24"/>
        </w:rPr>
        <w:t>Jeon</w:t>
      </w:r>
      <w:proofErr w:type="spellEnd"/>
      <w:r w:rsidRPr="0081494A">
        <w:rPr>
          <w:rFonts w:ascii="Source Sans Pro" w:eastAsiaTheme="majorEastAsia" w:hAnsi="Source Sans Pro" w:cs="Times New Roman"/>
          <w:sz w:val="24"/>
          <w:szCs w:val="24"/>
        </w:rPr>
        <w:t xml:space="preserve"> BJ, </w:t>
      </w:r>
      <w:proofErr w:type="spellStart"/>
      <w:r w:rsidRPr="0081494A">
        <w:rPr>
          <w:rFonts w:ascii="Source Sans Pro" w:eastAsiaTheme="majorEastAsia" w:hAnsi="Source Sans Pro" w:cs="Times New Roman"/>
          <w:sz w:val="24"/>
          <w:szCs w:val="24"/>
        </w:rPr>
        <w:t>Pyon</w:t>
      </w:r>
      <w:proofErr w:type="spellEnd"/>
      <w:r w:rsidRPr="0081494A">
        <w:rPr>
          <w:rFonts w:ascii="Source Sans Pro" w:eastAsiaTheme="majorEastAsia" w:hAnsi="Source Sans Pro" w:cs="Times New Roman"/>
          <w:sz w:val="24"/>
          <w:szCs w:val="24"/>
        </w:rPr>
        <w:t xml:space="preserve"> JK, </w:t>
      </w:r>
      <w:proofErr w:type="spellStart"/>
      <w:r w:rsidRPr="0081494A">
        <w:rPr>
          <w:rFonts w:ascii="Source Sans Pro" w:eastAsiaTheme="majorEastAsia" w:hAnsi="Source Sans Pro" w:cs="Times New Roman"/>
          <w:sz w:val="24"/>
          <w:szCs w:val="24"/>
        </w:rPr>
        <w:t>Mun</w:t>
      </w:r>
      <w:proofErr w:type="spellEnd"/>
      <w:r w:rsidRPr="0081494A">
        <w:rPr>
          <w:rFonts w:ascii="Source Sans Pro" w:eastAsiaTheme="majorEastAsia" w:hAnsi="Source Sans Pro" w:cs="Times New Roman"/>
          <w:sz w:val="24"/>
          <w:szCs w:val="24"/>
        </w:rPr>
        <w:t xml:space="preserve"> GH, </w:t>
      </w:r>
      <w:proofErr w:type="spellStart"/>
      <w:r w:rsidRPr="0081494A">
        <w:rPr>
          <w:rFonts w:ascii="Source Sans Pro" w:eastAsiaTheme="majorEastAsia" w:hAnsi="Source Sans Pro" w:cs="Times New Roman"/>
          <w:sz w:val="24"/>
          <w:szCs w:val="24"/>
        </w:rPr>
        <w:t>Ryu</w:t>
      </w:r>
      <w:proofErr w:type="spellEnd"/>
      <w:r w:rsidRPr="0081494A">
        <w:rPr>
          <w:rFonts w:ascii="Source Sans Pro" w:eastAsiaTheme="majorEastAsia" w:hAnsi="Source Sans Pro" w:cs="Times New Roman"/>
          <w:sz w:val="24"/>
          <w:szCs w:val="24"/>
        </w:rPr>
        <w:t xml:space="preserve"> JM, Lee SK, </w:t>
      </w:r>
      <w:proofErr w:type="spellStart"/>
      <w:r w:rsidRPr="0081494A">
        <w:rPr>
          <w:rFonts w:ascii="Source Sans Pro" w:eastAsiaTheme="majorEastAsia" w:hAnsi="Source Sans Pro" w:cs="Times New Roman"/>
          <w:sz w:val="24"/>
          <w:szCs w:val="24"/>
        </w:rPr>
        <w:t>Yu</w:t>
      </w:r>
      <w:proofErr w:type="spellEnd"/>
      <w:r w:rsidRPr="0081494A">
        <w:rPr>
          <w:rFonts w:ascii="Source Sans Pro" w:eastAsiaTheme="majorEastAsia" w:hAnsi="Source Sans Pro" w:cs="Times New Roman"/>
          <w:sz w:val="24"/>
          <w:szCs w:val="24"/>
        </w:rPr>
        <w:t xml:space="preserve"> J, Kim SW, Lee</w:t>
      </w:r>
    </w:p>
    <w:p w14:paraId="2A656213"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JE, Nam SJ, Bang SI. Association of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Implant Surface </w:t>
      </w:r>
      <w:proofErr w:type="spellStart"/>
      <w:r w:rsidRPr="0081494A">
        <w:rPr>
          <w:rFonts w:ascii="Source Sans Pro" w:eastAsiaTheme="majorEastAsia" w:hAnsi="Source Sans Pro" w:cs="Times New Roman"/>
          <w:sz w:val="24"/>
          <w:szCs w:val="24"/>
        </w:rPr>
        <w:t>Texture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Used</w:t>
      </w:r>
      <w:proofErr w:type="spellEnd"/>
      <w:r w:rsidRPr="0081494A">
        <w:rPr>
          <w:rFonts w:ascii="Source Sans Pro" w:eastAsiaTheme="majorEastAsia" w:hAnsi="Source Sans Pro" w:cs="Times New Roman"/>
          <w:sz w:val="24"/>
          <w:szCs w:val="24"/>
        </w:rPr>
        <w:t xml:space="preserve"> in</w:t>
      </w:r>
    </w:p>
    <w:p w14:paraId="0E70319F"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Reconstruction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Cancer </w:t>
      </w:r>
      <w:proofErr w:type="spellStart"/>
      <w:r w:rsidRPr="0081494A">
        <w:rPr>
          <w:rFonts w:ascii="Source Sans Pro" w:eastAsiaTheme="majorEastAsia" w:hAnsi="Source Sans Pro" w:cs="Times New Roman"/>
          <w:sz w:val="24"/>
          <w:szCs w:val="24"/>
        </w:rPr>
        <w:t>Recurrence</w:t>
      </w:r>
      <w:proofErr w:type="spellEnd"/>
      <w:r w:rsidRPr="0081494A">
        <w:rPr>
          <w:rFonts w:ascii="Source Sans Pro" w:eastAsiaTheme="majorEastAsia" w:hAnsi="Source Sans Pro" w:cs="Times New Roman"/>
          <w:sz w:val="24"/>
          <w:szCs w:val="24"/>
        </w:rPr>
        <w:t xml:space="preserve">. JAMA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2020 Dec</w:t>
      </w:r>
    </w:p>
    <w:p w14:paraId="012C5584"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1;155(12):1132-1140.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10.1001/jamasurg.2020.4124. PMID: 33026424; PMCID:</w:t>
      </w:r>
    </w:p>
    <w:p w14:paraId="1CD957A3"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PMC7542523.</w:t>
      </w:r>
    </w:p>
    <w:p w14:paraId="5903C1E9"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0032E7BF"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Preoperative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sarcopenia</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appears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adverse </w:t>
      </w:r>
      <w:proofErr w:type="spellStart"/>
      <w:r w:rsidRPr="0081494A">
        <w:rPr>
          <w:rFonts w:ascii="Source Sans Pro" w:eastAsiaTheme="majorEastAsia" w:hAnsi="Source Sans Pro" w:cs="Times New Roman"/>
          <w:sz w:val="24"/>
          <w:szCs w:val="24"/>
        </w:rPr>
        <w:t>outcomes</w:t>
      </w:r>
      <w:proofErr w:type="spellEnd"/>
      <w:r w:rsidRPr="0081494A">
        <w:rPr>
          <w:rFonts w:ascii="Source Sans Pro" w:eastAsiaTheme="majorEastAsia" w:hAnsi="Source Sans Pro" w:cs="Times New Roman"/>
          <w:sz w:val="24"/>
          <w:szCs w:val="24"/>
        </w:rPr>
        <w:t xml:space="preserve"> in DIEP flap-</w:t>
      </w:r>
      <w:proofErr w:type="spellStart"/>
      <w:r w:rsidRPr="0081494A">
        <w:rPr>
          <w:rFonts w:ascii="Source Sans Pro" w:eastAsiaTheme="majorEastAsia" w:hAnsi="Source Sans Pro" w:cs="Times New Roman"/>
          <w:sz w:val="24"/>
          <w:szCs w:val="24"/>
        </w:rPr>
        <w:t>based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reconstruction</w:t>
      </w:r>
      <w:proofErr w:type="spellEnd"/>
      <w:r w:rsidRPr="0081494A">
        <w:rPr>
          <w:rFonts w:ascii="Source Sans Pro" w:eastAsiaTheme="majorEastAsia" w:hAnsi="Source Sans Pro" w:cs="Times New Roman"/>
          <w:sz w:val="24"/>
          <w:szCs w:val="24"/>
        </w:rPr>
        <w:t>.</w:t>
      </w:r>
    </w:p>
    <w:p w14:paraId="3BF128F5"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2DBD1D0B"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5: Nelson JA, </w:t>
      </w:r>
      <w:proofErr w:type="spellStart"/>
      <w:r w:rsidRPr="0081494A">
        <w:rPr>
          <w:rFonts w:ascii="Source Sans Pro" w:eastAsiaTheme="majorEastAsia" w:hAnsi="Source Sans Pro" w:cs="Times New Roman"/>
          <w:sz w:val="24"/>
          <w:szCs w:val="24"/>
        </w:rPr>
        <w:t>Dabic</w:t>
      </w:r>
      <w:proofErr w:type="spellEnd"/>
      <w:r w:rsidRPr="0081494A">
        <w:rPr>
          <w:rFonts w:ascii="Source Sans Pro" w:eastAsiaTheme="majorEastAsia" w:hAnsi="Source Sans Pro" w:cs="Times New Roman"/>
          <w:sz w:val="24"/>
          <w:szCs w:val="24"/>
        </w:rPr>
        <w:t xml:space="preserve"> S, </w:t>
      </w:r>
      <w:proofErr w:type="spellStart"/>
      <w:r w:rsidRPr="0081494A">
        <w:rPr>
          <w:rFonts w:ascii="Source Sans Pro" w:eastAsiaTheme="majorEastAsia" w:hAnsi="Source Sans Pro" w:cs="Times New Roman"/>
          <w:sz w:val="24"/>
          <w:szCs w:val="24"/>
        </w:rPr>
        <w:t>Mehrara</w:t>
      </w:r>
      <w:proofErr w:type="spellEnd"/>
      <w:r w:rsidRPr="0081494A">
        <w:rPr>
          <w:rFonts w:ascii="Source Sans Pro" w:eastAsiaTheme="majorEastAsia" w:hAnsi="Source Sans Pro" w:cs="Times New Roman"/>
          <w:sz w:val="24"/>
          <w:szCs w:val="24"/>
        </w:rPr>
        <w:t xml:space="preserve"> BJ, </w:t>
      </w:r>
      <w:proofErr w:type="spellStart"/>
      <w:r w:rsidRPr="0081494A">
        <w:rPr>
          <w:rFonts w:ascii="Source Sans Pro" w:eastAsiaTheme="majorEastAsia" w:hAnsi="Source Sans Pro" w:cs="Times New Roman"/>
          <w:sz w:val="24"/>
          <w:szCs w:val="24"/>
        </w:rPr>
        <w:t>Cordeiro</w:t>
      </w:r>
      <w:proofErr w:type="spellEnd"/>
      <w:r w:rsidRPr="0081494A">
        <w:rPr>
          <w:rFonts w:ascii="Source Sans Pro" w:eastAsiaTheme="majorEastAsia" w:hAnsi="Source Sans Pro" w:cs="Times New Roman"/>
          <w:sz w:val="24"/>
          <w:szCs w:val="24"/>
        </w:rPr>
        <w:t xml:space="preserve"> PG, </w:t>
      </w:r>
      <w:proofErr w:type="spellStart"/>
      <w:r w:rsidRPr="0081494A">
        <w:rPr>
          <w:rFonts w:ascii="Source Sans Pro" w:eastAsiaTheme="majorEastAsia" w:hAnsi="Source Sans Pro" w:cs="Times New Roman"/>
          <w:sz w:val="24"/>
          <w:szCs w:val="24"/>
        </w:rPr>
        <w:t>Disa</w:t>
      </w:r>
      <w:proofErr w:type="spellEnd"/>
      <w:r w:rsidRPr="0081494A">
        <w:rPr>
          <w:rFonts w:ascii="Source Sans Pro" w:eastAsiaTheme="majorEastAsia" w:hAnsi="Source Sans Pro" w:cs="Times New Roman"/>
          <w:sz w:val="24"/>
          <w:szCs w:val="24"/>
        </w:rPr>
        <w:t xml:space="preserve"> JJ, </w:t>
      </w:r>
      <w:proofErr w:type="spellStart"/>
      <w:r w:rsidRPr="0081494A">
        <w:rPr>
          <w:rFonts w:ascii="Source Sans Pro" w:eastAsiaTheme="majorEastAsia" w:hAnsi="Source Sans Pro" w:cs="Times New Roman"/>
          <w:sz w:val="24"/>
          <w:szCs w:val="24"/>
        </w:rPr>
        <w:t>Pusic</w:t>
      </w:r>
      <w:proofErr w:type="spellEnd"/>
      <w:r w:rsidRPr="0081494A">
        <w:rPr>
          <w:rFonts w:ascii="Source Sans Pro" w:eastAsiaTheme="majorEastAsia" w:hAnsi="Source Sans Pro" w:cs="Times New Roman"/>
          <w:sz w:val="24"/>
          <w:szCs w:val="24"/>
        </w:rPr>
        <w:t xml:space="preserve"> AL, </w:t>
      </w:r>
      <w:proofErr w:type="spellStart"/>
      <w:r w:rsidRPr="0081494A">
        <w:rPr>
          <w:rFonts w:ascii="Source Sans Pro" w:eastAsiaTheme="majorEastAsia" w:hAnsi="Source Sans Pro" w:cs="Times New Roman"/>
          <w:sz w:val="24"/>
          <w:szCs w:val="24"/>
        </w:rPr>
        <w:t>Matros</w:t>
      </w:r>
      <w:proofErr w:type="spellEnd"/>
      <w:r w:rsidRPr="0081494A">
        <w:rPr>
          <w:rFonts w:ascii="Source Sans Pro" w:eastAsiaTheme="majorEastAsia" w:hAnsi="Source Sans Pro" w:cs="Times New Roman"/>
          <w:sz w:val="24"/>
          <w:szCs w:val="24"/>
        </w:rPr>
        <w:t xml:space="preserve"> E,</w:t>
      </w:r>
    </w:p>
    <w:p w14:paraId="4B0FEF49"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Dayan JH, Allen RJ </w:t>
      </w:r>
      <w:proofErr w:type="spellStart"/>
      <w:r w:rsidRPr="0081494A">
        <w:rPr>
          <w:rFonts w:ascii="Source Sans Pro" w:eastAsiaTheme="majorEastAsia" w:hAnsi="Source Sans Pro" w:cs="Times New Roman"/>
          <w:sz w:val="24"/>
          <w:szCs w:val="24"/>
        </w:rPr>
        <w:t>Jr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Coriddi</w:t>
      </w:r>
      <w:proofErr w:type="spellEnd"/>
      <w:r w:rsidRPr="0081494A">
        <w:rPr>
          <w:rFonts w:ascii="Source Sans Pro" w:eastAsiaTheme="majorEastAsia" w:hAnsi="Source Sans Pro" w:cs="Times New Roman"/>
          <w:sz w:val="24"/>
          <w:szCs w:val="24"/>
        </w:rPr>
        <w:t xml:space="preserve"> M, </w:t>
      </w:r>
      <w:proofErr w:type="spellStart"/>
      <w:r w:rsidRPr="0081494A">
        <w:rPr>
          <w:rFonts w:ascii="Source Sans Pro" w:eastAsiaTheme="majorEastAsia" w:hAnsi="Source Sans Pro" w:cs="Times New Roman"/>
          <w:sz w:val="24"/>
          <w:szCs w:val="24"/>
        </w:rPr>
        <w:t>Polanco</w:t>
      </w:r>
      <w:proofErr w:type="spellEnd"/>
      <w:r w:rsidRPr="0081494A">
        <w:rPr>
          <w:rFonts w:ascii="Source Sans Pro" w:eastAsiaTheme="majorEastAsia" w:hAnsi="Source Sans Pro" w:cs="Times New Roman"/>
          <w:sz w:val="24"/>
          <w:szCs w:val="24"/>
        </w:rPr>
        <w:t xml:space="preserve"> TO, </w:t>
      </w:r>
      <w:proofErr w:type="spellStart"/>
      <w:r w:rsidRPr="0081494A">
        <w:rPr>
          <w:rFonts w:ascii="Source Sans Pro" w:eastAsiaTheme="majorEastAsia" w:hAnsi="Source Sans Pro" w:cs="Times New Roman"/>
          <w:sz w:val="24"/>
          <w:szCs w:val="24"/>
        </w:rPr>
        <w:t>Shamsunder</w:t>
      </w:r>
      <w:proofErr w:type="spellEnd"/>
      <w:r w:rsidRPr="0081494A">
        <w:rPr>
          <w:rFonts w:ascii="Source Sans Pro" w:eastAsiaTheme="majorEastAsia" w:hAnsi="Source Sans Pro" w:cs="Times New Roman"/>
          <w:sz w:val="24"/>
          <w:szCs w:val="24"/>
        </w:rPr>
        <w:t xml:space="preserve"> MG, </w:t>
      </w:r>
      <w:proofErr w:type="spellStart"/>
      <w:r w:rsidRPr="0081494A">
        <w:rPr>
          <w:rFonts w:ascii="Source Sans Pro" w:eastAsiaTheme="majorEastAsia" w:hAnsi="Source Sans Pro" w:cs="Times New Roman"/>
          <w:sz w:val="24"/>
          <w:szCs w:val="24"/>
        </w:rPr>
        <w:t>Wiser</w:t>
      </w:r>
      <w:proofErr w:type="spellEnd"/>
      <w:r w:rsidRPr="0081494A">
        <w:rPr>
          <w:rFonts w:ascii="Source Sans Pro" w:eastAsiaTheme="majorEastAsia" w:hAnsi="Source Sans Pro" w:cs="Times New Roman"/>
          <w:sz w:val="24"/>
          <w:szCs w:val="24"/>
        </w:rPr>
        <w:t xml:space="preserve"> I, </w:t>
      </w:r>
      <w:proofErr w:type="spellStart"/>
      <w:r w:rsidRPr="0081494A">
        <w:rPr>
          <w:rFonts w:ascii="Source Sans Pro" w:eastAsiaTheme="majorEastAsia" w:hAnsi="Source Sans Pro" w:cs="Times New Roman"/>
          <w:sz w:val="24"/>
          <w:szCs w:val="24"/>
        </w:rPr>
        <w:t>Morrow</w:t>
      </w:r>
      <w:proofErr w:type="spellEnd"/>
      <w:r w:rsidRPr="0081494A">
        <w:rPr>
          <w:rFonts w:ascii="Source Sans Pro" w:eastAsiaTheme="majorEastAsia" w:hAnsi="Source Sans Pro" w:cs="Times New Roman"/>
          <w:sz w:val="24"/>
          <w:szCs w:val="24"/>
        </w:rPr>
        <w:t xml:space="preserve"> M,</w:t>
      </w:r>
    </w:p>
    <w:p w14:paraId="3D5B9784"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Dogan A, </w:t>
      </w:r>
      <w:proofErr w:type="spellStart"/>
      <w:r w:rsidRPr="0081494A">
        <w:rPr>
          <w:rFonts w:ascii="Source Sans Pro" w:eastAsiaTheme="majorEastAsia" w:hAnsi="Source Sans Pro" w:cs="Times New Roman"/>
          <w:sz w:val="24"/>
          <w:szCs w:val="24"/>
        </w:rPr>
        <w:t>Cavalli</w:t>
      </w:r>
      <w:proofErr w:type="spellEnd"/>
      <w:r w:rsidRPr="0081494A">
        <w:rPr>
          <w:rFonts w:ascii="Source Sans Pro" w:eastAsiaTheme="majorEastAsia" w:hAnsi="Source Sans Pro" w:cs="Times New Roman"/>
          <w:sz w:val="24"/>
          <w:szCs w:val="24"/>
        </w:rPr>
        <w:t xml:space="preserve"> MR, </w:t>
      </w:r>
      <w:proofErr w:type="spellStart"/>
      <w:r w:rsidRPr="0081494A">
        <w:rPr>
          <w:rFonts w:ascii="Source Sans Pro" w:eastAsiaTheme="majorEastAsia" w:hAnsi="Source Sans Pro" w:cs="Times New Roman"/>
          <w:sz w:val="24"/>
          <w:szCs w:val="24"/>
        </w:rPr>
        <w:t>Encarnacion</w:t>
      </w:r>
      <w:proofErr w:type="spellEnd"/>
      <w:r w:rsidRPr="0081494A">
        <w:rPr>
          <w:rFonts w:ascii="Source Sans Pro" w:eastAsiaTheme="majorEastAsia" w:hAnsi="Source Sans Pro" w:cs="Times New Roman"/>
          <w:sz w:val="24"/>
          <w:szCs w:val="24"/>
        </w:rPr>
        <w:t xml:space="preserve"> E, Lee ME, </w:t>
      </w:r>
      <w:proofErr w:type="spellStart"/>
      <w:r w:rsidRPr="0081494A">
        <w:rPr>
          <w:rFonts w:ascii="Source Sans Pro" w:eastAsiaTheme="majorEastAsia" w:hAnsi="Source Sans Pro" w:cs="Times New Roman"/>
          <w:sz w:val="24"/>
          <w:szCs w:val="24"/>
        </w:rPr>
        <w:t>McCarthy</w:t>
      </w:r>
      <w:proofErr w:type="spellEnd"/>
      <w:r w:rsidRPr="0081494A">
        <w:rPr>
          <w:rFonts w:ascii="Source Sans Pro" w:eastAsiaTheme="majorEastAsia" w:hAnsi="Source Sans Pro" w:cs="Times New Roman"/>
          <w:sz w:val="24"/>
          <w:szCs w:val="24"/>
        </w:rPr>
        <w:t xml:space="preserve"> CM.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w:t>
      </w:r>
    </w:p>
    <w:p w14:paraId="7DD06E2D"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Anaplastic</w:t>
      </w:r>
      <w:proofErr w:type="spellEnd"/>
      <w:r w:rsidRPr="0081494A">
        <w:rPr>
          <w:rFonts w:ascii="Source Sans Pro" w:eastAsiaTheme="majorEastAsia" w:hAnsi="Source Sans Pro" w:cs="Times New Roman"/>
          <w:sz w:val="24"/>
          <w:szCs w:val="24"/>
        </w:rPr>
        <w:t xml:space="preserve"> Large </w:t>
      </w:r>
      <w:proofErr w:type="spellStart"/>
      <w:r w:rsidRPr="0081494A">
        <w:rPr>
          <w:rFonts w:ascii="Source Sans Pro" w:eastAsiaTheme="majorEastAsia" w:hAnsi="Source Sans Pro" w:cs="Times New Roman"/>
          <w:sz w:val="24"/>
          <w:szCs w:val="24"/>
        </w:rPr>
        <w:t>Cell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Lymphoma</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Incidence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Determining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w:t>
      </w:r>
      <w:proofErr w:type="spellEnd"/>
      <w:r w:rsidRPr="0081494A">
        <w:rPr>
          <w:rFonts w:ascii="Source Sans Pro" w:eastAsiaTheme="majorEastAsia" w:hAnsi="Source Sans Pro" w:cs="Times New Roman"/>
          <w:sz w:val="24"/>
          <w:szCs w:val="24"/>
        </w:rPr>
        <w:t xml:space="preserve"> Accurate</w:t>
      </w:r>
    </w:p>
    <w:p w14:paraId="401FC2A3"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Risk. Ann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2020 Sep 1;272(3):403-409.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10.1097/SLA.0000000000004179.</w:t>
      </w:r>
    </w:p>
    <w:p w14:paraId="1D7ABEA9"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PMID: 32694446; PMCID: PMC8336676.</w:t>
      </w:r>
    </w:p>
    <w:p w14:paraId="08F10BE6"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22623A5E"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BIA-ALCL </w:t>
      </w:r>
      <w:proofErr w:type="spellStart"/>
      <w:r w:rsidRPr="0081494A">
        <w:rPr>
          <w:rFonts w:ascii="Source Sans Pro" w:eastAsiaTheme="majorEastAsia" w:hAnsi="Source Sans Pro" w:cs="Times New Roman"/>
          <w:sz w:val="24"/>
          <w:szCs w:val="24"/>
        </w:rPr>
        <w:t>incidence</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incidence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rates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may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higher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than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previous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epidemiological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estimates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incidence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increasing</w:t>
      </w:r>
      <w:proofErr w:type="spellEnd"/>
      <w:r w:rsidRPr="0081494A">
        <w:rPr>
          <w:rFonts w:ascii="Source Sans Pro" w:eastAsiaTheme="majorEastAsia" w:hAnsi="Source Sans Pro" w:cs="Times New Roman"/>
          <w:sz w:val="24"/>
          <w:szCs w:val="24"/>
        </w:rPr>
        <w:t xml:space="preserve"> over time, </w:t>
      </w:r>
      <w:proofErr w:type="spellStart"/>
      <w:r w:rsidRPr="0081494A">
        <w:rPr>
          <w:rFonts w:ascii="Source Sans Pro" w:eastAsiaTheme="majorEastAsia" w:hAnsi="Source Sans Pro" w:cs="Times New Roman"/>
          <w:sz w:val="24"/>
          <w:szCs w:val="24"/>
        </w:rPr>
        <w:t>particularly</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exposed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textured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longer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than</w:t>
      </w:r>
      <w:proofErr w:type="spellEnd"/>
      <w:r w:rsidRPr="0081494A">
        <w:rPr>
          <w:rFonts w:ascii="Source Sans Pro" w:eastAsiaTheme="majorEastAsia" w:hAnsi="Source Sans Pro" w:cs="Times New Roman"/>
          <w:sz w:val="24"/>
          <w:szCs w:val="24"/>
        </w:rPr>
        <w:t xml:space="preserve"> 10 </w:t>
      </w:r>
      <w:proofErr w:type="spellStart"/>
      <w:r w:rsidRPr="0081494A">
        <w:rPr>
          <w:rFonts w:ascii="Source Sans Pro" w:eastAsiaTheme="majorEastAsia" w:hAnsi="Source Sans Pro" w:cs="Times New Roman"/>
          <w:sz w:val="24"/>
          <w:szCs w:val="24"/>
        </w:rPr>
        <w:t>years</w:t>
      </w:r>
      <w:proofErr w:type="spellEnd"/>
      <w:r w:rsidRPr="0081494A">
        <w:rPr>
          <w:rFonts w:ascii="Source Sans Pro" w:eastAsiaTheme="majorEastAsia" w:hAnsi="Source Sans Pro" w:cs="Times New Roman"/>
          <w:sz w:val="24"/>
          <w:szCs w:val="24"/>
        </w:rPr>
        <w:t>.</w:t>
      </w:r>
    </w:p>
    <w:p w14:paraId="2D65EA63"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39DDA152"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6: </w:t>
      </w:r>
      <w:proofErr w:type="spellStart"/>
      <w:r w:rsidRPr="0081494A">
        <w:rPr>
          <w:rFonts w:ascii="Source Sans Pro" w:eastAsiaTheme="majorEastAsia" w:hAnsi="Source Sans Pro" w:cs="Times New Roman"/>
          <w:sz w:val="24"/>
          <w:szCs w:val="24"/>
        </w:rPr>
        <w:t>Tevis</w:t>
      </w:r>
      <w:proofErr w:type="spellEnd"/>
      <w:r w:rsidRPr="0081494A">
        <w:rPr>
          <w:rFonts w:ascii="Source Sans Pro" w:eastAsiaTheme="majorEastAsia" w:hAnsi="Source Sans Pro" w:cs="Times New Roman"/>
          <w:sz w:val="24"/>
          <w:szCs w:val="24"/>
        </w:rPr>
        <w:t xml:space="preserve"> SE, Hunt KK, Miranda RN, Lange C, </w:t>
      </w:r>
      <w:proofErr w:type="spellStart"/>
      <w:r w:rsidRPr="0081494A">
        <w:rPr>
          <w:rFonts w:ascii="Source Sans Pro" w:eastAsiaTheme="majorEastAsia" w:hAnsi="Source Sans Pro" w:cs="Times New Roman"/>
          <w:sz w:val="24"/>
          <w:szCs w:val="24"/>
        </w:rPr>
        <w:t>Pinnix</w:t>
      </w:r>
      <w:proofErr w:type="spellEnd"/>
      <w:r w:rsidRPr="0081494A">
        <w:rPr>
          <w:rFonts w:ascii="Source Sans Pro" w:eastAsiaTheme="majorEastAsia" w:hAnsi="Source Sans Pro" w:cs="Times New Roman"/>
          <w:sz w:val="24"/>
          <w:szCs w:val="24"/>
        </w:rPr>
        <w:t xml:space="preserve"> CC, </w:t>
      </w:r>
      <w:proofErr w:type="spellStart"/>
      <w:r w:rsidRPr="0081494A">
        <w:rPr>
          <w:rFonts w:ascii="Source Sans Pro" w:eastAsiaTheme="majorEastAsia" w:hAnsi="Source Sans Pro" w:cs="Times New Roman"/>
          <w:sz w:val="24"/>
          <w:szCs w:val="24"/>
        </w:rPr>
        <w:t>Iyer</w:t>
      </w:r>
      <w:proofErr w:type="spellEnd"/>
      <w:r w:rsidRPr="0081494A">
        <w:rPr>
          <w:rFonts w:ascii="Source Sans Pro" w:eastAsiaTheme="majorEastAsia" w:hAnsi="Source Sans Pro" w:cs="Times New Roman"/>
          <w:sz w:val="24"/>
          <w:szCs w:val="24"/>
        </w:rPr>
        <w:t xml:space="preserve"> S, Butler CE, Clemens</w:t>
      </w:r>
    </w:p>
    <w:p w14:paraId="068299F7"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MW.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Anaplastic</w:t>
      </w:r>
      <w:proofErr w:type="spellEnd"/>
      <w:r w:rsidRPr="0081494A">
        <w:rPr>
          <w:rFonts w:ascii="Source Sans Pro" w:eastAsiaTheme="majorEastAsia" w:hAnsi="Source Sans Pro" w:cs="Times New Roman"/>
          <w:sz w:val="24"/>
          <w:szCs w:val="24"/>
        </w:rPr>
        <w:t xml:space="preserve"> Large </w:t>
      </w:r>
      <w:proofErr w:type="spellStart"/>
      <w:r w:rsidRPr="0081494A">
        <w:rPr>
          <w:rFonts w:ascii="Source Sans Pro" w:eastAsiaTheme="majorEastAsia" w:hAnsi="Source Sans Pro" w:cs="Times New Roman"/>
          <w:sz w:val="24"/>
          <w:szCs w:val="24"/>
        </w:rPr>
        <w:t>Cell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Lymphoma</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Prospective</w:t>
      </w:r>
      <w:proofErr w:type="spellEnd"/>
    </w:p>
    <w:p w14:paraId="5B593DAB"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Series of 52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Ann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2022 Jan 1;275(1):e245-e249.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w:t>
      </w:r>
    </w:p>
    <w:p w14:paraId="099FB805"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10.1097/SLA.0000000000004035. PMID: 32568749.</w:t>
      </w:r>
    </w:p>
    <w:p w14:paraId="4F6344B3"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2E4F594D"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Further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evaluation</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prospective</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growing</w:t>
      </w:r>
      <w:proofErr w:type="spellEnd"/>
      <w:r w:rsidRPr="0081494A">
        <w:rPr>
          <w:rFonts w:ascii="Source Sans Pro" w:eastAsiaTheme="majorEastAsia" w:hAnsi="Source Sans Pro" w:cs="Times New Roman"/>
          <w:sz w:val="24"/>
          <w:szCs w:val="24"/>
        </w:rPr>
        <w:t xml:space="preserve"> database of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ALCL </w:t>
      </w:r>
      <w:proofErr w:type="spellStart"/>
      <w:r w:rsidRPr="0081494A">
        <w:rPr>
          <w:rFonts w:ascii="Source Sans Pro" w:eastAsiaTheme="majorEastAsia" w:hAnsi="Source Sans Pro" w:cs="Times New Roman"/>
          <w:sz w:val="24"/>
          <w:szCs w:val="24"/>
        </w:rPr>
        <w:t>will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further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improve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our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understanding</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disease</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its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clinical</w:t>
      </w:r>
      <w:proofErr w:type="spellEnd"/>
      <w:r w:rsidRPr="0081494A">
        <w:rPr>
          <w:rFonts w:ascii="Source Sans Pro" w:eastAsiaTheme="majorEastAsia" w:hAnsi="Source Sans Pro" w:cs="Times New Roman"/>
          <w:sz w:val="24"/>
          <w:szCs w:val="24"/>
        </w:rPr>
        <w:t xml:space="preserve"> course. </w:t>
      </w:r>
      <w:proofErr w:type="spellStart"/>
      <w:r w:rsidRPr="0081494A">
        <w:rPr>
          <w:rFonts w:ascii="Source Sans Pro" w:eastAsiaTheme="majorEastAsia" w:hAnsi="Source Sans Pro" w:cs="Times New Roman"/>
          <w:sz w:val="24"/>
          <w:szCs w:val="24"/>
        </w:rPr>
        <w:t>Robust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participation</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ALCL PROFILE </w:t>
      </w:r>
      <w:proofErr w:type="spellStart"/>
      <w:r w:rsidRPr="0081494A">
        <w:rPr>
          <w:rFonts w:ascii="Source Sans Pro" w:eastAsiaTheme="majorEastAsia" w:hAnsi="Source Sans Pro" w:cs="Times New Roman"/>
          <w:sz w:val="24"/>
          <w:szCs w:val="24"/>
        </w:rPr>
        <w:t>registry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will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improve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our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knowledge</w:t>
      </w:r>
      <w:proofErr w:type="spellEnd"/>
      <w:r w:rsidRPr="0081494A">
        <w:rPr>
          <w:rFonts w:ascii="Source Sans Pro" w:eastAsiaTheme="majorEastAsia" w:hAnsi="Source Sans Pro" w:cs="Times New Roman"/>
          <w:sz w:val="24"/>
          <w:szCs w:val="24"/>
        </w:rPr>
        <w:t xml:space="preserve"> of long-term </w:t>
      </w:r>
      <w:proofErr w:type="spellStart"/>
      <w:r w:rsidRPr="0081494A">
        <w:rPr>
          <w:rFonts w:ascii="Source Sans Pro" w:eastAsiaTheme="majorEastAsia" w:hAnsi="Source Sans Pro" w:cs="Times New Roman"/>
          <w:sz w:val="24"/>
          <w:szCs w:val="24"/>
        </w:rPr>
        <w:t>outcomes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after</w:t>
      </w:r>
      <w:proofErr w:type="spellEnd"/>
      <w:r w:rsidRPr="0081494A">
        <w:rPr>
          <w:rFonts w:ascii="Source Sans Pro" w:eastAsiaTheme="majorEastAsia" w:hAnsi="Source Sans Pro" w:cs="Times New Roman"/>
          <w:sz w:val="24"/>
          <w:szCs w:val="24"/>
        </w:rPr>
        <w:t xml:space="preserve"> implant placement. </w:t>
      </w:r>
      <w:proofErr w:type="spellStart"/>
      <w:r w:rsidRPr="0081494A">
        <w:rPr>
          <w:rFonts w:ascii="Source Sans Pro" w:eastAsiaTheme="majorEastAsia" w:hAnsi="Source Sans Pro" w:cs="Times New Roman"/>
          <w:sz w:val="24"/>
          <w:szCs w:val="24"/>
        </w:rPr>
        <w:t>Finally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increasing</w:t>
      </w:r>
      <w:proofErr w:type="spellEnd"/>
      <w:r w:rsidRPr="0081494A">
        <w:rPr>
          <w:rFonts w:ascii="Source Sans Pro" w:eastAsiaTheme="majorEastAsia" w:hAnsi="Source Sans Pro" w:cs="Times New Roman"/>
          <w:sz w:val="24"/>
          <w:szCs w:val="24"/>
        </w:rPr>
        <w:t xml:space="preserve"> awareness </w:t>
      </w:r>
      <w:proofErr w:type="spellStart"/>
      <w:r w:rsidRPr="0081494A">
        <w:rPr>
          <w:rFonts w:ascii="Source Sans Pro" w:eastAsiaTheme="majorEastAsia" w:hAnsi="Source Sans Pro" w:cs="Times New Roman"/>
          <w:sz w:val="24"/>
          <w:szCs w:val="24"/>
        </w:rPr>
        <w:lastRenderedPageBreak/>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and providers </w:t>
      </w:r>
      <w:proofErr w:type="spellStart"/>
      <w:r w:rsidRPr="0081494A">
        <w:rPr>
          <w:rFonts w:ascii="Source Sans Pro" w:eastAsiaTheme="majorEastAsia" w:hAnsi="Source Sans Pro" w:cs="Times New Roman"/>
          <w:sz w:val="24"/>
          <w:szCs w:val="24"/>
        </w:rPr>
        <w:t>will</w:t>
      </w:r>
      <w:proofErr w:type="spellEnd"/>
      <w:r w:rsidRPr="0081494A">
        <w:rPr>
          <w:rFonts w:ascii="Source Sans Pro" w:eastAsiaTheme="majorEastAsia" w:hAnsi="Source Sans Pro" w:cs="Times New Roman"/>
          <w:sz w:val="24"/>
          <w:szCs w:val="24"/>
        </w:rPr>
        <w:t xml:space="preserve"> lead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earlier</w:t>
      </w:r>
      <w:proofErr w:type="spellEnd"/>
      <w:r w:rsidRPr="0081494A">
        <w:rPr>
          <w:rFonts w:ascii="Source Sans Pro" w:eastAsiaTheme="majorEastAsia" w:hAnsi="Source Sans Pro" w:cs="Times New Roman"/>
          <w:sz w:val="24"/>
          <w:szCs w:val="24"/>
        </w:rPr>
        <w:t xml:space="preserve"> diagnosis and </w:t>
      </w:r>
      <w:proofErr w:type="spellStart"/>
      <w:r w:rsidRPr="0081494A">
        <w:rPr>
          <w:rFonts w:ascii="Source Sans Pro" w:eastAsiaTheme="majorEastAsia" w:hAnsi="Source Sans Pro" w:cs="Times New Roman"/>
          <w:sz w:val="24"/>
          <w:szCs w:val="24"/>
        </w:rPr>
        <w:t>improved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outcomes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w:t>
      </w:r>
    </w:p>
    <w:p w14:paraId="3521A362"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6685BA38"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7: </w:t>
      </w:r>
      <w:proofErr w:type="spellStart"/>
      <w:r w:rsidRPr="0081494A">
        <w:rPr>
          <w:rFonts w:ascii="Source Sans Pro" w:eastAsiaTheme="majorEastAsia" w:hAnsi="Source Sans Pro" w:cs="Times New Roman"/>
          <w:sz w:val="24"/>
          <w:szCs w:val="24"/>
        </w:rPr>
        <w:t>Cordeiro</w:t>
      </w:r>
      <w:proofErr w:type="spellEnd"/>
      <w:r w:rsidRPr="0081494A">
        <w:rPr>
          <w:rFonts w:ascii="Source Sans Pro" w:eastAsiaTheme="majorEastAsia" w:hAnsi="Source Sans Pro" w:cs="Times New Roman"/>
          <w:sz w:val="24"/>
          <w:szCs w:val="24"/>
        </w:rPr>
        <w:t xml:space="preserve"> PG, </w:t>
      </w:r>
      <w:proofErr w:type="spellStart"/>
      <w:r w:rsidRPr="0081494A">
        <w:rPr>
          <w:rFonts w:ascii="Source Sans Pro" w:eastAsiaTheme="majorEastAsia" w:hAnsi="Source Sans Pro" w:cs="Times New Roman"/>
          <w:sz w:val="24"/>
          <w:szCs w:val="24"/>
        </w:rPr>
        <w:t>Ghione</w:t>
      </w:r>
      <w:proofErr w:type="spellEnd"/>
      <w:r w:rsidRPr="0081494A">
        <w:rPr>
          <w:rFonts w:ascii="Source Sans Pro" w:eastAsiaTheme="majorEastAsia" w:hAnsi="Source Sans Pro" w:cs="Times New Roman"/>
          <w:sz w:val="24"/>
          <w:szCs w:val="24"/>
        </w:rPr>
        <w:t xml:space="preserve"> P, Ni A, Hu Q, </w:t>
      </w:r>
      <w:proofErr w:type="spellStart"/>
      <w:r w:rsidRPr="0081494A">
        <w:rPr>
          <w:rFonts w:ascii="Source Sans Pro" w:eastAsiaTheme="majorEastAsia" w:hAnsi="Source Sans Pro" w:cs="Times New Roman"/>
          <w:sz w:val="24"/>
          <w:szCs w:val="24"/>
        </w:rPr>
        <w:t>Ganesan</w:t>
      </w:r>
      <w:proofErr w:type="spellEnd"/>
      <w:r w:rsidRPr="0081494A">
        <w:rPr>
          <w:rFonts w:ascii="Source Sans Pro" w:eastAsiaTheme="majorEastAsia" w:hAnsi="Source Sans Pro" w:cs="Times New Roman"/>
          <w:sz w:val="24"/>
          <w:szCs w:val="24"/>
        </w:rPr>
        <w:t xml:space="preserve"> N, </w:t>
      </w:r>
      <w:proofErr w:type="spellStart"/>
      <w:r w:rsidRPr="0081494A">
        <w:rPr>
          <w:rFonts w:ascii="Source Sans Pro" w:eastAsiaTheme="majorEastAsia" w:hAnsi="Source Sans Pro" w:cs="Times New Roman"/>
          <w:sz w:val="24"/>
          <w:szCs w:val="24"/>
        </w:rPr>
        <w:t>Galasso</w:t>
      </w:r>
      <w:proofErr w:type="spellEnd"/>
      <w:r w:rsidRPr="0081494A">
        <w:rPr>
          <w:rFonts w:ascii="Source Sans Pro" w:eastAsiaTheme="majorEastAsia" w:hAnsi="Source Sans Pro" w:cs="Times New Roman"/>
          <w:sz w:val="24"/>
          <w:szCs w:val="24"/>
        </w:rPr>
        <w:t xml:space="preserve"> N, Dogan A, </w:t>
      </w:r>
      <w:proofErr w:type="spellStart"/>
      <w:r w:rsidRPr="0081494A">
        <w:rPr>
          <w:rFonts w:ascii="Source Sans Pro" w:eastAsiaTheme="majorEastAsia" w:hAnsi="Source Sans Pro" w:cs="Times New Roman"/>
          <w:sz w:val="24"/>
          <w:szCs w:val="24"/>
        </w:rPr>
        <w:t>Horwitz</w:t>
      </w:r>
      <w:proofErr w:type="spellEnd"/>
      <w:r w:rsidRPr="0081494A">
        <w:rPr>
          <w:rFonts w:ascii="Source Sans Pro" w:eastAsiaTheme="majorEastAsia" w:hAnsi="Source Sans Pro" w:cs="Times New Roman"/>
          <w:sz w:val="24"/>
          <w:szCs w:val="24"/>
        </w:rPr>
        <w:t xml:space="preserve"> SM.</w:t>
      </w:r>
    </w:p>
    <w:p w14:paraId="3345EB75"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Risk of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anaplastic</w:t>
      </w:r>
      <w:proofErr w:type="spellEnd"/>
      <w:r w:rsidRPr="0081494A">
        <w:rPr>
          <w:rFonts w:ascii="Source Sans Pro" w:eastAsiaTheme="majorEastAsia" w:hAnsi="Source Sans Pro" w:cs="Times New Roman"/>
          <w:sz w:val="24"/>
          <w:szCs w:val="24"/>
        </w:rPr>
        <w:t xml:space="preserve"> large </w:t>
      </w:r>
      <w:proofErr w:type="spellStart"/>
      <w:r w:rsidRPr="0081494A">
        <w:rPr>
          <w:rFonts w:ascii="Source Sans Pro" w:eastAsiaTheme="majorEastAsia" w:hAnsi="Source Sans Pro" w:cs="Times New Roman"/>
          <w:sz w:val="24"/>
          <w:szCs w:val="24"/>
        </w:rPr>
        <w:t>cell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lymphoma</w:t>
      </w:r>
      <w:proofErr w:type="spellEnd"/>
      <w:r w:rsidRPr="0081494A">
        <w:rPr>
          <w:rFonts w:ascii="Source Sans Pro" w:eastAsiaTheme="majorEastAsia" w:hAnsi="Source Sans Pro" w:cs="Times New Roman"/>
          <w:sz w:val="24"/>
          <w:szCs w:val="24"/>
        </w:rPr>
        <w:t xml:space="preserve"> (BIA-ALCL) in a</w:t>
      </w:r>
    </w:p>
    <w:p w14:paraId="1C66BDAD"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cohort of 3546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prospectively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followed</w:t>
      </w:r>
      <w:proofErr w:type="spellEnd"/>
      <w:r w:rsidRPr="0081494A">
        <w:rPr>
          <w:rFonts w:ascii="Source Sans Pro" w:eastAsiaTheme="majorEastAsia" w:hAnsi="Source Sans Pro" w:cs="Times New Roman"/>
          <w:sz w:val="24"/>
          <w:szCs w:val="24"/>
        </w:rPr>
        <w:t xml:space="preserve"> long term </w:t>
      </w:r>
      <w:proofErr w:type="spellStart"/>
      <w:r w:rsidRPr="0081494A">
        <w:rPr>
          <w:rFonts w:ascii="Source Sans Pro" w:eastAsiaTheme="majorEastAsia" w:hAnsi="Source Sans Pro" w:cs="Times New Roman"/>
          <w:sz w:val="24"/>
          <w:szCs w:val="24"/>
        </w:rPr>
        <w:t>after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reconstruction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p>
    <w:p w14:paraId="2C8744FB"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textured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J Plast </w:t>
      </w:r>
      <w:proofErr w:type="spellStart"/>
      <w:r w:rsidRPr="0081494A">
        <w:rPr>
          <w:rFonts w:ascii="Source Sans Pro" w:eastAsiaTheme="majorEastAsia" w:hAnsi="Source Sans Pro" w:cs="Times New Roman"/>
          <w:sz w:val="24"/>
          <w:szCs w:val="24"/>
        </w:rPr>
        <w:t>Reconstr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Aesthet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2020 May;73(5):841-846.</w:t>
      </w:r>
    </w:p>
    <w:p w14:paraId="5C6E0E53"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xml:space="preserve">: 10.1016/j.bjps.2019.11.064. </w:t>
      </w:r>
      <w:proofErr w:type="spellStart"/>
      <w:r w:rsidRPr="0081494A">
        <w:rPr>
          <w:rFonts w:ascii="Source Sans Pro" w:eastAsiaTheme="majorEastAsia" w:hAnsi="Source Sans Pro" w:cs="Times New Roman"/>
          <w:sz w:val="24"/>
          <w:szCs w:val="24"/>
        </w:rPr>
        <w:t>Epub</w:t>
      </w:r>
      <w:proofErr w:type="spellEnd"/>
      <w:r w:rsidRPr="0081494A">
        <w:rPr>
          <w:rFonts w:ascii="Source Sans Pro" w:eastAsiaTheme="majorEastAsia" w:hAnsi="Source Sans Pro" w:cs="Times New Roman"/>
          <w:sz w:val="24"/>
          <w:szCs w:val="24"/>
        </w:rPr>
        <w:t xml:space="preserve"> 2020 Jan 20. PMID: 32008941; PMCID:</w:t>
      </w:r>
    </w:p>
    <w:p w14:paraId="05286863"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PMC7247945.</w:t>
      </w:r>
    </w:p>
    <w:p w14:paraId="7A395675"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04B6C510"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Discussion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study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first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evaluate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risk of macro-</w:t>
      </w:r>
      <w:proofErr w:type="spellStart"/>
      <w:r w:rsidRPr="0081494A">
        <w:rPr>
          <w:rFonts w:ascii="Source Sans Pro" w:eastAsiaTheme="majorEastAsia" w:hAnsi="Source Sans Pro" w:cs="Times New Roman"/>
          <w:sz w:val="24"/>
          <w:szCs w:val="24"/>
        </w:rPr>
        <w:t>textured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from a </w:t>
      </w:r>
      <w:proofErr w:type="spellStart"/>
      <w:r w:rsidRPr="0081494A">
        <w:rPr>
          <w:rFonts w:ascii="Source Sans Pro" w:eastAsiaTheme="majorEastAsia" w:hAnsi="Source Sans Pro" w:cs="Times New Roman"/>
          <w:sz w:val="24"/>
          <w:szCs w:val="24"/>
        </w:rPr>
        <w:t>prospective</w:t>
      </w:r>
      <w:proofErr w:type="spellEnd"/>
      <w:r w:rsidRPr="0081494A">
        <w:rPr>
          <w:rFonts w:ascii="Source Sans Pro" w:eastAsiaTheme="majorEastAsia" w:hAnsi="Source Sans Pro" w:cs="Times New Roman"/>
          <w:sz w:val="24"/>
          <w:szCs w:val="24"/>
        </w:rPr>
        <w:t xml:space="preserve"> database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long term follow-up, </w:t>
      </w:r>
      <w:proofErr w:type="spellStart"/>
      <w:r w:rsidRPr="0081494A">
        <w:rPr>
          <w:rFonts w:ascii="Source Sans Pro" w:eastAsiaTheme="majorEastAsia" w:hAnsi="Source Sans Pro" w:cs="Times New Roman"/>
          <w:sz w:val="24"/>
          <w:szCs w:val="24"/>
        </w:rPr>
        <w:t>demonstrates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that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incidence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rate</w:t>
      </w:r>
      <w:proofErr w:type="spellEnd"/>
      <w:r w:rsidRPr="0081494A">
        <w:rPr>
          <w:rFonts w:ascii="Source Sans Pro" w:eastAsiaTheme="majorEastAsia" w:hAnsi="Source Sans Pro" w:cs="Times New Roman"/>
          <w:sz w:val="24"/>
          <w:szCs w:val="24"/>
        </w:rPr>
        <w:t xml:space="preserve"> of BIA-ALCL </w:t>
      </w:r>
      <w:proofErr w:type="spellStart"/>
      <w:r w:rsidRPr="0081494A">
        <w:rPr>
          <w:rFonts w:ascii="Source Sans Pro" w:eastAsiaTheme="majorEastAsia" w:hAnsi="Source Sans Pro" w:cs="Times New Roman"/>
          <w:sz w:val="24"/>
          <w:szCs w:val="24"/>
        </w:rPr>
        <w:t>may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higher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than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previously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reported</w:t>
      </w:r>
      <w:proofErr w:type="spellEnd"/>
      <w:r w:rsidRPr="0081494A">
        <w:rPr>
          <w:rFonts w:ascii="Source Sans Pro" w:eastAsiaTheme="majorEastAsia" w:hAnsi="Source Sans Pro" w:cs="Times New Roman"/>
          <w:sz w:val="24"/>
          <w:szCs w:val="24"/>
        </w:rPr>
        <w:t xml:space="preserve">. These </w:t>
      </w:r>
      <w:proofErr w:type="spellStart"/>
      <w:r w:rsidRPr="0081494A">
        <w:rPr>
          <w:rFonts w:ascii="Source Sans Pro" w:eastAsiaTheme="majorEastAsia" w:hAnsi="Source Sans Pro" w:cs="Times New Roman"/>
          <w:sz w:val="24"/>
          <w:szCs w:val="24"/>
        </w:rPr>
        <w:t>results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can</w:t>
      </w:r>
      <w:proofErr w:type="spellEnd"/>
      <w:r w:rsidRPr="0081494A">
        <w:rPr>
          <w:rFonts w:ascii="Source Sans Pro" w:eastAsiaTheme="majorEastAsia" w:hAnsi="Source Sans Pro" w:cs="Times New Roman"/>
          <w:sz w:val="24"/>
          <w:szCs w:val="24"/>
        </w:rPr>
        <w:t xml:space="preserve"> help </w:t>
      </w:r>
      <w:proofErr w:type="spellStart"/>
      <w:r w:rsidRPr="0081494A">
        <w:rPr>
          <w:rFonts w:ascii="Source Sans Pro" w:eastAsiaTheme="majorEastAsia" w:hAnsi="Source Sans Pro" w:cs="Times New Roman"/>
          <w:sz w:val="24"/>
          <w:szCs w:val="24"/>
        </w:rPr>
        <w:t>inform</w:t>
      </w:r>
      <w:proofErr w:type="spellEnd"/>
      <w:r w:rsidRPr="0081494A">
        <w:rPr>
          <w:rFonts w:ascii="Source Sans Pro" w:eastAsiaTheme="majorEastAsia" w:hAnsi="Source Sans Pro" w:cs="Times New Roman"/>
          <w:sz w:val="24"/>
          <w:szCs w:val="24"/>
        </w:rPr>
        <w:t xml:space="preserve"> implant </w:t>
      </w:r>
      <w:proofErr w:type="spellStart"/>
      <w:r w:rsidRPr="0081494A">
        <w:rPr>
          <w:rFonts w:ascii="Source Sans Pro" w:eastAsiaTheme="majorEastAsia" w:hAnsi="Source Sans Pro" w:cs="Times New Roman"/>
          <w:sz w:val="24"/>
          <w:szCs w:val="24"/>
        </w:rPr>
        <w:t>choice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undergoing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reconstruction</w:t>
      </w:r>
      <w:proofErr w:type="spellEnd"/>
      <w:r w:rsidRPr="0081494A">
        <w:rPr>
          <w:rFonts w:ascii="Source Sans Pro" w:eastAsiaTheme="majorEastAsia" w:hAnsi="Source Sans Pro" w:cs="Times New Roman"/>
          <w:sz w:val="24"/>
          <w:szCs w:val="24"/>
        </w:rPr>
        <w:t>.</w:t>
      </w:r>
    </w:p>
    <w:p w14:paraId="72B2A258"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4A0AF843"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8: </w:t>
      </w:r>
      <w:proofErr w:type="spellStart"/>
      <w:r w:rsidRPr="0081494A">
        <w:rPr>
          <w:rFonts w:ascii="Source Sans Pro" w:eastAsiaTheme="majorEastAsia" w:hAnsi="Source Sans Pro" w:cs="Times New Roman"/>
          <w:sz w:val="24"/>
          <w:szCs w:val="24"/>
        </w:rPr>
        <w:t>Danilla</w:t>
      </w:r>
      <w:proofErr w:type="spellEnd"/>
      <w:r w:rsidRPr="0081494A">
        <w:rPr>
          <w:rFonts w:ascii="Source Sans Pro" w:eastAsiaTheme="majorEastAsia" w:hAnsi="Source Sans Pro" w:cs="Times New Roman"/>
          <w:sz w:val="24"/>
          <w:szCs w:val="24"/>
        </w:rPr>
        <w:t xml:space="preserve"> SV, </w:t>
      </w:r>
      <w:proofErr w:type="spellStart"/>
      <w:r w:rsidRPr="0081494A">
        <w:rPr>
          <w:rFonts w:ascii="Source Sans Pro" w:eastAsiaTheme="majorEastAsia" w:hAnsi="Source Sans Pro" w:cs="Times New Roman"/>
          <w:sz w:val="24"/>
          <w:szCs w:val="24"/>
        </w:rPr>
        <w:t>Jara</w:t>
      </w:r>
      <w:proofErr w:type="spellEnd"/>
      <w:r w:rsidRPr="0081494A">
        <w:rPr>
          <w:rFonts w:ascii="Source Sans Pro" w:eastAsiaTheme="majorEastAsia" w:hAnsi="Source Sans Pro" w:cs="Times New Roman"/>
          <w:sz w:val="24"/>
          <w:szCs w:val="24"/>
        </w:rPr>
        <w:t xml:space="preserve"> RP, Miranda F, </w:t>
      </w:r>
      <w:proofErr w:type="spellStart"/>
      <w:r w:rsidRPr="0081494A">
        <w:rPr>
          <w:rFonts w:ascii="Source Sans Pro" w:eastAsiaTheme="majorEastAsia" w:hAnsi="Source Sans Pro" w:cs="Times New Roman"/>
          <w:sz w:val="24"/>
          <w:szCs w:val="24"/>
        </w:rPr>
        <w:t>Bencina</w:t>
      </w:r>
      <w:proofErr w:type="spellEnd"/>
      <w:r w:rsidRPr="0081494A">
        <w:rPr>
          <w:rFonts w:ascii="Source Sans Pro" w:eastAsiaTheme="majorEastAsia" w:hAnsi="Source Sans Pro" w:cs="Times New Roman"/>
          <w:sz w:val="24"/>
          <w:szCs w:val="24"/>
        </w:rPr>
        <w:t xml:space="preserve"> F, </w:t>
      </w:r>
      <w:proofErr w:type="spellStart"/>
      <w:r w:rsidRPr="0081494A">
        <w:rPr>
          <w:rFonts w:ascii="Source Sans Pro" w:eastAsiaTheme="majorEastAsia" w:hAnsi="Source Sans Pro" w:cs="Times New Roman"/>
          <w:sz w:val="24"/>
          <w:szCs w:val="24"/>
        </w:rPr>
        <w:t>Aguirre</w:t>
      </w:r>
      <w:proofErr w:type="spellEnd"/>
      <w:r w:rsidRPr="0081494A">
        <w:rPr>
          <w:rFonts w:ascii="Source Sans Pro" w:eastAsiaTheme="majorEastAsia" w:hAnsi="Source Sans Pro" w:cs="Times New Roman"/>
          <w:sz w:val="24"/>
          <w:szCs w:val="24"/>
        </w:rPr>
        <w:t xml:space="preserve"> M, </w:t>
      </w:r>
      <w:proofErr w:type="spellStart"/>
      <w:r w:rsidRPr="0081494A">
        <w:rPr>
          <w:rFonts w:ascii="Source Sans Pro" w:eastAsiaTheme="majorEastAsia" w:hAnsi="Source Sans Pro" w:cs="Times New Roman"/>
          <w:sz w:val="24"/>
          <w:szCs w:val="24"/>
        </w:rPr>
        <w:t>Troncoso</w:t>
      </w:r>
      <w:proofErr w:type="spellEnd"/>
      <w:r w:rsidRPr="0081494A">
        <w:rPr>
          <w:rFonts w:ascii="Source Sans Pro" w:eastAsiaTheme="majorEastAsia" w:hAnsi="Source Sans Pro" w:cs="Times New Roman"/>
          <w:sz w:val="24"/>
          <w:szCs w:val="24"/>
        </w:rPr>
        <w:t xml:space="preserve"> E, </w:t>
      </w:r>
      <w:proofErr w:type="spellStart"/>
      <w:r w:rsidRPr="0081494A">
        <w:rPr>
          <w:rFonts w:ascii="Source Sans Pro" w:eastAsiaTheme="majorEastAsia" w:hAnsi="Source Sans Pro" w:cs="Times New Roman"/>
          <w:sz w:val="24"/>
          <w:szCs w:val="24"/>
        </w:rPr>
        <w:t>Erazo</w:t>
      </w:r>
      <w:proofErr w:type="spellEnd"/>
      <w:r w:rsidRPr="0081494A">
        <w:rPr>
          <w:rFonts w:ascii="Source Sans Pro" w:eastAsiaTheme="majorEastAsia" w:hAnsi="Source Sans Pro" w:cs="Times New Roman"/>
          <w:sz w:val="24"/>
          <w:szCs w:val="24"/>
        </w:rPr>
        <w:t xml:space="preserve"> CA,</w:t>
      </w:r>
    </w:p>
    <w:p w14:paraId="21E30A91"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Andrades</w:t>
      </w:r>
      <w:proofErr w:type="spellEnd"/>
      <w:r w:rsidRPr="0081494A">
        <w:rPr>
          <w:rFonts w:ascii="Source Sans Pro" w:eastAsiaTheme="majorEastAsia" w:hAnsi="Source Sans Pro" w:cs="Times New Roman"/>
          <w:sz w:val="24"/>
          <w:szCs w:val="24"/>
        </w:rPr>
        <w:t xml:space="preserve"> PR, </w:t>
      </w:r>
      <w:proofErr w:type="spellStart"/>
      <w:r w:rsidRPr="0081494A">
        <w:rPr>
          <w:rFonts w:ascii="Source Sans Pro" w:eastAsiaTheme="majorEastAsia" w:hAnsi="Source Sans Pro" w:cs="Times New Roman"/>
          <w:sz w:val="24"/>
          <w:szCs w:val="24"/>
        </w:rPr>
        <w:t>Sepulveda</w:t>
      </w:r>
      <w:proofErr w:type="spellEnd"/>
      <w:r w:rsidRPr="0081494A">
        <w:rPr>
          <w:rFonts w:ascii="Source Sans Pro" w:eastAsiaTheme="majorEastAsia" w:hAnsi="Source Sans Pro" w:cs="Times New Roman"/>
          <w:sz w:val="24"/>
          <w:szCs w:val="24"/>
        </w:rPr>
        <w:t xml:space="preserve"> SL, </w:t>
      </w:r>
      <w:proofErr w:type="spellStart"/>
      <w:r w:rsidRPr="0081494A">
        <w:rPr>
          <w:rFonts w:ascii="Source Sans Pro" w:eastAsiaTheme="majorEastAsia" w:hAnsi="Source Sans Pro" w:cs="Times New Roman"/>
          <w:sz w:val="24"/>
          <w:szCs w:val="24"/>
        </w:rPr>
        <w:t>Albornoz</w:t>
      </w:r>
      <w:proofErr w:type="spellEnd"/>
      <w:r w:rsidRPr="0081494A">
        <w:rPr>
          <w:rFonts w:ascii="Source Sans Pro" w:eastAsiaTheme="majorEastAsia" w:hAnsi="Source Sans Pro" w:cs="Times New Roman"/>
          <w:sz w:val="24"/>
          <w:szCs w:val="24"/>
        </w:rPr>
        <w:t xml:space="preserve"> CR. Is Banning </w:t>
      </w:r>
      <w:proofErr w:type="spellStart"/>
      <w:r w:rsidRPr="0081494A">
        <w:rPr>
          <w:rFonts w:ascii="Source Sans Pro" w:eastAsiaTheme="majorEastAsia" w:hAnsi="Source Sans Pro" w:cs="Times New Roman"/>
          <w:sz w:val="24"/>
          <w:szCs w:val="24"/>
        </w:rPr>
        <w:t>Texturized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p>
    <w:p w14:paraId="1E19298E"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Prevent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Anaplastic</w:t>
      </w:r>
      <w:proofErr w:type="spellEnd"/>
      <w:r w:rsidRPr="0081494A">
        <w:rPr>
          <w:rFonts w:ascii="Source Sans Pro" w:eastAsiaTheme="majorEastAsia" w:hAnsi="Source Sans Pro" w:cs="Times New Roman"/>
          <w:sz w:val="24"/>
          <w:szCs w:val="24"/>
        </w:rPr>
        <w:t xml:space="preserve"> Large </w:t>
      </w:r>
      <w:proofErr w:type="spellStart"/>
      <w:r w:rsidRPr="0081494A">
        <w:rPr>
          <w:rFonts w:ascii="Source Sans Pro" w:eastAsiaTheme="majorEastAsia" w:hAnsi="Source Sans Pro" w:cs="Times New Roman"/>
          <w:sz w:val="24"/>
          <w:szCs w:val="24"/>
        </w:rPr>
        <w:t>Cell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Lymphoma</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Rational</w:t>
      </w:r>
      <w:proofErr w:type="spellEnd"/>
    </w:p>
    <w:p w14:paraId="465BEE00"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Decision</w:t>
      </w:r>
      <w:proofErr w:type="spellEnd"/>
      <w:r w:rsidRPr="0081494A">
        <w:rPr>
          <w:rFonts w:ascii="Source Sans Pro" w:eastAsiaTheme="majorEastAsia" w:hAnsi="Source Sans Pro" w:cs="Times New Roman"/>
          <w:sz w:val="24"/>
          <w:szCs w:val="24"/>
        </w:rPr>
        <w:t xml:space="preserve">? A Meta-Analysis and </w:t>
      </w:r>
      <w:proofErr w:type="spellStart"/>
      <w:r w:rsidRPr="0081494A">
        <w:rPr>
          <w:rFonts w:ascii="Source Sans Pro" w:eastAsiaTheme="majorEastAsia" w:hAnsi="Source Sans Pro" w:cs="Times New Roman"/>
          <w:sz w:val="24"/>
          <w:szCs w:val="24"/>
        </w:rPr>
        <w:t>Cost-Effectiveness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Study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Aesthet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J. 2020 Jun</w:t>
      </w:r>
    </w:p>
    <w:p w14:paraId="4FC63F6E"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15;40(7):721-731.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10.1093/</w:t>
      </w:r>
      <w:proofErr w:type="spellStart"/>
      <w:r w:rsidRPr="0081494A">
        <w:rPr>
          <w:rFonts w:ascii="Source Sans Pro" w:eastAsiaTheme="majorEastAsia" w:hAnsi="Source Sans Pro" w:cs="Times New Roman"/>
          <w:sz w:val="24"/>
          <w:szCs w:val="24"/>
        </w:rPr>
        <w:t>asj</w:t>
      </w:r>
      <w:proofErr w:type="spellEnd"/>
      <w:r w:rsidRPr="0081494A">
        <w:rPr>
          <w:rFonts w:ascii="Source Sans Pro" w:eastAsiaTheme="majorEastAsia" w:hAnsi="Source Sans Pro" w:cs="Times New Roman"/>
          <w:sz w:val="24"/>
          <w:szCs w:val="24"/>
        </w:rPr>
        <w:t>/sjz343. PMID: 31761953.</w:t>
      </w:r>
    </w:p>
    <w:p w14:paraId="037C391B"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4FA761A0"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The </w:t>
      </w:r>
      <w:proofErr w:type="spellStart"/>
      <w:r w:rsidRPr="0081494A">
        <w:rPr>
          <w:rFonts w:ascii="Source Sans Pro" w:eastAsiaTheme="majorEastAsia" w:hAnsi="Source Sans Pro" w:cs="Times New Roman"/>
          <w:sz w:val="24"/>
          <w:szCs w:val="24"/>
        </w:rPr>
        <w:t>utilization</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smooth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prevent</w:t>
      </w:r>
      <w:proofErr w:type="spellEnd"/>
      <w:r w:rsidRPr="0081494A">
        <w:rPr>
          <w:rFonts w:ascii="Source Sans Pro" w:eastAsiaTheme="majorEastAsia" w:hAnsi="Source Sans Pro" w:cs="Times New Roman"/>
          <w:sz w:val="24"/>
          <w:szCs w:val="24"/>
        </w:rPr>
        <w:t xml:space="preserve"> BIA-ALCL is </w:t>
      </w:r>
      <w:proofErr w:type="spellStart"/>
      <w:r w:rsidRPr="0081494A">
        <w:rPr>
          <w:rFonts w:ascii="Source Sans Pro" w:eastAsiaTheme="majorEastAsia" w:hAnsi="Source Sans Pro" w:cs="Times New Roman"/>
          <w:sz w:val="24"/>
          <w:szCs w:val="24"/>
        </w:rPr>
        <w:t>not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cost-effective</w:t>
      </w:r>
      <w:proofErr w:type="spellEnd"/>
      <w:r w:rsidRPr="0081494A">
        <w:rPr>
          <w:rFonts w:ascii="Source Sans Pro" w:eastAsiaTheme="majorEastAsia" w:hAnsi="Source Sans Pro" w:cs="Times New Roman"/>
          <w:sz w:val="24"/>
          <w:szCs w:val="24"/>
        </w:rPr>
        <w:t xml:space="preserve">. Banning </w:t>
      </w:r>
      <w:proofErr w:type="spellStart"/>
      <w:r w:rsidRPr="0081494A">
        <w:rPr>
          <w:rFonts w:ascii="Source Sans Pro" w:eastAsiaTheme="majorEastAsia" w:hAnsi="Source Sans Pro" w:cs="Times New Roman"/>
          <w:sz w:val="24"/>
          <w:szCs w:val="24"/>
        </w:rPr>
        <w:t>texturized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prevent</w:t>
      </w:r>
      <w:proofErr w:type="spellEnd"/>
      <w:r w:rsidRPr="0081494A">
        <w:rPr>
          <w:rFonts w:ascii="Source Sans Pro" w:eastAsiaTheme="majorEastAsia" w:hAnsi="Source Sans Pro" w:cs="Times New Roman"/>
          <w:sz w:val="24"/>
          <w:szCs w:val="24"/>
        </w:rPr>
        <w:t xml:space="preserve"> BIA-ALCL </w:t>
      </w:r>
      <w:proofErr w:type="spellStart"/>
      <w:r w:rsidRPr="0081494A">
        <w:rPr>
          <w:rFonts w:ascii="Source Sans Pro" w:eastAsiaTheme="majorEastAsia" w:hAnsi="Source Sans Pro" w:cs="Times New Roman"/>
          <w:sz w:val="24"/>
          <w:szCs w:val="24"/>
        </w:rPr>
        <w:t>may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involve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additional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consequences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which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should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considered</w:t>
      </w:r>
      <w:proofErr w:type="spellEnd"/>
      <w:r w:rsidRPr="0081494A">
        <w:rPr>
          <w:rFonts w:ascii="Source Sans Pro" w:eastAsiaTheme="majorEastAsia" w:hAnsi="Source Sans Pro" w:cs="Times New Roman"/>
          <w:sz w:val="24"/>
          <w:szCs w:val="24"/>
        </w:rPr>
        <w:t xml:space="preserve"> in light of </w:t>
      </w:r>
      <w:proofErr w:type="spellStart"/>
      <w:r w:rsidRPr="0081494A">
        <w:rPr>
          <w:rFonts w:ascii="Source Sans Pro" w:eastAsiaTheme="majorEastAsia" w:hAnsi="Source Sans Pro" w:cs="Times New Roman"/>
          <w:sz w:val="24"/>
          <w:szCs w:val="24"/>
        </w:rPr>
        <w:t>higher</w:t>
      </w:r>
      <w:proofErr w:type="spellEnd"/>
      <w:r w:rsidRPr="0081494A">
        <w:rPr>
          <w:rFonts w:ascii="Source Sans Pro" w:eastAsiaTheme="majorEastAsia" w:hAnsi="Source Sans Pro" w:cs="Times New Roman"/>
          <w:sz w:val="24"/>
          <w:szCs w:val="24"/>
        </w:rPr>
        <w:t xml:space="preserve"> CC </w:t>
      </w:r>
      <w:proofErr w:type="spellStart"/>
      <w:r w:rsidRPr="0081494A">
        <w:rPr>
          <w:rFonts w:ascii="Source Sans Pro" w:eastAsiaTheme="majorEastAsia" w:hAnsi="Source Sans Pro" w:cs="Times New Roman"/>
          <w:sz w:val="24"/>
          <w:szCs w:val="24"/>
        </w:rPr>
        <w:t>rates</w:t>
      </w:r>
      <w:proofErr w:type="spellEnd"/>
      <w:r w:rsidRPr="0081494A">
        <w:rPr>
          <w:rFonts w:ascii="Source Sans Pro" w:eastAsiaTheme="majorEastAsia" w:hAnsi="Source Sans Pro" w:cs="Times New Roman"/>
          <w:sz w:val="24"/>
          <w:szCs w:val="24"/>
        </w:rPr>
        <w:t xml:space="preserve"> and more </w:t>
      </w:r>
      <w:proofErr w:type="spellStart"/>
      <w:r w:rsidRPr="0081494A">
        <w:rPr>
          <w:rFonts w:ascii="Source Sans Pro" w:eastAsiaTheme="majorEastAsia" w:hAnsi="Source Sans Pro" w:cs="Times New Roman"/>
          <w:sz w:val="24"/>
          <w:szCs w:val="24"/>
        </w:rPr>
        <w:t>reoperations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smooth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than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texturized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w:t>
      </w:r>
    </w:p>
    <w:p w14:paraId="63592664"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6E22C06A"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9: Loch-Wilkinson A, </w:t>
      </w:r>
      <w:proofErr w:type="spellStart"/>
      <w:r w:rsidRPr="0081494A">
        <w:rPr>
          <w:rFonts w:ascii="Source Sans Pro" w:eastAsiaTheme="majorEastAsia" w:hAnsi="Source Sans Pro" w:cs="Times New Roman"/>
          <w:sz w:val="24"/>
          <w:szCs w:val="24"/>
        </w:rPr>
        <w:t>Beath</w:t>
      </w:r>
      <w:proofErr w:type="spellEnd"/>
      <w:r w:rsidRPr="0081494A">
        <w:rPr>
          <w:rFonts w:ascii="Source Sans Pro" w:eastAsiaTheme="majorEastAsia" w:hAnsi="Source Sans Pro" w:cs="Times New Roman"/>
          <w:sz w:val="24"/>
          <w:szCs w:val="24"/>
        </w:rPr>
        <w:t xml:space="preserve"> KJ, </w:t>
      </w:r>
      <w:proofErr w:type="spellStart"/>
      <w:r w:rsidRPr="0081494A">
        <w:rPr>
          <w:rFonts w:ascii="Source Sans Pro" w:eastAsiaTheme="majorEastAsia" w:hAnsi="Source Sans Pro" w:cs="Times New Roman"/>
          <w:sz w:val="24"/>
          <w:szCs w:val="24"/>
        </w:rPr>
        <w:t>Magnusson</w:t>
      </w:r>
      <w:proofErr w:type="spellEnd"/>
      <w:r w:rsidRPr="0081494A">
        <w:rPr>
          <w:rFonts w:ascii="Source Sans Pro" w:eastAsiaTheme="majorEastAsia" w:hAnsi="Source Sans Pro" w:cs="Times New Roman"/>
          <w:sz w:val="24"/>
          <w:szCs w:val="24"/>
        </w:rPr>
        <w:t xml:space="preserve"> MR, </w:t>
      </w:r>
      <w:proofErr w:type="spellStart"/>
      <w:r w:rsidRPr="0081494A">
        <w:rPr>
          <w:rFonts w:ascii="Source Sans Pro" w:eastAsiaTheme="majorEastAsia" w:hAnsi="Source Sans Pro" w:cs="Times New Roman"/>
          <w:sz w:val="24"/>
          <w:szCs w:val="24"/>
        </w:rPr>
        <w:t>Cooter</w:t>
      </w:r>
      <w:proofErr w:type="spellEnd"/>
      <w:r w:rsidRPr="0081494A">
        <w:rPr>
          <w:rFonts w:ascii="Source Sans Pro" w:eastAsiaTheme="majorEastAsia" w:hAnsi="Source Sans Pro" w:cs="Times New Roman"/>
          <w:sz w:val="24"/>
          <w:szCs w:val="24"/>
        </w:rPr>
        <w:t xml:space="preserve"> R, Shaw K, French J, </w:t>
      </w:r>
      <w:proofErr w:type="spellStart"/>
      <w:r w:rsidRPr="0081494A">
        <w:rPr>
          <w:rFonts w:ascii="Source Sans Pro" w:eastAsiaTheme="majorEastAsia" w:hAnsi="Source Sans Pro" w:cs="Times New Roman"/>
          <w:sz w:val="24"/>
          <w:szCs w:val="24"/>
        </w:rPr>
        <w:t>Vickery</w:t>
      </w:r>
      <w:proofErr w:type="spellEnd"/>
    </w:p>
    <w:p w14:paraId="463C8689"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K, Prince HM, </w:t>
      </w:r>
      <w:proofErr w:type="spellStart"/>
      <w:r w:rsidRPr="0081494A">
        <w:rPr>
          <w:rFonts w:ascii="Source Sans Pro" w:eastAsiaTheme="majorEastAsia" w:hAnsi="Source Sans Pro" w:cs="Times New Roman"/>
          <w:sz w:val="24"/>
          <w:szCs w:val="24"/>
        </w:rPr>
        <w:t>Deva</w:t>
      </w:r>
      <w:proofErr w:type="spellEnd"/>
      <w:r w:rsidRPr="0081494A">
        <w:rPr>
          <w:rFonts w:ascii="Source Sans Pro" w:eastAsiaTheme="majorEastAsia" w:hAnsi="Source Sans Pro" w:cs="Times New Roman"/>
          <w:sz w:val="24"/>
          <w:szCs w:val="24"/>
        </w:rPr>
        <w:t xml:space="preserve"> AK.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Anaplastic</w:t>
      </w:r>
      <w:proofErr w:type="spellEnd"/>
      <w:r w:rsidRPr="0081494A">
        <w:rPr>
          <w:rFonts w:ascii="Source Sans Pro" w:eastAsiaTheme="majorEastAsia" w:hAnsi="Source Sans Pro" w:cs="Times New Roman"/>
          <w:sz w:val="24"/>
          <w:szCs w:val="24"/>
        </w:rPr>
        <w:t xml:space="preserve"> Large </w:t>
      </w:r>
      <w:proofErr w:type="spellStart"/>
      <w:r w:rsidRPr="0081494A">
        <w:rPr>
          <w:rFonts w:ascii="Source Sans Pro" w:eastAsiaTheme="majorEastAsia" w:hAnsi="Source Sans Pro" w:cs="Times New Roman"/>
          <w:sz w:val="24"/>
          <w:szCs w:val="24"/>
        </w:rPr>
        <w:t>Cell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Lymphoma</w:t>
      </w:r>
      <w:proofErr w:type="spellEnd"/>
    </w:p>
    <w:p w14:paraId="1B02227E"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in Australia: A </w:t>
      </w:r>
      <w:proofErr w:type="spellStart"/>
      <w:r w:rsidRPr="0081494A">
        <w:rPr>
          <w:rFonts w:ascii="Source Sans Pro" w:eastAsiaTheme="majorEastAsia" w:hAnsi="Source Sans Pro" w:cs="Times New Roman"/>
          <w:sz w:val="24"/>
          <w:szCs w:val="24"/>
        </w:rPr>
        <w:t>Longitudinal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Study</w:t>
      </w:r>
      <w:proofErr w:type="spellEnd"/>
      <w:r w:rsidRPr="0081494A">
        <w:rPr>
          <w:rFonts w:ascii="Source Sans Pro" w:eastAsiaTheme="majorEastAsia" w:hAnsi="Source Sans Pro" w:cs="Times New Roman"/>
          <w:sz w:val="24"/>
          <w:szCs w:val="24"/>
        </w:rPr>
        <w:t xml:space="preserve"> of Implant and </w:t>
      </w:r>
      <w:proofErr w:type="spellStart"/>
      <w:r w:rsidRPr="0081494A">
        <w:rPr>
          <w:rFonts w:ascii="Source Sans Pro" w:eastAsiaTheme="majorEastAsia" w:hAnsi="Source Sans Pro" w:cs="Times New Roman"/>
          <w:sz w:val="24"/>
          <w:szCs w:val="24"/>
        </w:rPr>
        <w:t>Other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Related</w:t>
      </w:r>
      <w:proofErr w:type="spellEnd"/>
      <w:r w:rsidRPr="0081494A">
        <w:rPr>
          <w:rFonts w:ascii="Source Sans Pro" w:eastAsiaTheme="majorEastAsia" w:hAnsi="Source Sans Pro" w:cs="Times New Roman"/>
          <w:sz w:val="24"/>
          <w:szCs w:val="24"/>
        </w:rPr>
        <w:t xml:space="preserve"> Risk Factors.</w:t>
      </w:r>
    </w:p>
    <w:p w14:paraId="3BF204C1"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Aesthet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J. 2020 Jul 13;40(8):838-846.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10.1093/</w:t>
      </w:r>
      <w:proofErr w:type="spellStart"/>
      <w:r w:rsidRPr="0081494A">
        <w:rPr>
          <w:rFonts w:ascii="Source Sans Pro" w:eastAsiaTheme="majorEastAsia" w:hAnsi="Source Sans Pro" w:cs="Times New Roman"/>
          <w:sz w:val="24"/>
          <w:szCs w:val="24"/>
        </w:rPr>
        <w:t>asj</w:t>
      </w:r>
      <w:proofErr w:type="spellEnd"/>
      <w:r w:rsidRPr="0081494A">
        <w:rPr>
          <w:rFonts w:ascii="Source Sans Pro" w:eastAsiaTheme="majorEastAsia" w:hAnsi="Source Sans Pro" w:cs="Times New Roman"/>
          <w:sz w:val="24"/>
          <w:szCs w:val="24"/>
        </w:rPr>
        <w:t>/sjz333. Erratum in:</w:t>
      </w:r>
    </w:p>
    <w:p w14:paraId="4EAD36CE"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Aesthet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J. 2022 May 18;42(6):712. PMID: 31738381.</w:t>
      </w:r>
    </w:p>
    <w:p w14:paraId="661C5CBE"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691ED20B"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higher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surface</w:t>
      </w:r>
      <w:proofErr w:type="spellEnd"/>
      <w:r w:rsidRPr="0081494A">
        <w:rPr>
          <w:rFonts w:ascii="Source Sans Pro" w:eastAsiaTheme="majorEastAsia" w:hAnsi="Source Sans Pro" w:cs="Times New Roman"/>
          <w:sz w:val="24"/>
          <w:szCs w:val="24"/>
        </w:rPr>
        <w:t xml:space="preserve"> area/</w:t>
      </w:r>
      <w:proofErr w:type="spellStart"/>
      <w:r w:rsidRPr="0081494A">
        <w:rPr>
          <w:rFonts w:ascii="Source Sans Pro" w:eastAsiaTheme="majorEastAsia" w:hAnsi="Source Sans Pro" w:cs="Times New Roman"/>
          <w:sz w:val="24"/>
          <w:szCs w:val="24"/>
        </w:rPr>
        <w:t>texture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seem</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w:t>
      </w:r>
      <w:proofErr w:type="spellEnd"/>
      <w:r w:rsidRPr="0081494A">
        <w:rPr>
          <w:rFonts w:ascii="Source Sans Pro" w:eastAsiaTheme="majorEastAsia" w:hAnsi="Source Sans Pro" w:cs="Times New Roman"/>
          <w:sz w:val="24"/>
          <w:szCs w:val="24"/>
        </w:rPr>
        <w:t xml:space="preserve"> more </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BIA-ALCL in Australia. Recent </w:t>
      </w:r>
      <w:proofErr w:type="spellStart"/>
      <w:r w:rsidRPr="0081494A">
        <w:rPr>
          <w:rFonts w:ascii="Source Sans Pro" w:eastAsiaTheme="majorEastAsia" w:hAnsi="Source Sans Pro" w:cs="Times New Roman"/>
          <w:sz w:val="24"/>
          <w:szCs w:val="24"/>
        </w:rPr>
        <w:t>regulatory</w:t>
      </w:r>
      <w:proofErr w:type="spellEnd"/>
      <w:r w:rsidRPr="0081494A">
        <w:rPr>
          <w:rFonts w:ascii="Source Sans Pro" w:eastAsiaTheme="majorEastAsia" w:hAnsi="Source Sans Pro" w:cs="Times New Roman"/>
          <w:sz w:val="24"/>
          <w:szCs w:val="24"/>
        </w:rPr>
        <w:t xml:space="preserve"> action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suspend</w:t>
      </w:r>
      <w:proofErr w:type="spellEnd"/>
      <w:r w:rsidRPr="0081494A">
        <w:rPr>
          <w:rFonts w:ascii="Source Sans Pro" w:eastAsiaTheme="majorEastAsia" w:hAnsi="Source Sans Pro" w:cs="Times New Roman"/>
          <w:sz w:val="24"/>
          <w:szCs w:val="24"/>
        </w:rPr>
        <w:t xml:space="preserve">, cancel, or </w:t>
      </w:r>
      <w:proofErr w:type="spellStart"/>
      <w:r w:rsidRPr="0081494A">
        <w:rPr>
          <w:rFonts w:ascii="Source Sans Pro" w:eastAsiaTheme="majorEastAsia" w:hAnsi="Source Sans Pro" w:cs="Times New Roman"/>
          <w:sz w:val="24"/>
          <w:szCs w:val="24"/>
        </w:rPr>
        <w:t>recall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some</w:t>
      </w:r>
      <w:proofErr w:type="spellEnd"/>
      <w:r w:rsidRPr="0081494A">
        <w:rPr>
          <w:rFonts w:ascii="Source Sans Pro" w:eastAsiaTheme="majorEastAsia" w:hAnsi="Source Sans Pro" w:cs="Times New Roman"/>
          <w:sz w:val="24"/>
          <w:szCs w:val="24"/>
        </w:rPr>
        <w:t xml:space="preserve"> of these </w:t>
      </w:r>
      <w:proofErr w:type="spellStart"/>
      <w:r w:rsidRPr="0081494A">
        <w:rPr>
          <w:rFonts w:ascii="Source Sans Pro" w:eastAsiaTheme="majorEastAsia" w:hAnsi="Source Sans Pro" w:cs="Times New Roman"/>
          <w:sz w:val="24"/>
          <w:szCs w:val="24"/>
        </w:rPr>
        <w:t>higher</w:t>
      </w:r>
      <w:proofErr w:type="spellEnd"/>
      <w:r w:rsidRPr="0081494A">
        <w:rPr>
          <w:rFonts w:ascii="Source Sans Pro" w:eastAsiaTheme="majorEastAsia" w:hAnsi="Source Sans Pro" w:cs="Times New Roman"/>
          <w:sz w:val="24"/>
          <w:szCs w:val="24"/>
        </w:rPr>
        <w:t xml:space="preserve"> risk </w:t>
      </w:r>
      <w:proofErr w:type="spellStart"/>
      <w:r w:rsidRPr="0081494A">
        <w:rPr>
          <w:rFonts w:ascii="Source Sans Pro" w:eastAsiaTheme="majorEastAsia" w:hAnsi="Source Sans Pro" w:cs="Times New Roman"/>
          <w:sz w:val="24"/>
          <w:szCs w:val="24"/>
        </w:rPr>
        <w:t>devices</w:t>
      </w:r>
      <w:proofErr w:type="spellEnd"/>
      <w:r w:rsidRPr="0081494A">
        <w:rPr>
          <w:rFonts w:ascii="Source Sans Pro" w:eastAsiaTheme="majorEastAsia" w:hAnsi="Source Sans Pro" w:cs="Times New Roman"/>
          <w:sz w:val="24"/>
          <w:szCs w:val="24"/>
        </w:rPr>
        <w:t xml:space="preserve"> is </w:t>
      </w:r>
      <w:proofErr w:type="spellStart"/>
      <w:r w:rsidRPr="0081494A">
        <w:rPr>
          <w:rFonts w:ascii="Source Sans Pro" w:eastAsiaTheme="majorEastAsia" w:hAnsi="Source Sans Pro" w:cs="Times New Roman"/>
          <w:sz w:val="24"/>
          <w:szCs w:val="24"/>
        </w:rPr>
        <w:t>supported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by</w:t>
      </w:r>
      <w:proofErr w:type="spellEnd"/>
      <w:r w:rsidRPr="0081494A">
        <w:rPr>
          <w:rFonts w:ascii="Source Sans Pro" w:eastAsiaTheme="majorEastAsia" w:hAnsi="Source Sans Pro" w:cs="Times New Roman"/>
          <w:sz w:val="24"/>
          <w:szCs w:val="24"/>
        </w:rPr>
        <w:t xml:space="preserve"> these </w:t>
      </w:r>
      <w:proofErr w:type="spellStart"/>
      <w:r w:rsidRPr="0081494A">
        <w:rPr>
          <w:rFonts w:ascii="Source Sans Pro" w:eastAsiaTheme="majorEastAsia" w:hAnsi="Source Sans Pro" w:cs="Times New Roman"/>
          <w:sz w:val="24"/>
          <w:szCs w:val="24"/>
        </w:rPr>
        <w:t>findings</w:t>
      </w:r>
      <w:proofErr w:type="spellEnd"/>
      <w:r w:rsidRPr="0081494A">
        <w:rPr>
          <w:rFonts w:ascii="Source Sans Pro" w:eastAsiaTheme="majorEastAsia" w:hAnsi="Source Sans Pro" w:cs="Times New Roman"/>
          <w:sz w:val="24"/>
          <w:szCs w:val="24"/>
        </w:rPr>
        <w:t>.</w:t>
      </w:r>
    </w:p>
    <w:p w14:paraId="5E6CD4D9"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102E7568"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615AD1D3" w14:textId="6E22F193" w:rsidR="006C4FC3" w:rsidRPr="0081494A" w:rsidRDefault="006C4FC3" w:rsidP="006C4FC3">
      <w:pPr>
        <w:spacing w:after="0" w:line="240" w:lineRule="auto"/>
        <w:rPr>
          <w:rFonts w:ascii="Source Sans Pro" w:eastAsiaTheme="majorEastAsia" w:hAnsi="Source Sans Pro" w:cs="Times New Roman"/>
          <w:b/>
          <w:bCs/>
          <w:sz w:val="24"/>
          <w:szCs w:val="24"/>
        </w:rPr>
      </w:pPr>
      <w:r w:rsidRPr="0081494A">
        <w:rPr>
          <w:rFonts w:ascii="Source Sans Pro" w:eastAsiaTheme="majorEastAsia" w:hAnsi="Source Sans Pro" w:cs="Times New Roman"/>
          <w:b/>
          <w:bCs/>
          <w:sz w:val="24"/>
          <w:szCs w:val="24"/>
        </w:rPr>
        <w:t xml:space="preserve">De onderstaande artikelen gaan over </w:t>
      </w:r>
      <w:proofErr w:type="spellStart"/>
      <w:r w:rsidRPr="0081494A">
        <w:rPr>
          <w:rFonts w:ascii="Source Sans Pro" w:eastAsiaTheme="majorEastAsia" w:hAnsi="Source Sans Pro" w:cs="Times New Roman"/>
          <w:b/>
          <w:bCs/>
          <w:sz w:val="24"/>
          <w:szCs w:val="24"/>
        </w:rPr>
        <w:t>Breast</w:t>
      </w:r>
      <w:proofErr w:type="spellEnd"/>
      <w:r w:rsidRPr="0081494A">
        <w:rPr>
          <w:rFonts w:ascii="Source Sans Pro" w:eastAsiaTheme="majorEastAsia" w:hAnsi="Source Sans Pro" w:cs="Times New Roman"/>
          <w:b/>
          <w:bCs/>
          <w:sz w:val="24"/>
          <w:szCs w:val="24"/>
        </w:rPr>
        <w:t xml:space="preserve"> Implant </w:t>
      </w:r>
      <w:proofErr w:type="spellStart"/>
      <w:r w:rsidRPr="0081494A">
        <w:rPr>
          <w:rFonts w:ascii="Source Sans Pro" w:eastAsiaTheme="majorEastAsia" w:hAnsi="Source Sans Pro" w:cs="Times New Roman"/>
          <w:b/>
          <w:bCs/>
          <w:sz w:val="24"/>
          <w:szCs w:val="24"/>
        </w:rPr>
        <w:t>Illness</w:t>
      </w:r>
      <w:proofErr w:type="spellEnd"/>
      <w:r w:rsidRPr="0081494A">
        <w:rPr>
          <w:rFonts w:ascii="Source Sans Pro" w:eastAsiaTheme="majorEastAsia" w:hAnsi="Source Sans Pro" w:cs="Times New Roman"/>
          <w:b/>
          <w:bCs/>
          <w:sz w:val="24"/>
          <w:szCs w:val="24"/>
        </w:rPr>
        <w:t xml:space="preserve"> (BII)</w:t>
      </w:r>
      <w:r w:rsidR="00CC3DB7">
        <w:rPr>
          <w:rFonts w:ascii="Source Sans Pro" w:eastAsiaTheme="majorEastAsia" w:hAnsi="Source Sans Pro" w:cs="Times New Roman"/>
          <w:b/>
          <w:bCs/>
          <w:sz w:val="24"/>
          <w:szCs w:val="24"/>
        </w:rPr>
        <w:t xml:space="preserve"> die ik op verzoek van Radar </w:t>
      </w:r>
      <w:r w:rsidR="00E62055">
        <w:rPr>
          <w:rFonts w:ascii="Source Sans Pro" w:eastAsiaTheme="majorEastAsia" w:hAnsi="Source Sans Pro" w:cs="Times New Roman"/>
          <w:b/>
          <w:bCs/>
          <w:sz w:val="24"/>
          <w:szCs w:val="24"/>
        </w:rPr>
        <w:t>specifiek heb beoordeeld.</w:t>
      </w:r>
    </w:p>
    <w:p w14:paraId="74306A95"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0075DBA8"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1: </w:t>
      </w:r>
      <w:proofErr w:type="spellStart"/>
      <w:r w:rsidRPr="0081494A">
        <w:rPr>
          <w:rFonts w:ascii="Source Sans Pro" w:eastAsiaTheme="majorEastAsia" w:hAnsi="Source Sans Pro" w:cs="Times New Roman"/>
          <w:sz w:val="24"/>
          <w:szCs w:val="24"/>
        </w:rPr>
        <w:t>Lieffering</w:t>
      </w:r>
      <w:proofErr w:type="spellEnd"/>
      <w:r w:rsidRPr="0081494A">
        <w:rPr>
          <w:rFonts w:ascii="Source Sans Pro" w:eastAsiaTheme="majorEastAsia" w:hAnsi="Source Sans Pro" w:cs="Times New Roman"/>
          <w:sz w:val="24"/>
          <w:szCs w:val="24"/>
        </w:rPr>
        <w:t xml:space="preserve"> AS, Hommes JE, </w:t>
      </w:r>
      <w:proofErr w:type="spellStart"/>
      <w:r w:rsidRPr="0081494A">
        <w:rPr>
          <w:rFonts w:ascii="Source Sans Pro" w:eastAsiaTheme="majorEastAsia" w:hAnsi="Source Sans Pro" w:cs="Times New Roman"/>
          <w:sz w:val="24"/>
          <w:szCs w:val="24"/>
        </w:rPr>
        <w:t>Ramerman</w:t>
      </w:r>
      <w:proofErr w:type="spellEnd"/>
      <w:r w:rsidRPr="0081494A">
        <w:rPr>
          <w:rFonts w:ascii="Source Sans Pro" w:eastAsiaTheme="majorEastAsia" w:hAnsi="Source Sans Pro" w:cs="Times New Roman"/>
          <w:sz w:val="24"/>
          <w:szCs w:val="24"/>
        </w:rPr>
        <w:t xml:space="preserve"> L, Rakhorst HA, </w:t>
      </w:r>
      <w:proofErr w:type="spellStart"/>
      <w:r w:rsidRPr="0081494A">
        <w:rPr>
          <w:rFonts w:ascii="Source Sans Pro" w:eastAsiaTheme="majorEastAsia" w:hAnsi="Source Sans Pro" w:cs="Times New Roman"/>
          <w:sz w:val="24"/>
          <w:szCs w:val="24"/>
        </w:rPr>
        <w:t>Mureau</w:t>
      </w:r>
      <w:proofErr w:type="spellEnd"/>
      <w:r w:rsidRPr="0081494A">
        <w:rPr>
          <w:rFonts w:ascii="Source Sans Pro" w:eastAsiaTheme="majorEastAsia" w:hAnsi="Source Sans Pro" w:cs="Times New Roman"/>
          <w:sz w:val="24"/>
          <w:szCs w:val="24"/>
        </w:rPr>
        <w:t xml:space="preserve"> MAM, Verheij RA,</w:t>
      </w:r>
    </w:p>
    <w:p w14:paraId="44786385"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van der Hulst RRWJ. </w:t>
      </w:r>
      <w:proofErr w:type="spellStart"/>
      <w:r w:rsidRPr="0081494A">
        <w:rPr>
          <w:rFonts w:ascii="Source Sans Pro" w:eastAsiaTheme="majorEastAsia" w:hAnsi="Source Sans Pro" w:cs="Times New Roman"/>
          <w:sz w:val="24"/>
          <w:szCs w:val="24"/>
        </w:rPr>
        <w:t>Prevalence</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Local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Postoperative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Complications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Breast</w:t>
      </w:r>
      <w:proofErr w:type="spellEnd"/>
    </w:p>
    <w:p w14:paraId="598EB497"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Implant </w:t>
      </w:r>
      <w:proofErr w:type="spellStart"/>
      <w:r w:rsidRPr="0081494A">
        <w:rPr>
          <w:rFonts w:ascii="Source Sans Pro" w:eastAsiaTheme="majorEastAsia" w:hAnsi="Source Sans Pro" w:cs="Times New Roman"/>
          <w:sz w:val="24"/>
          <w:szCs w:val="24"/>
        </w:rPr>
        <w:t>Illness</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JAMA </w:t>
      </w:r>
      <w:proofErr w:type="spellStart"/>
      <w:r w:rsidRPr="0081494A">
        <w:rPr>
          <w:rFonts w:ascii="Source Sans Pro" w:eastAsiaTheme="majorEastAsia" w:hAnsi="Source Sans Pro" w:cs="Times New Roman"/>
          <w:sz w:val="24"/>
          <w:szCs w:val="24"/>
        </w:rPr>
        <w:t>Netw</w:t>
      </w:r>
      <w:proofErr w:type="spellEnd"/>
      <w:r w:rsidRPr="0081494A">
        <w:rPr>
          <w:rFonts w:ascii="Source Sans Pro" w:eastAsiaTheme="majorEastAsia" w:hAnsi="Source Sans Pro" w:cs="Times New Roman"/>
          <w:sz w:val="24"/>
          <w:szCs w:val="24"/>
        </w:rPr>
        <w:t xml:space="preserve"> Open. 2022 </w:t>
      </w:r>
      <w:proofErr w:type="spellStart"/>
      <w:r w:rsidRPr="0081494A">
        <w:rPr>
          <w:rFonts w:ascii="Source Sans Pro" w:eastAsiaTheme="majorEastAsia" w:hAnsi="Source Sans Pro" w:cs="Times New Roman"/>
          <w:sz w:val="24"/>
          <w:szCs w:val="24"/>
        </w:rPr>
        <w:t>Oct</w:t>
      </w:r>
      <w:proofErr w:type="spellEnd"/>
    </w:p>
    <w:p w14:paraId="52B2F0E7"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3;5(10):e2236519.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10.1001/jamanetworkopen.2022.36519. PMID: 36205992;</w:t>
      </w:r>
    </w:p>
    <w:p w14:paraId="35D0A4E9"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PMCID: PMC9547313.</w:t>
      </w:r>
    </w:p>
    <w:p w14:paraId="20535411"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37CCC65A" w14:textId="7F8133DD"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lastRenderedPageBreak/>
        <w:t>Dit is een observationeel onderzoek in Maastricht waarin werd bekeken hoe vaak  vrouwen met SBI</w:t>
      </w:r>
      <w:r w:rsidR="00E62055">
        <w:rPr>
          <w:rFonts w:ascii="Source Sans Pro" w:eastAsiaTheme="majorEastAsia" w:hAnsi="Source Sans Pro" w:cs="Times New Roman"/>
          <w:sz w:val="24"/>
          <w:szCs w:val="24"/>
        </w:rPr>
        <w:t>’s</w:t>
      </w:r>
      <w:r w:rsidRPr="0081494A">
        <w:rPr>
          <w:rFonts w:ascii="Source Sans Pro" w:eastAsiaTheme="majorEastAsia" w:hAnsi="Source Sans Pro" w:cs="Times New Roman"/>
          <w:sz w:val="24"/>
          <w:szCs w:val="24"/>
        </w:rPr>
        <w:t xml:space="preserve"> </w:t>
      </w:r>
      <w:r w:rsidR="00670957">
        <w:rPr>
          <w:rFonts w:ascii="Source Sans Pro" w:eastAsiaTheme="majorEastAsia" w:hAnsi="Source Sans Pro" w:cs="Times New Roman"/>
          <w:sz w:val="24"/>
          <w:szCs w:val="24"/>
        </w:rPr>
        <w:t>(</w:t>
      </w:r>
      <w:r w:rsidRPr="0081494A">
        <w:rPr>
          <w:rFonts w:ascii="Source Sans Pro" w:eastAsiaTheme="majorEastAsia" w:hAnsi="Source Sans Pro" w:cs="Times New Roman"/>
          <w:sz w:val="24"/>
          <w:szCs w:val="24"/>
        </w:rPr>
        <w:t>voor cosmetische redenen) deze implantaten lieten verwijderen en vervangen. Ruim 50.000 vrouwen met SBI</w:t>
      </w:r>
      <w:r w:rsidR="00670957">
        <w:rPr>
          <w:rFonts w:ascii="Source Sans Pro" w:eastAsiaTheme="majorEastAsia" w:hAnsi="Source Sans Pro" w:cs="Times New Roman"/>
          <w:sz w:val="24"/>
          <w:szCs w:val="24"/>
        </w:rPr>
        <w:t>’s</w:t>
      </w:r>
      <w:r w:rsidRPr="0081494A">
        <w:rPr>
          <w:rFonts w:ascii="Source Sans Pro" w:eastAsiaTheme="majorEastAsia" w:hAnsi="Source Sans Pro" w:cs="Times New Roman"/>
          <w:sz w:val="24"/>
          <w:szCs w:val="24"/>
        </w:rPr>
        <w:t xml:space="preserve"> waren opgenomen in het onderzoek, dat werd ingedeeld in 2 cohorten, en revisies werden bij ruim 4% van de vrouwen verricht. Lokale complicaties (enkele tientallen %%) vormden een veel vaker voorkomende reden voor revisies.</w:t>
      </w:r>
    </w:p>
    <w:p w14:paraId="45E22AAF" w14:textId="77777777"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Er is geen objectieve definitie van BII en deze werd gediagnosticeerd door de chirurg op geleide van zijn kennis van aspecifieke klachten of op grond van de wens van de patiënt.</w:t>
      </w:r>
    </w:p>
    <w:p w14:paraId="108C5A10" w14:textId="77C61625"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In de discussie geven de auteurs de beperkingen van hun onderzoek aan. Een daarvan was de beperkte follow-up duur waardoor het voorkomen van symptomen van BII voor revisie</w:t>
      </w:r>
      <w:r w:rsidR="00120FAB">
        <w:rPr>
          <w:rFonts w:ascii="Source Sans Pro" w:eastAsiaTheme="majorEastAsia" w:hAnsi="Source Sans Pro" w:cs="Times New Roman"/>
          <w:sz w:val="24"/>
          <w:szCs w:val="24"/>
        </w:rPr>
        <w:t xml:space="preserve"> niet goed kan worden ingeschat</w:t>
      </w:r>
      <w:r w:rsidRPr="0081494A">
        <w:rPr>
          <w:rFonts w:ascii="Source Sans Pro" w:eastAsiaTheme="majorEastAsia" w:hAnsi="Source Sans Pro" w:cs="Times New Roman"/>
          <w:sz w:val="24"/>
          <w:szCs w:val="24"/>
        </w:rPr>
        <w:t>.</w:t>
      </w:r>
    </w:p>
    <w:p w14:paraId="7367CD29" w14:textId="4576D120"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Belangrijker nog is dat dit onderzoek niet was opgezet om de prevalentie van BII te bepalen. En een twe</w:t>
      </w:r>
      <w:r w:rsidR="00120FAB">
        <w:rPr>
          <w:rFonts w:ascii="Source Sans Pro" w:eastAsiaTheme="majorEastAsia" w:hAnsi="Source Sans Pro" w:cs="Times New Roman"/>
          <w:sz w:val="24"/>
          <w:szCs w:val="24"/>
        </w:rPr>
        <w:t>e</w:t>
      </w:r>
      <w:r w:rsidRPr="0081494A">
        <w:rPr>
          <w:rFonts w:ascii="Source Sans Pro" w:eastAsiaTheme="majorEastAsia" w:hAnsi="Source Sans Pro" w:cs="Times New Roman"/>
          <w:sz w:val="24"/>
          <w:szCs w:val="24"/>
        </w:rPr>
        <w:t>delijnscentrum is daar al helemaal niet geschikt voor.</w:t>
      </w:r>
    </w:p>
    <w:p w14:paraId="70368452"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767F2350"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relevance</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cohort </w:t>
      </w:r>
      <w:proofErr w:type="spellStart"/>
      <w:r w:rsidRPr="0081494A">
        <w:rPr>
          <w:rFonts w:ascii="Source Sans Pro" w:eastAsiaTheme="majorEastAsia" w:hAnsi="Source Sans Pro" w:cs="Times New Roman"/>
          <w:sz w:val="24"/>
          <w:szCs w:val="24"/>
        </w:rPr>
        <w:t>study</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silicone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BII was </w:t>
      </w:r>
      <w:proofErr w:type="spellStart"/>
      <w:r w:rsidRPr="0081494A">
        <w:rPr>
          <w:rFonts w:ascii="Source Sans Pro" w:eastAsiaTheme="majorEastAsia" w:hAnsi="Source Sans Pro" w:cs="Times New Roman"/>
          <w:sz w:val="24"/>
          <w:szCs w:val="24"/>
        </w:rPr>
        <w:t>an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uncommon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indication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revision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compared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local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complications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both</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short and long term. In contrast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increasing</w:t>
      </w:r>
      <w:proofErr w:type="spellEnd"/>
      <w:r w:rsidRPr="0081494A">
        <w:rPr>
          <w:rFonts w:ascii="Source Sans Pro" w:eastAsiaTheme="majorEastAsia" w:hAnsi="Source Sans Pro" w:cs="Times New Roman"/>
          <w:sz w:val="24"/>
          <w:szCs w:val="24"/>
        </w:rPr>
        <w:t xml:space="preserve"> public interest in BII, these </w:t>
      </w:r>
      <w:proofErr w:type="spellStart"/>
      <w:r w:rsidRPr="0081494A">
        <w:rPr>
          <w:rFonts w:ascii="Source Sans Pro" w:eastAsiaTheme="majorEastAsia" w:hAnsi="Source Sans Pro" w:cs="Times New Roman"/>
          <w:sz w:val="24"/>
          <w:szCs w:val="24"/>
        </w:rPr>
        <w:t>results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showed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that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local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complications</w:t>
      </w:r>
      <w:proofErr w:type="spellEnd"/>
      <w:r w:rsidRPr="0081494A">
        <w:rPr>
          <w:rFonts w:ascii="Source Sans Pro" w:eastAsiaTheme="majorEastAsia" w:hAnsi="Source Sans Pro" w:cs="Times New Roman"/>
          <w:sz w:val="24"/>
          <w:szCs w:val="24"/>
        </w:rPr>
        <w:t xml:space="preserve"> are a far more common </w:t>
      </w:r>
      <w:proofErr w:type="spellStart"/>
      <w:r w:rsidRPr="0081494A">
        <w:rPr>
          <w:rFonts w:ascii="Source Sans Pro" w:eastAsiaTheme="majorEastAsia" w:hAnsi="Source Sans Pro" w:cs="Times New Roman"/>
          <w:sz w:val="24"/>
          <w:szCs w:val="24"/>
        </w:rPr>
        <w:t>reason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w:t>
      </w:r>
      <w:proofErr w:type="spellStart"/>
      <w:r w:rsidRPr="0081494A">
        <w:rPr>
          <w:rFonts w:ascii="Source Sans Pro" w:eastAsiaTheme="majorEastAsia" w:hAnsi="Source Sans Pro" w:cs="Times New Roman"/>
          <w:sz w:val="24"/>
          <w:szCs w:val="24"/>
        </w:rPr>
        <w:t>revision</w:t>
      </w:r>
      <w:proofErr w:type="spellEnd"/>
      <w:r w:rsidRPr="0081494A">
        <w:rPr>
          <w:rFonts w:ascii="Source Sans Pro" w:eastAsiaTheme="majorEastAsia" w:hAnsi="Source Sans Pro" w:cs="Times New Roman"/>
          <w:sz w:val="24"/>
          <w:szCs w:val="24"/>
        </w:rPr>
        <w:t>.</w:t>
      </w:r>
    </w:p>
    <w:p w14:paraId="067AB910"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2D1A5E2D"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2: </w:t>
      </w:r>
      <w:proofErr w:type="spellStart"/>
      <w:r w:rsidRPr="0081494A">
        <w:rPr>
          <w:rFonts w:ascii="Source Sans Pro" w:eastAsiaTheme="majorEastAsia" w:hAnsi="Source Sans Pro" w:cs="Times New Roman"/>
          <w:sz w:val="24"/>
          <w:szCs w:val="24"/>
        </w:rPr>
        <w:t>Berben</w:t>
      </w:r>
      <w:proofErr w:type="spellEnd"/>
      <w:r w:rsidRPr="0081494A">
        <w:rPr>
          <w:rFonts w:ascii="Source Sans Pro" w:eastAsiaTheme="majorEastAsia" w:hAnsi="Source Sans Pro" w:cs="Times New Roman"/>
          <w:sz w:val="24"/>
          <w:szCs w:val="24"/>
        </w:rPr>
        <w:t xml:space="preserve"> JA, </w:t>
      </w:r>
      <w:proofErr w:type="spellStart"/>
      <w:r w:rsidRPr="0081494A">
        <w:rPr>
          <w:rFonts w:ascii="Source Sans Pro" w:eastAsiaTheme="majorEastAsia" w:hAnsi="Source Sans Pro" w:cs="Times New Roman"/>
          <w:sz w:val="24"/>
          <w:szCs w:val="24"/>
        </w:rPr>
        <w:t>Miseré</w:t>
      </w:r>
      <w:proofErr w:type="spellEnd"/>
      <w:r w:rsidRPr="0081494A">
        <w:rPr>
          <w:rFonts w:ascii="Source Sans Pro" w:eastAsiaTheme="majorEastAsia" w:hAnsi="Source Sans Pro" w:cs="Times New Roman"/>
          <w:sz w:val="24"/>
          <w:szCs w:val="24"/>
        </w:rPr>
        <w:t xml:space="preserve"> RML, Schop SJ, van der Hulst RRWJ. The </w:t>
      </w:r>
      <w:proofErr w:type="spellStart"/>
      <w:r w:rsidRPr="0081494A">
        <w:rPr>
          <w:rFonts w:ascii="Source Sans Pro" w:eastAsiaTheme="majorEastAsia" w:hAnsi="Source Sans Pro" w:cs="Times New Roman"/>
          <w:sz w:val="24"/>
          <w:szCs w:val="24"/>
        </w:rPr>
        <w:t>Influence</w:t>
      </w:r>
      <w:proofErr w:type="spellEnd"/>
      <w:r w:rsidRPr="0081494A">
        <w:rPr>
          <w:rFonts w:ascii="Source Sans Pro" w:eastAsiaTheme="majorEastAsia" w:hAnsi="Source Sans Pro" w:cs="Times New Roman"/>
          <w:sz w:val="24"/>
          <w:szCs w:val="24"/>
        </w:rPr>
        <w:t xml:space="preserve"> of</w:t>
      </w:r>
    </w:p>
    <w:p w14:paraId="679BA323"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Personality</w:t>
      </w:r>
      <w:proofErr w:type="spellEnd"/>
      <w:r w:rsidRPr="0081494A">
        <w:rPr>
          <w:rFonts w:ascii="Source Sans Pro" w:eastAsiaTheme="majorEastAsia" w:hAnsi="Source Sans Pro" w:cs="Times New Roman"/>
          <w:sz w:val="24"/>
          <w:szCs w:val="24"/>
        </w:rPr>
        <w:t xml:space="preserve"> on Health </w:t>
      </w:r>
      <w:proofErr w:type="spellStart"/>
      <w:r w:rsidRPr="0081494A">
        <w:rPr>
          <w:rFonts w:ascii="Source Sans Pro" w:eastAsiaTheme="majorEastAsia" w:hAnsi="Source Sans Pro" w:cs="Times New Roman"/>
          <w:sz w:val="24"/>
          <w:szCs w:val="24"/>
        </w:rPr>
        <w:t>Complaints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Quality</w:t>
      </w:r>
      <w:proofErr w:type="spellEnd"/>
      <w:r w:rsidRPr="0081494A">
        <w:rPr>
          <w:rFonts w:ascii="Source Sans Pro" w:eastAsiaTheme="majorEastAsia" w:hAnsi="Source Sans Pro" w:cs="Times New Roman"/>
          <w:sz w:val="24"/>
          <w:szCs w:val="24"/>
        </w:rPr>
        <w:t xml:space="preserve"> of Life in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p>
    <w:p w14:paraId="58CE57CB"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Aesthet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J. 2022 Sep 8:sjac247.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10.1093/</w:t>
      </w:r>
      <w:proofErr w:type="spellStart"/>
      <w:r w:rsidRPr="0081494A">
        <w:rPr>
          <w:rFonts w:ascii="Source Sans Pro" w:eastAsiaTheme="majorEastAsia" w:hAnsi="Source Sans Pro" w:cs="Times New Roman"/>
          <w:sz w:val="24"/>
          <w:szCs w:val="24"/>
        </w:rPr>
        <w:t>asj</w:t>
      </w:r>
      <w:proofErr w:type="spellEnd"/>
      <w:r w:rsidRPr="0081494A">
        <w:rPr>
          <w:rFonts w:ascii="Source Sans Pro" w:eastAsiaTheme="majorEastAsia" w:hAnsi="Source Sans Pro" w:cs="Times New Roman"/>
          <w:sz w:val="24"/>
          <w:szCs w:val="24"/>
        </w:rPr>
        <w:t xml:space="preserve">/sjac247. </w:t>
      </w:r>
      <w:proofErr w:type="spellStart"/>
      <w:r w:rsidRPr="0081494A">
        <w:rPr>
          <w:rFonts w:ascii="Source Sans Pro" w:eastAsiaTheme="majorEastAsia" w:hAnsi="Source Sans Pro" w:cs="Times New Roman"/>
          <w:sz w:val="24"/>
          <w:szCs w:val="24"/>
        </w:rPr>
        <w:t>Epub</w:t>
      </w:r>
      <w:proofErr w:type="spellEnd"/>
    </w:p>
    <w:p w14:paraId="7F0AFE07"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ahead</w:t>
      </w:r>
      <w:proofErr w:type="spellEnd"/>
      <w:r w:rsidRPr="0081494A">
        <w:rPr>
          <w:rFonts w:ascii="Source Sans Pro" w:eastAsiaTheme="majorEastAsia" w:hAnsi="Source Sans Pro" w:cs="Times New Roman"/>
          <w:sz w:val="24"/>
          <w:szCs w:val="24"/>
        </w:rPr>
        <w:t xml:space="preserve"> of print. PMID: 36073675.</w:t>
      </w:r>
    </w:p>
    <w:p w14:paraId="63C05956"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65302FC0" w14:textId="731A68EA"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Dezelfde onderzoeksgroep uit Maastricht verrichtte in de periode oktober 2020-oktober 2021 een vragenlijstonderzoek bij vrouwen die hun ziekenhuis bezochten vanwege klachten over SBI’s. De onderzoekers waren met name </w:t>
      </w:r>
      <w:r w:rsidR="004B33CA" w:rsidRPr="0081494A">
        <w:rPr>
          <w:rFonts w:ascii="Source Sans Pro" w:eastAsiaTheme="majorEastAsia" w:hAnsi="Source Sans Pro" w:cs="Times New Roman"/>
          <w:sz w:val="24"/>
          <w:szCs w:val="24"/>
        </w:rPr>
        <w:t>geïnteresseerd</w:t>
      </w:r>
      <w:r w:rsidRPr="0081494A">
        <w:rPr>
          <w:rFonts w:ascii="Source Sans Pro" w:eastAsiaTheme="majorEastAsia" w:hAnsi="Source Sans Pro" w:cs="Times New Roman"/>
          <w:sz w:val="24"/>
          <w:szCs w:val="24"/>
        </w:rPr>
        <w:t xml:space="preserve"> in psychologische kenmerken van de vrouwen. Zij vermoeden dat er mogelijk een relatie is tussen medisch onverklaarbare symptomen en psychologische kenmerken. Er namen 201 vrouwen deel aan het onderzoek. De resultaten toonden onder meer dat extr</w:t>
      </w:r>
      <w:r w:rsidR="0020526C">
        <w:rPr>
          <w:rFonts w:ascii="Source Sans Pro" w:eastAsiaTheme="majorEastAsia" w:hAnsi="Source Sans Pro" w:cs="Times New Roman"/>
          <w:sz w:val="24"/>
          <w:szCs w:val="24"/>
        </w:rPr>
        <w:t>a</w:t>
      </w:r>
      <w:r w:rsidRPr="0081494A">
        <w:rPr>
          <w:rFonts w:ascii="Source Sans Pro" w:eastAsiaTheme="majorEastAsia" w:hAnsi="Source Sans Pro" w:cs="Times New Roman"/>
          <w:sz w:val="24"/>
          <w:szCs w:val="24"/>
        </w:rPr>
        <w:t>versie en socia</w:t>
      </w:r>
      <w:r w:rsidR="009D4F68">
        <w:rPr>
          <w:rFonts w:ascii="Source Sans Pro" w:eastAsiaTheme="majorEastAsia" w:hAnsi="Source Sans Pro" w:cs="Times New Roman"/>
          <w:sz w:val="24"/>
          <w:szCs w:val="24"/>
        </w:rPr>
        <w:t>a</w:t>
      </w:r>
      <w:r w:rsidRPr="0081494A">
        <w:rPr>
          <w:rFonts w:ascii="Source Sans Pro" w:eastAsiaTheme="majorEastAsia" w:hAnsi="Source Sans Pro" w:cs="Times New Roman"/>
          <w:sz w:val="24"/>
          <w:szCs w:val="24"/>
        </w:rPr>
        <w:t xml:space="preserve">l wenselijk gedrag duidelijk persoonlijkheidskenmerken van deze vrouwen waren, gevolgd door </w:t>
      </w:r>
      <w:proofErr w:type="spellStart"/>
      <w:r w:rsidRPr="0081494A">
        <w:rPr>
          <w:rFonts w:ascii="Source Sans Pro" w:eastAsiaTheme="majorEastAsia" w:hAnsi="Source Sans Pro" w:cs="Times New Roman"/>
          <w:sz w:val="24"/>
          <w:szCs w:val="24"/>
        </w:rPr>
        <w:t>neuroticisme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Neuroticisme</w:t>
      </w:r>
      <w:proofErr w:type="spellEnd"/>
      <w:r w:rsidRPr="0081494A">
        <w:rPr>
          <w:rFonts w:ascii="Source Sans Pro" w:eastAsiaTheme="majorEastAsia" w:hAnsi="Source Sans Pro" w:cs="Times New Roman"/>
          <w:sz w:val="24"/>
          <w:szCs w:val="24"/>
        </w:rPr>
        <w:t xml:space="preserve"> is sterk negatief gecorreleerd met de subjectieve gezondheid.</w:t>
      </w:r>
    </w:p>
    <w:p w14:paraId="04A4CE17" w14:textId="6521DA43"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Het betreft een dwarsdoorsnede-onderzoek met vragenlijsten. Hoe groot de non-respons is wordt niet duidelijk. Voorts stellen de onderzoekers, ten onrechte, dat vrouwen met </w:t>
      </w:r>
      <w:r w:rsidRPr="0081494A">
        <w:rPr>
          <w:rFonts w:ascii="Source Sans Pro" w:eastAsiaTheme="majorEastAsia" w:hAnsi="Source Sans Pro" w:cs="Times New Roman"/>
          <w:sz w:val="24"/>
          <w:szCs w:val="24"/>
        </w:rPr>
        <w:lastRenderedPageBreak/>
        <w:t>borstreconstructie be</w:t>
      </w:r>
      <w:r w:rsidR="00741C61">
        <w:rPr>
          <w:rFonts w:ascii="Source Sans Pro" w:eastAsiaTheme="majorEastAsia" w:hAnsi="Source Sans Pro" w:cs="Times New Roman"/>
          <w:sz w:val="24"/>
          <w:szCs w:val="24"/>
        </w:rPr>
        <w:t>s</w:t>
      </w:r>
      <w:r w:rsidRPr="0081494A">
        <w:rPr>
          <w:rFonts w:ascii="Source Sans Pro" w:eastAsiaTheme="majorEastAsia" w:hAnsi="Source Sans Pro" w:cs="Times New Roman"/>
          <w:sz w:val="24"/>
          <w:szCs w:val="24"/>
        </w:rPr>
        <w:t>chouwd kunnen worden als</w:t>
      </w:r>
      <w:r w:rsidR="00741C61">
        <w:rPr>
          <w:rFonts w:ascii="Source Sans Pro" w:eastAsiaTheme="majorEastAsia" w:hAnsi="Source Sans Pro" w:cs="Times New Roman"/>
          <w:sz w:val="24"/>
          <w:szCs w:val="24"/>
        </w:rPr>
        <w:t xml:space="preserve"> </w:t>
      </w:r>
      <w:r w:rsidRPr="0081494A">
        <w:rPr>
          <w:rFonts w:ascii="Source Sans Pro" w:eastAsiaTheme="majorEastAsia" w:hAnsi="Source Sans Pro" w:cs="Times New Roman"/>
          <w:sz w:val="24"/>
          <w:szCs w:val="24"/>
        </w:rPr>
        <w:t xml:space="preserve">een aselecte steekproef van de maatschappij. Dit is een volstrekt </w:t>
      </w:r>
      <w:r w:rsidR="007B5EFD">
        <w:rPr>
          <w:rFonts w:ascii="Source Sans Pro" w:eastAsiaTheme="majorEastAsia" w:hAnsi="Source Sans Pro" w:cs="Times New Roman"/>
          <w:sz w:val="24"/>
          <w:szCs w:val="24"/>
        </w:rPr>
        <w:t>n</w:t>
      </w:r>
      <w:r w:rsidRPr="0081494A">
        <w:rPr>
          <w:rFonts w:ascii="Source Sans Pro" w:eastAsiaTheme="majorEastAsia" w:hAnsi="Source Sans Pro" w:cs="Times New Roman"/>
          <w:sz w:val="24"/>
          <w:szCs w:val="24"/>
        </w:rPr>
        <w:t>iet-onderbouwde claim. Ook is er geen controlegroep.</w:t>
      </w:r>
    </w:p>
    <w:p w14:paraId="41830D11" w14:textId="77777777"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De hypothese van de onderzoekers is dat </w:t>
      </w:r>
      <w:proofErr w:type="spellStart"/>
      <w:r w:rsidRPr="0081494A">
        <w:rPr>
          <w:rFonts w:ascii="Source Sans Pro" w:eastAsiaTheme="majorEastAsia" w:hAnsi="Source Sans Pro" w:cs="Times New Roman"/>
          <w:sz w:val="24"/>
          <w:szCs w:val="24"/>
        </w:rPr>
        <w:t>neuroticisme</w:t>
      </w:r>
      <w:proofErr w:type="spellEnd"/>
      <w:r w:rsidRPr="0081494A">
        <w:rPr>
          <w:rFonts w:ascii="Source Sans Pro" w:eastAsiaTheme="majorEastAsia" w:hAnsi="Source Sans Pro" w:cs="Times New Roman"/>
          <w:sz w:val="24"/>
          <w:szCs w:val="24"/>
        </w:rPr>
        <w:t xml:space="preserve"> een factor kan zijn bij de ontwikkeling van BII.</w:t>
      </w:r>
    </w:p>
    <w:p w14:paraId="5B990E4E" w14:textId="5F26495C"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De rol van de media wordt besproken. Vrouwen met negatieve</w:t>
      </w:r>
      <w:r w:rsidR="00AD5C5F" w:rsidRPr="0081494A">
        <w:rPr>
          <w:rFonts w:ascii="Source Sans Pro" w:eastAsiaTheme="majorEastAsia" w:hAnsi="Source Sans Pro" w:cs="Times New Roman"/>
          <w:sz w:val="24"/>
          <w:szCs w:val="24"/>
        </w:rPr>
        <w:t xml:space="preserve"> </w:t>
      </w:r>
      <w:r w:rsidRPr="0081494A">
        <w:rPr>
          <w:rFonts w:ascii="Source Sans Pro" w:eastAsiaTheme="majorEastAsia" w:hAnsi="Source Sans Pro" w:cs="Times New Roman"/>
          <w:sz w:val="24"/>
          <w:szCs w:val="24"/>
        </w:rPr>
        <w:t xml:space="preserve">verwachtingen zouden eerder geneigd zijn informatie elders te zoeken en daarmee een risico op </w:t>
      </w:r>
      <w:r w:rsidR="00AD5C5F" w:rsidRPr="0081494A">
        <w:rPr>
          <w:rFonts w:ascii="Source Sans Pro" w:eastAsiaTheme="majorEastAsia" w:hAnsi="Source Sans Pro" w:cs="Times New Roman"/>
          <w:sz w:val="24"/>
          <w:szCs w:val="24"/>
        </w:rPr>
        <w:t>d</w:t>
      </w:r>
      <w:r w:rsidRPr="0081494A">
        <w:rPr>
          <w:rFonts w:ascii="Source Sans Pro" w:eastAsiaTheme="majorEastAsia" w:hAnsi="Source Sans Pro" w:cs="Times New Roman"/>
          <w:sz w:val="24"/>
          <w:szCs w:val="24"/>
        </w:rPr>
        <w:t>esinformatie lopen, hetgeen een wonderlijke conclusie is aangezien deze onderzoekers zelf met slecht onderzoek bijdragen aan het in</w:t>
      </w:r>
      <w:r w:rsidR="007B5EFD">
        <w:rPr>
          <w:rFonts w:ascii="Source Sans Pro" w:eastAsiaTheme="majorEastAsia" w:hAnsi="Source Sans Pro" w:cs="Times New Roman"/>
          <w:sz w:val="24"/>
          <w:szCs w:val="24"/>
        </w:rPr>
        <w:t xml:space="preserve"> </w:t>
      </w:r>
      <w:r w:rsidRPr="0081494A">
        <w:rPr>
          <w:rFonts w:ascii="Source Sans Pro" w:eastAsiaTheme="majorEastAsia" w:hAnsi="Source Sans Pro" w:cs="Times New Roman"/>
          <w:sz w:val="24"/>
          <w:szCs w:val="24"/>
        </w:rPr>
        <w:t>stand</w:t>
      </w:r>
      <w:r w:rsidR="007B5EFD">
        <w:rPr>
          <w:rFonts w:ascii="Source Sans Pro" w:eastAsiaTheme="majorEastAsia" w:hAnsi="Source Sans Pro" w:cs="Times New Roman"/>
          <w:sz w:val="24"/>
          <w:szCs w:val="24"/>
        </w:rPr>
        <w:t xml:space="preserve"> </w:t>
      </w:r>
      <w:r w:rsidRPr="0081494A">
        <w:rPr>
          <w:rFonts w:ascii="Source Sans Pro" w:eastAsiaTheme="majorEastAsia" w:hAnsi="Source Sans Pro" w:cs="Times New Roman"/>
          <w:sz w:val="24"/>
          <w:szCs w:val="24"/>
        </w:rPr>
        <w:t>houden van desinformatie over SBI’</w:t>
      </w:r>
      <w:r w:rsidR="006D7C8C">
        <w:rPr>
          <w:rFonts w:ascii="Source Sans Pro" w:eastAsiaTheme="majorEastAsia" w:hAnsi="Source Sans Pro" w:cs="Times New Roman"/>
          <w:sz w:val="24"/>
          <w:szCs w:val="24"/>
        </w:rPr>
        <w:t>s</w:t>
      </w:r>
      <w:r w:rsidRPr="0081494A">
        <w:rPr>
          <w:rFonts w:ascii="Source Sans Pro" w:eastAsiaTheme="majorEastAsia" w:hAnsi="Source Sans Pro" w:cs="Times New Roman"/>
          <w:sz w:val="24"/>
          <w:szCs w:val="24"/>
        </w:rPr>
        <w:t>.</w:t>
      </w:r>
    </w:p>
    <w:p w14:paraId="19C6AAF8" w14:textId="77777777"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De onderzoekers bespreken wel de tekortkomingen van hun onderzoek.</w:t>
      </w:r>
    </w:p>
    <w:p w14:paraId="75999D65" w14:textId="77777777"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21381977"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Personality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can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play</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role</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development of </w:t>
      </w:r>
      <w:proofErr w:type="spellStart"/>
      <w:r w:rsidRPr="0081494A">
        <w:rPr>
          <w:rFonts w:ascii="Source Sans Pro" w:eastAsiaTheme="majorEastAsia" w:hAnsi="Source Sans Pro" w:cs="Times New Roman"/>
          <w:sz w:val="24"/>
          <w:szCs w:val="24"/>
        </w:rPr>
        <w:t>complaints</w:t>
      </w:r>
      <w:proofErr w:type="spellEnd"/>
      <w:r w:rsidRPr="0081494A">
        <w:rPr>
          <w:rFonts w:ascii="Source Sans Pro" w:eastAsiaTheme="majorEastAsia" w:hAnsi="Source Sans Pro" w:cs="Times New Roman"/>
          <w:sz w:val="24"/>
          <w:szCs w:val="24"/>
        </w:rPr>
        <w:t xml:space="preserve">. High levels of </w:t>
      </w:r>
      <w:proofErr w:type="spellStart"/>
      <w:r w:rsidRPr="0081494A">
        <w:rPr>
          <w:rFonts w:ascii="Source Sans Pro" w:eastAsiaTheme="majorEastAsia" w:hAnsi="Source Sans Pro" w:cs="Times New Roman"/>
          <w:sz w:val="24"/>
          <w:szCs w:val="24"/>
        </w:rPr>
        <w:t>neuroticism</w:t>
      </w:r>
      <w:proofErr w:type="spellEnd"/>
      <w:r w:rsidRPr="0081494A">
        <w:rPr>
          <w:rFonts w:ascii="Source Sans Pro" w:eastAsiaTheme="majorEastAsia" w:hAnsi="Source Sans Pro" w:cs="Times New Roman"/>
          <w:sz w:val="24"/>
          <w:szCs w:val="24"/>
        </w:rPr>
        <w:t xml:space="preserve"> are </w:t>
      </w:r>
      <w:proofErr w:type="spellStart"/>
      <w:r w:rsidRPr="0081494A">
        <w:rPr>
          <w:rFonts w:ascii="Source Sans Pro" w:eastAsiaTheme="majorEastAsia" w:hAnsi="Source Sans Pro" w:cs="Times New Roman"/>
          <w:sz w:val="24"/>
          <w:szCs w:val="24"/>
        </w:rPr>
        <w:t>seen</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cosmetic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surgery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and are </w:t>
      </w:r>
      <w:proofErr w:type="spellStart"/>
      <w:r w:rsidRPr="0081494A">
        <w:rPr>
          <w:rFonts w:ascii="Source Sans Pro" w:eastAsiaTheme="majorEastAsia" w:hAnsi="Source Sans Pro" w:cs="Times New Roman"/>
          <w:sz w:val="24"/>
          <w:szCs w:val="24"/>
        </w:rPr>
        <w:t>negatively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correlated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subjective</w:t>
      </w:r>
      <w:proofErr w:type="spellEnd"/>
      <w:r w:rsidRPr="0081494A">
        <w:rPr>
          <w:rFonts w:ascii="Source Sans Pro" w:eastAsiaTheme="majorEastAsia" w:hAnsi="Source Sans Pro" w:cs="Times New Roman"/>
          <w:sz w:val="24"/>
          <w:szCs w:val="24"/>
        </w:rPr>
        <w:t xml:space="preserve"> health and </w:t>
      </w:r>
      <w:proofErr w:type="spellStart"/>
      <w:r w:rsidRPr="0081494A">
        <w:rPr>
          <w:rFonts w:ascii="Source Sans Pro" w:eastAsiaTheme="majorEastAsia" w:hAnsi="Source Sans Pro" w:cs="Times New Roman"/>
          <w:sz w:val="24"/>
          <w:szCs w:val="24"/>
        </w:rPr>
        <w:t>patient-reported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outcomes</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Therefore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neuroticism</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may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w:t>
      </w:r>
      <w:proofErr w:type="spellEnd"/>
      <w:r w:rsidRPr="0081494A">
        <w:rPr>
          <w:rFonts w:ascii="Source Sans Pro" w:eastAsiaTheme="majorEastAsia" w:hAnsi="Source Sans Pro" w:cs="Times New Roman"/>
          <w:sz w:val="24"/>
          <w:szCs w:val="24"/>
        </w:rPr>
        <w:t xml:space="preserve"> a factor in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development of BII.</w:t>
      </w:r>
    </w:p>
    <w:p w14:paraId="0035A1C2"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248B3372"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3: </w:t>
      </w:r>
      <w:proofErr w:type="spellStart"/>
      <w:r w:rsidRPr="0081494A">
        <w:rPr>
          <w:rFonts w:ascii="Source Sans Pro" w:eastAsiaTheme="majorEastAsia" w:hAnsi="Source Sans Pro" w:cs="Times New Roman"/>
          <w:sz w:val="24"/>
          <w:szCs w:val="24"/>
        </w:rPr>
        <w:t>Ribeiro</w:t>
      </w:r>
      <w:proofErr w:type="spellEnd"/>
      <w:r w:rsidRPr="0081494A">
        <w:rPr>
          <w:rFonts w:ascii="Source Sans Pro" w:eastAsiaTheme="majorEastAsia" w:hAnsi="Source Sans Pro" w:cs="Times New Roman"/>
          <w:sz w:val="24"/>
          <w:szCs w:val="24"/>
        </w:rPr>
        <w:t xml:space="preserve"> PDC, Sato EI. </w:t>
      </w:r>
      <w:proofErr w:type="spellStart"/>
      <w:r w:rsidRPr="0081494A">
        <w:rPr>
          <w:rFonts w:ascii="Source Sans Pro" w:eastAsiaTheme="majorEastAsia" w:hAnsi="Source Sans Pro" w:cs="Times New Roman"/>
          <w:sz w:val="24"/>
          <w:szCs w:val="24"/>
        </w:rPr>
        <w:t>Autoimmune</w:t>
      </w:r>
      <w:proofErr w:type="spellEnd"/>
      <w:r w:rsidRPr="0081494A">
        <w:rPr>
          <w:rFonts w:ascii="Source Sans Pro" w:eastAsiaTheme="majorEastAsia" w:hAnsi="Source Sans Pro" w:cs="Times New Roman"/>
          <w:sz w:val="24"/>
          <w:szCs w:val="24"/>
        </w:rPr>
        <w:t>/</w:t>
      </w:r>
      <w:proofErr w:type="spellStart"/>
      <w:r w:rsidRPr="0081494A">
        <w:rPr>
          <w:rFonts w:ascii="Source Sans Pro" w:eastAsiaTheme="majorEastAsia" w:hAnsi="Source Sans Pro" w:cs="Times New Roman"/>
          <w:sz w:val="24"/>
          <w:szCs w:val="24"/>
        </w:rPr>
        <w:t>autoinflammatory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syndrome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induced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by</w:t>
      </w:r>
      <w:proofErr w:type="spellEnd"/>
    </w:p>
    <w:p w14:paraId="0B415717"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adjuvants</w:t>
      </w:r>
      <w:proofErr w:type="spellEnd"/>
      <w:r w:rsidRPr="0081494A">
        <w:rPr>
          <w:rFonts w:ascii="Source Sans Pro" w:eastAsiaTheme="majorEastAsia" w:hAnsi="Source Sans Pro" w:cs="Times New Roman"/>
          <w:sz w:val="24"/>
          <w:szCs w:val="24"/>
        </w:rPr>
        <w:t xml:space="preserve">: a focus on silicone. </w:t>
      </w:r>
      <w:proofErr w:type="spellStart"/>
      <w:r w:rsidRPr="0081494A">
        <w:rPr>
          <w:rFonts w:ascii="Source Sans Pro" w:eastAsiaTheme="majorEastAsia" w:hAnsi="Source Sans Pro" w:cs="Times New Roman"/>
          <w:sz w:val="24"/>
          <w:szCs w:val="24"/>
        </w:rPr>
        <w:t>Clin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Rheumatol</w:t>
      </w:r>
      <w:proofErr w:type="spellEnd"/>
      <w:r w:rsidRPr="0081494A">
        <w:rPr>
          <w:rFonts w:ascii="Source Sans Pro" w:eastAsiaTheme="majorEastAsia" w:hAnsi="Source Sans Pro" w:cs="Times New Roman"/>
          <w:sz w:val="24"/>
          <w:szCs w:val="24"/>
        </w:rPr>
        <w:t xml:space="preserve">. 2022 Nov;41(11):3275-3283.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w:t>
      </w:r>
    </w:p>
    <w:p w14:paraId="64B6B178"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10.1007/s10067-022-06274-0. </w:t>
      </w:r>
      <w:proofErr w:type="spellStart"/>
      <w:r w:rsidRPr="0081494A">
        <w:rPr>
          <w:rFonts w:ascii="Source Sans Pro" w:eastAsiaTheme="majorEastAsia" w:hAnsi="Source Sans Pro" w:cs="Times New Roman"/>
          <w:sz w:val="24"/>
          <w:szCs w:val="24"/>
        </w:rPr>
        <w:t>Epub</w:t>
      </w:r>
      <w:proofErr w:type="spellEnd"/>
      <w:r w:rsidRPr="0081494A">
        <w:rPr>
          <w:rFonts w:ascii="Source Sans Pro" w:eastAsiaTheme="majorEastAsia" w:hAnsi="Source Sans Pro" w:cs="Times New Roman"/>
          <w:sz w:val="24"/>
          <w:szCs w:val="24"/>
        </w:rPr>
        <w:t xml:space="preserve"> 2022 Jul 7. PMID: 35798923.</w:t>
      </w:r>
    </w:p>
    <w:p w14:paraId="4FC33790"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0F376988"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The </w:t>
      </w:r>
      <w:proofErr w:type="spellStart"/>
      <w:r w:rsidRPr="0081494A">
        <w:rPr>
          <w:rFonts w:ascii="Source Sans Pro" w:eastAsiaTheme="majorEastAsia" w:hAnsi="Source Sans Pro" w:cs="Times New Roman"/>
          <w:sz w:val="24"/>
          <w:szCs w:val="24"/>
        </w:rPr>
        <w:t>explantation</w:t>
      </w:r>
      <w:proofErr w:type="spellEnd"/>
      <w:r w:rsidRPr="0081494A">
        <w:rPr>
          <w:rFonts w:ascii="Source Sans Pro" w:eastAsiaTheme="majorEastAsia" w:hAnsi="Source Sans Pro" w:cs="Times New Roman"/>
          <w:sz w:val="24"/>
          <w:szCs w:val="24"/>
        </w:rPr>
        <w:t xml:space="preserve"> of silicone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has been </w:t>
      </w:r>
      <w:proofErr w:type="spellStart"/>
      <w:r w:rsidRPr="0081494A">
        <w:rPr>
          <w:rFonts w:ascii="Source Sans Pro" w:eastAsiaTheme="majorEastAsia" w:hAnsi="Source Sans Pro" w:cs="Times New Roman"/>
          <w:sz w:val="24"/>
          <w:szCs w:val="24"/>
        </w:rPr>
        <w:t>indicated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silicone-</w:t>
      </w:r>
      <w:proofErr w:type="spellStart"/>
      <w:r w:rsidRPr="0081494A">
        <w:rPr>
          <w:rFonts w:ascii="Source Sans Pro" w:eastAsiaTheme="majorEastAsia" w:hAnsi="Source Sans Pro" w:cs="Times New Roman"/>
          <w:sz w:val="24"/>
          <w:szCs w:val="24"/>
        </w:rPr>
        <w:t>induced</w:t>
      </w:r>
      <w:proofErr w:type="spellEnd"/>
      <w:r w:rsidRPr="0081494A">
        <w:rPr>
          <w:rFonts w:ascii="Source Sans Pro" w:eastAsiaTheme="majorEastAsia" w:hAnsi="Source Sans Pro" w:cs="Times New Roman"/>
          <w:sz w:val="24"/>
          <w:szCs w:val="24"/>
        </w:rPr>
        <w:t xml:space="preserve"> ASIA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improvement</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unspecific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majority</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however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outcome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seems</w:t>
      </w:r>
      <w:proofErr w:type="spellEnd"/>
      <w:r w:rsidRPr="0081494A">
        <w:rPr>
          <w:rFonts w:ascii="Source Sans Pro" w:eastAsiaTheme="majorEastAsia" w:hAnsi="Source Sans Pro" w:cs="Times New Roman"/>
          <w:sz w:val="24"/>
          <w:szCs w:val="24"/>
        </w:rPr>
        <w:t xml:space="preserve"> different in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definitive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autoimmune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rheumatic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disease</w:t>
      </w:r>
      <w:proofErr w:type="spellEnd"/>
      <w:r w:rsidRPr="0081494A">
        <w:rPr>
          <w:rFonts w:ascii="Source Sans Pro" w:eastAsiaTheme="majorEastAsia" w:hAnsi="Source Sans Pro" w:cs="Times New Roman"/>
          <w:sz w:val="24"/>
          <w:szCs w:val="24"/>
        </w:rPr>
        <w:t xml:space="preserve"> (AIRD). </w:t>
      </w:r>
      <w:proofErr w:type="spellStart"/>
      <w:r w:rsidRPr="0081494A">
        <w:rPr>
          <w:rFonts w:ascii="Source Sans Pro" w:eastAsiaTheme="majorEastAsia" w:hAnsi="Source Sans Pro" w:cs="Times New Roman"/>
          <w:sz w:val="24"/>
          <w:szCs w:val="24"/>
        </w:rPr>
        <w:t>There</w:t>
      </w:r>
      <w:proofErr w:type="spellEnd"/>
      <w:r w:rsidRPr="0081494A">
        <w:rPr>
          <w:rFonts w:ascii="Source Sans Pro" w:eastAsiaTheme="majorEastAsia" w:hAnsi="Source Sans Pro" w:cs="Times New Roman"/>
          <w:sz w:val="24"/>
          <w:szCs w:val="24"/>
        </w:rPr>
        <w:t xml:space="preserve"> is no </w:t>
      </w:r>
      <w:proofErr w:type="spellStart"/>
      <w:r w:rsidRPr="0081494A">
        <w:rPr>
          <w:rFonts w:ascii="Source Sans Pro" w:eastAsiaTheme="majorEastAsia" w:hAnsi="Source Sans Pro" w:cs="Times New Roman"/>
          <w:sz w:val="24"/>
          <w:szCs w:val="24"/>
        </w:rPr>
        <w:t>prospective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study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evaluating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risk of </w:t>
      </w:r>
      <w:proofErr w:type="spellStart"/>
      <w:r w:rsidRPr="0081494A">
        <w:rPr>
          <w:rFonts w:ascii="Source Sans Pro" w:eastAsiaTheme="majorEastAsia" w:hAnsi="Source Sans Pro" w:cs="Times New Roman"/>
          <w:sz w:val="24"/>
          <w:szCs w:val="24"/>
        </w:rPr>
        <w:t>flares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after</w:t>
      </w:r>
      <w:proofErr w:type="spellEnd"/>
      <w:r w:rsidRPr="0081494A">
        <w:rPr>
          <w:rFonts w:ascii="Source Sans Pro" w:eastAsiaTheme="majorEastAsia" w:hAnsi="Source Sans Pro" w:cs="Times New Roman"/>
          <w:sz w:val="24"/>
          <w:szCs w:val="24"/>
        </w:rPr>
        <w:t xml:space="preserve"> SBI in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who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already</w:t>
      </w:r>
      <w:proofErr w:type="spellEnd"/>
      <w:r w:rsidRPr="0081494A">
        <w:rPr>
          <w:rFonts w:ascii="Source Sans Pro" w:eastAsiaTheme="majorEastAsia" w:hAnsi="Source Sans Pro" w:cs="Times New Roman"/>
          <w:sz w:val="24"/>
          <w:szCs w:val="24"/>
        </w:rPr>
        <w:t xml:space="preserve"> have </w:t>
      </w:r>
      <w:proofErr w:type="spellStart"/>
      <w:r w:rsidRPr="0081494A">
        <w:rPr>
          <w:rFonts w:ascii="Source Sans Pro" w:eastAsiaTheme="majorEastAsia" w:hAnsi="Source Sans Pro" w:cs="Times New Roman"/>
          <w:sz w:val="24"/>
          <w:szCs w:val="24"/>
        </w:rPr>
        <w:t>an</w:t>
      </w:r>
      <w:proofErr w:type="spellEnd"/>
      <w:r w:rsidRPr="0081494A">
        <w:rPr>
          <w:rFonts w:ascii="Source Sans Pro" w:eastAsiaTheme="majorEastAsia" w:hAnsi="Source Sans Pro" w:cs="Times New Roman"/>
          <w:sz w:val="24"/>
          <w:szCs w:val="24"/>
        </w:rPr>
        <w:t xml:space="preserve"> AIRD. </w:t>
      </w:r>
      <w:proofErr w:type="spellStart"/>
      <w:r w:rsidRPr="0081494A">
        <w:rPr>
          <w:rFonts w:ascii="Source Sans Pro" w:eastAsiaTheme="majorEastAsia" w:hAnsi="Source Sans Pro" w:cs="Times New Roman"/>
          <w:sz w:val="24"/>
          <w:szCs w:val="24"/>
        </w:rPr>
        <w:t>Therefore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based</w:t>
      </w:r>
      <w:proofErr w:type="spellEnd"/>
      <w:r w:rsidRPr="0081494A">
        <w:rPr>
          <w:rFonts w:ascii="Source Sans Pro" w:eastAsiaTheme="majorEastAsia" w:hAnsi="Source Sans Pro" w:cs="Times New Roman"/>
          <w:sz w:val="24"/>
          <w:szCs w:val="24"/>
        </w:rPr>
        <w:t xml:space="preserve"> on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literature</w:t>
      </w:r>
      <w:proofErr w:type="spellEnd"/>
      <w:r w:rsidRPr="0081494A">
        <w:rPr>
          <w:rFonts w:ascii="Source Sans Pro" w:eastAsiaTheme="majorEastAsia" w:hAnsi="Source Sans Pro" w:cs="Times New Roman"/>
          <w:sz w:val="24"/>
          <w:szCs w:val="24"/>
        </w:rPr>
        <w:t xml:space="preserve">, we </w:t>
      </w:r>
      <w:proofErr w:type="spellStart"/>
      <w:r w:rsidRPr="0081494A">
        <w:rPr>
          <w:rFonts w:ascii="Source Sans Pro" w:eastAsiaTheme="majorEastAsia" w:hAnsi="Source Sans Pro" w:cs="Times New Roman"/>
          <w:sz w:val="24"/>
          <w:szCs w:val="24"/>
        </w:rPr>
        <w:t>cannot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contraindicate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procedure; </w:t>
      </w:r>
      <w:proofErr w:type="spellStart"/>
      <w:r w:rsidRPr="0081494A">
        <w:rPr>
          <w:rFonts w:ascii="Source Sans Pro" w:eastAsiaTheme="majorEastAsia" w:hAnsi="Source Sans Pro" w:cs="Times New Roman"/>
          <w:sz w:val="24"/>
          <w:szCs w:val="24"/>
        </w:rPr>
        <w:t>however</w:t>
      </w:r>
      <w:proofErr w:type="spellEnd"/>
      <w:r w:rsidRPr="0081494A">
        <w:rPr>
          <w:rFonts w:ascii="Source Sans Pro" w:eastAsiaTheme="majorEastAsia" w:hAnsi="Source Sans Pro" w:cs="Times New Roman"/>
          <w:sz w:val="24"/>
          <w:szCs w:val="24"/>
        </w:rPr>
        <w:t xml:space="preserve">, we </w:t>
      </w:r>
      <w:proofErr w:type="spellStart"/>
      <w:r w:rsidRPr="0081494A">
        <w:rPr>
          <w:rFonts w:ascii="Source Sans Pro" w:eastAsiaTheme="majorEastAsia" w:hAnsi="Source Sans Pro" w:cs="Times New Roman"/>
          <w:sz w:val="24"/>
          <w:szCs w:val="24"/>
        </w:rPr>
        <w:t>need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advertise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about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risk of ASIA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AIRD. Long-term </w:t>
      </w:r>
      <w:proofErr w:type="spellStart"/>
      <w:r w:rsidRPr="0081494A">
        <w:rPr>
          <w:rFonts w:ascii="Source Sans Pro" w:eastAsiaTheme="majorEastAsia" w:hAnsi="Source Sans Pro" w:cs="Times New Roman"/>
          <w:sz w:val="24"/>
          <w:szCs w:val="24"/>
        </w:rPr>
        <w:t>safety</w:t>
      </w:r>
      <w:proofErr w:type="spellEnd"/>
      <w:r w:rsidRPr="0081494A">
        <w:rPr>
          <w:rFonts w:ascii="Source Sans Pro" w:eastAsiaTheme="majorEastAsia" w:hAnsi="Source Sans Pro" w:cs="Times New Roman"/>
          <w:sz w:val="24"/>
          <w:szCs w:val="24"/>
        </w:rPr>
        <w:t xml:space="preserve"> and implant-</w:t>
      </w:r>
      <w:proofErr w:type="spellStart"/>
      <w:r w:rsidRPr="0081494A">
        <w:rPr>
          <w:rFonts w:ascii="Source Sans Pro" w:eastAsiaTheme="majorEastAsia" w:hAnsi="Source Sans Pro" w:cs="Times New Roman"/>
          <w:sz w:val="24"/>
          <w:szCs w:val="24"/>
        </w:rPr>
        <w:t>related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outcomes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should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discussed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these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considering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each</w:t>
      </w:r>
      <w:proofErr w:type="spellEnd"/>
      <w:r w:rsidRPr="0081494A">
        <w:rPr>
          <w:rFonts w:ascii="Source Sans Pro" w:eastAsiaTheme="majorEastAsia" w:hAnsi="Source Sans Pro" w:cs="Times New Roman"/>
          <w:sz w:val="24"/>
          <w:szCs w:val="24"/>
        </w:rPr>
        <w:t xml:space="preserve"> case </w:t>
      </w:r>
      <w:proofErr w:type="spellStart"/>
      <w:r w:rsidRPr="0081494A">
        <w:rPr>
          <w:rFonts w:ascii="Source Sans Pro" w:eastAsiaTheme="majorEastAsia" w:hAnsi="Source Sans Pro" w:cs="Times New Roman"/>
          <w:sz w:val="24"/>
          <w:szCs w:val="24"/>
        </w:rPr>
        <w:t>individually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assessing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genetic</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environmental</w:t>
      </w:r>
      <w:proofErr w:type="spellEnd"/>
      <w:r w:rsidRPr="0081494A">
        <w:rPr>
          <w:rFonts w:ascii="Source Sans Pro" w:eastAsiaTheme="majorEastAsia" w:hAnsi="Source Sans Pro" w:cs="Times New Roman"/>
          <w:sz w:val="24"/>
          <w:szCs w:val="24"/>
        </w:rPr>
        <w:t xml:space="preserve"> factors, and </w:t>
      </w:r>
      <w:proofErr w:type="spellStart"/>
      <w:r w:rsidRPr="0081494A">
        <w:rPr>
          <w:rFonts w:ascii="Source Sans Pro" w:eastAsiaTheme="majorEastAsia" w:hAnsi="Source Sans Pro" w:cs="Times New Roman"/>
          <w:sz w:val="24"/>
          <w:szCs w:val="24"/>
        </w:rPr>
        <w:t>determining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if</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autoimmune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disease</w:t>
      </w:r>
      <w:proofErr w:type="spellEnd"/>
      <w:r w:rsidRPr="0081494A">
        <w:rPr>
          <w:rFonts w:ascii="Source Sans Pro" w:eastAsiaTheme="majorEastAsia" w:hAnsi="Source Sans Pro" w:cs="Times New Roman"/>
          <w:sz w:val="24"/>
          <w:szCs w:val="24"/>
        </w:rPr>
        <w:t xml:space="preserve"> is in </w:t>
      </w:r>
      <w:proofErr w:type="spellStart"/>
      <w:r w:rsidRPr="0081494A">
        <w:rPr>
          <w:rFonts w:ascii="Source Sans Pro" w:eastAsiaTheme="majorEastAsia" w:hAnsi="Source Sans Pro" w:cs="Times New Roman"/>
          <w:sz w:val="24"/>
          <w:szCs w:val="24"/>
        </w:rPr>
        <w:t>remission</w:t>
      </w:r>
      <w:proofErr w:type="spellEnd"/>
      <w:r w:rsidRPr="0081494A">
        <w:rPr>
          <w:rFonts w:ascii="Source Sans Pro" w:eastAsiaTheme="majorEastAsia" w:hAnsi="Source Sans Pro" w:cs="Times New Roman"/>
          <w:sz w:val="24"/>
          <w:szCs w:val="24"/>
        </w:rPr>
        <w:t xml:space="preserve"> or </w:t>
      </w:r>
      <w:proofErr w:type="spellStart"/>
      <w:r w:rsidRPr="0081494A">
        <w:rPr>
          <w:rFonts w:ascii="Source Sans Pro" w:eastAsiaTheme="majorEastAsia" w:hAnsi="Source Sans Pro" w:cs="Times New Roman"/>
          <w:sz w:val="24"/>
          <w:szCs w:val="24"/>
        </w:rPr>
        <w:t>not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shared </w:t>
      </w:r>
      <w:proofErr w:type="spellStart"/>
      <w:r w:rsidRPr="0081494A">
        <w:rPr>
          <w:rFonts w:ascii="Source Sans Pro" w:eastAsiaTheme="majorEastAsia" w:hAnsi="Source Sans Pro" w:cs="Times New Roman"/>
          <w:sz w:val="24"/>
          <w:szCs w:val="24"/>
        </w:rPr>
        <w:t>decision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among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patient</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physician</w:t>
      </w:r>
      <w:proofErr w:type="spellEnd"/>
      <w:r w:rsidRPr="0081494A">
        <w:rPr>
          <w:rFonts w:ascii="Source Sans Pro" w:eastAsiaTheme="majorEastAsia" w:hAnsi="Source Sans Pro" w:cs="Times New Roman"/>
          <w:sz w:val="24"/>
          <w:szCs w:val="24"/>
        </w:rPr>
        <w:t>.</w:t>
      </w:r>
    </w:p>
    <w:p w14:paraId="5BD82E31"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0F70F8F4"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4: </w:t>
      </w:r>
      <w:proofErr w:type="spellStart"/>
      <w:r w:rsidRPr="0081494A">
        <w:rPr>
          <w:rFonts w:ascii="Source Sans Pro" w:eastAsiaTheme="majorEastAsia" w:hAnsi="Source Sans Pro" w:cs="Times New Roman"/>
          <w:sz w:val="24"/>
          <w:szCs w:val="24"/>
        </w:rPr>
        <w:t>Garcia-Leal</w:t>
      </w:r>
      <w:proofErr w:type="spellEnd"/>
      <w:r w:rsidRPr="0081494A">
        <w:rPr>
          <w:rFonts w:ascii="Source Sans Pro" w:eastAsiaTheme="majorEastAsia" w:hAnsi="Source Sans Pro" w:cs="Times New Roman"/>
          <w:sz w:val="24"/>
          <w:szCs w:val="24"/>
        </w:rPr>
        <w:t xml:space="preserve"> M, de Leon-</w:t>
      </w:r>
      <w:proofErr w:type="spellStart"/>
      <w:r w:rsidRPr="0081494A">
        <w:rPr>
          <w:rFonts w:ascii="Source Sans Pro" w:eastAsiaTheme="majorEastAsia" w:hAnsi="Source Sans Pro" w:cs="Times New Roman"/>
          <w:sz w:val="24"/>
          <w:szCs w:val="24"/>
        </w:rPr>
        <w:t>Ibarra</w:t>
      </w:r>
      <w:proofErr w:type="spellEnd"/>
      <w:r w:rsidRPr="0081494A">
        <w:rPr>
          <w:rFonts w:ascii="Source Sans Pro" w:eastAsiaTheme="majorEastAsia" w:hAnsi="Source Sans Pro" w:cs="Times New Roman"/>
          <w:sz w:val="24"/>
          <w:szCs w:val="24"/>
        </w:rPr>
        <w:t xml:space="preserve"> AL, Moreno-</w:t>
      </w:r>
      <w:proofErr w:type="spellStart"/>
      <w:r w:rsidRPr="0081494A">
        <w:rPr>
          <w:rFonts w:ascii="Source Sans Pro" w:eastAsiaTheme="majorEastAsia" w:hAnsi="Source Sans Pro" w:cs="Times New Roman"/>
          <w:sz w:val="24"/>
          <w:szCs w:val="24"/>
        </w:rPr>
        <w:t>Pena</w:t>
      </w:r>
      <w:proofErr w:type="spellEnd"/>
      <w:r w:rsidRPr="0081494A">
        <w:rPr>
          <w:rFonts w:ascii="Source Sans Pro" w:eastAsiaTheme="majorEastAsia" w:hAnsi="Source Sans Pro" w:cs="Times New Roman"/>
          <w:sz w:val="24"/>
          <w:szCs w:val="24"/>
        </w:rPr>
        <w:t xml:space="preserve"> PJ, </w:t>
      </w:r>
      <w:proofErr w:type="spellStart"/>
      <w:r w:rsidRPr="0081494A">
        <w:rPr>
          <w:rFonts w:ascii="Source Sans Pro" w:eastAsiaTheme="majorEastAsia" w:hAnsi="Source Sans Pro" w:cs="Times New Roman"/>
          <w:sz w:val="24"/>
          <w:szCs w:val="24"/>
        </w:rPr>
        <w:t>Hernandez-Galarza</w:t>
      </w:r>
      <w:proofErr w:type="spellEnd"/>
      <w:r w:rsidRPr="0081494A">
        <w:rPr>
          <w:rFonts w:ascii="Source Sans Pro" w:eastAsiaTheme="majorEastAsia" w:hAnsi="Source Sans Pro" w:cs="Times New Roman"/>
          <w:sz w:val="24"/>
          <w:szCs w:val="24"/>
        </w:rPr>
        <w:t xml:space="preserve"> I,</w:t>
      </w:r>
    </w:p>
    <w:p w14:paraId="7C0B525F"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Galarza-Delgado</w:t>
      </w:r>
      <w:proofErr w:type="spellEnd"/>
      <w:r w:rsidRPr="0081494A">
        <w:rPr>
          <w:rFonts w:ascii="Source Sans Pro" w:eastAsiaTheme="majorEastAsia" w:hAnsi="Source Sans Pro" w:cs="Times New Roman"/>
          <w:sz w:val="24"/>
          <w:szCs w:val="24"/>
        </w:rPr>
        <w:t xml:space="preserve"> DA, Flores-</w:t>
      </w:r>
      <w:proofErr w:type="spellStart"/>
      <w:r w:rsidRPr="0081494A">
        <w:rPr>
          <w:rFonts w:ascii="Source Sans Pro" w:eastAsiaTheme="majorEastAsia" w:hAnsi="Source Sans Pro" w:cs="Times New Roman"/>
          <w:sz w:val="24"/>
          <w:szCs w:val="24"/>
        </w:rPr>
        <w:t>Alvarado</w:t>
      </w:r>
      <w:proofErr w:type="spellEnd"/>
      <w:r w:rsidRPr="0081494A">
        <w:rPr>
          <w:rFonts w:ascii="Source Sans Pro" w:eastAsiaTheme="majorEastAsia" w:hAnsi="Source Sans Pro" w:cs="Times New Roman"/>
          <w:sz w:val="24"/>
          <w:szCs w:val="24"/>
        </w:rPr>
        <w:t xml:space="preserve"> DE. Silicone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connective</w:t>
      </w:r>
      <w:proofErr w:type="spellEnd"/>
    </w:p>
    <w:p w14:paraId="59640D62"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tissue </w:t>
      </w:r>
      <w:proofErr w:type="spellStart"/>
      <w:r w:rsidRPr="0081494A">
        <w:rPr>
          <w:rFonts w:ascii="Source Sans Pro" w:eastAsiaTheme="majorEastAsia" w:hAnsi="Source Sans Pro" w:cs="Times New Roman"/>
          <w:sz w:val="24"/>
          <w:szCs w:val="24"/>
        </w:rPr>
        <w:t>diseases</w:t>
      </w:r>
      <w:proofErr w:type="spellEnd"/>
      <w:r w:rsidRPr="0081494A">
        <w:rPr>
          <w:rFonts w:ascii="Source Sans Pro" w:eastAsiaTheme="majorEastAsia" w:hAnsi="Source Sans Pro" w:cs="Times New Roman"/>
          <w:sz w:val="24"/>
          <w:szCs w:val="24"/>
        </w:rPr>
        <w:t xml:space="preserve">: How does </w:t>
      </w:r>
      <w:proofErr w:type="spellStart"/>
      <w:r w:rsidRPr="0081494A">
        <w:rPr>
          <w:rFonts w:ascii="Source Sans Pro" w:eastAsiaTheme="majorEastAsia" w:hAnsi="Source Sans Pro" w:cs="Times New Roman"/>
          <w:sz w:val="24"/>
          <w:szCs w:val="24"/>
        </w:rPr>
        <w:t>current</w:t>
      </w:r>
      <w:proofErr w:type="spellEnd"/>
      <w:r w:rsidRPr="0081494A">
        <w:rPr>
          <w:rFonts w:ascii="Source Sans Pro" w:eastAsiaTheme="majorEastAsia" w:hAnsi="Source Sans Pro" w:cs="Times New Roman"/>
          <w:sz w:val="24"/>
          <w:szCs w:val="24"/>
        </w:rPr>
        <w:t xml:space="preserve"> evidence </w:t>
      </w:r>
      <w:proofErr w:type="spellStart"/>
      <w:r w:rsidRPr="0081494A">
        <w:rPr>
          <w:rFonts w:ascii="Source Sans Pro" w:eastAsiaTheme="majorEastAsia" w:hAnsi="Source Sans Pro" w:cs="Times New Roman"/>
          <w:sz w:val="24"/>
          <w:szCs w:val="24"/>
        </w:rPr>
        <w:t>add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no-</w:t>
      </w:r>
      <w:proofErr w:type="spellStart"/>
      <w:r w:rsidRPr="0081494A">
        <w:rPr>
          <w:rFonts w:ascii="Source Sans Pro" w:eastAsiaTheme="majorEastAsia" w:hAnsi="Source Sans Pro" w:cs="Times New Roman"/>
          <w:sz w:val="24"/>
          <w:szCs w:val="24"/>
        </w:rPr>
        <w:t>association</w:t>
      </w:r>
      <w:proofErr w:type="spellEnd"/>
      <w:r w:rsidRPr="0081494A">
        <w:rPr>
          <w:rFonts w:ascii="Source Sans Pro" w:eastAsiaTheme="majorEastAsia" w:hAnsi="Source Sans Pro" w:cs="Times New Roman"/>
          <w:sz w:val="24"/>
          <w:szCs w:val="24"/>
        </w:rPr>
        <w:t xml:space="preserve"> consensus?</w:t>
      </w:r>
    </w:p>
    <w:p w14:paraId="6E6240A4"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Systematic</w:t>
      </w:r>
      <w:proofErr w:type="spellEnd"/>
      <w:r w:rsidRPr="0081494A">
        <w:rPr>
          <w:rFonts w:ascii="Source Sans Pro" w:eastAsiaTheme="majorEastAsia" w:hAnsi="Source Sans Pro" w:cs="Times New Roman"/>
          <w:sz w:val="24"/>
          <w:szCs w:val="24"/>
        </w:rPr>
        <w:t xml:space="preserve"> review and meta-analysis.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Health. 2022 Apr;62(4):302-314.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w:t>
      </w:r>
    </w:p>
    <w:p w14:paraId="4A56BDD3"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10.1080/03630242.2022.2068734. </w:t>
      </w:r>
      <w:proofErr w:type="spellStart"/>
      <w:r w:rsidRPr="0081494A">
        <w:rPr>
          <w:rFonts w:ascii="Source Sans Pro" w:eastAsiaTheme="majorEastAsia" w:hAnsi="Source Sans Pro" w:cs="Times New Roman"/>
          <w:sz w:val="24"/>
          <w:szCs w:val="24"/>
        </w:rPr>
        <w:t>Epub</w:t>
      </w:r>
      <w:proofErr w:type="spellEnd"/>
      <w:r w:rsidRPr="0081494A">
        <w:rPr>
          <w:rFonts w:ascii="Source Sans Pro" w:eastAsiaTheme="majorEastAsia" w:hAnsi="Source Sans Pro" w:cs="Times New Roman"/>
          <w:sz w:val="24"/>
          <w:szCs w:val="24"/>
        </w:rPr>
        <w:t xml:space="preserve"> 2022 May 15. PMID: 35575123.</w:t>
      </w:r>
    </w:p>
    <w:p w14:paraId="7CBD375E"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02020AB0"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evaluate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current</w:t>
      </w:r>
      <w:proofErr w:type="spellEnd"/>
      <w:r w:rsidRPr="0081494A">
        <w:rPr>
          <w:rFonts w:ascii="Source Sans Pro" w:eastAsiaTheme="majorEastAsia" w:hAnsi="Source Sans Pro" w:cs="Times New Roman"/>
          <w:sz w:val="24"/>
          <w:szCs w:val="24"/>
        </w:rPr>
        <w:t xml:space="preserve"> state of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evidence </w:t>
      </w:r>
      <w:proofErr w:type="spellStart"/>
      <w:r w:rsidRPr="0081494A">
        <w:rPr>
          <w:rFonts w:ascii="Source Sans Pro" w:eastAsiaTheme="majorEastAsia" w:hAnsi="Source Sans Pro" w:cs="Times New Roman"/>
          <w:sz w:val="24"/>
          <w:szCs w:val="24"/>
        </w:rPr>
        <w:t>regarding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association</w:t>
      </w:r>
      <w:proofErr w:type="spellEnd"/>
      <w:r w:rsidRPr="0081494A">
        <w:rPr>
          <w:rFonts w:ascii="Source Sans Pro" w:eastAsiaTheme="majorEastAsia" w:hAnsi="Source Sans Pro" w:cs="Times New Roman"/>
          <w:sz w:val="24"/>
          <w:szCs w:val="24"/>
        </w:rPr>
        <w:t xml:space="preserve"> of silicone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implantation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onset</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connective</w:t>
      </w:r>
      <w:proofErr w:type="spellEnd"/>
      <w:r w:rsidRPr="0081494A">
        <w:rPr>
          <w:rFonts w:ascii="Source Sans Pro" w:eastAsiaTheme="majorEastAsia" w:hAnsi="Source Sans Pro" w:cs="Times New Roman"/>
          <w:sz w:val="24"/>
          <w:szCs w:val="24"/>
        </w:rPr>
        <w:t xml:space="preserve"> tissue </w:t>
      </w:r>
      <w:proofErr w:type="spellStart"/>
      <w:r w:rsidRPr="0081494A">
        <w:rPr>
          <w:rFonts w:ascii="Source Sans Pro" w:eastAsiaTheme="majorEastAsia" w:hAnsi="Source Sans Pro" w:cs="Times New Roman"/>
          <w:sz w:val="24"/>
          <w:szCs w:val="24"/>
        </w:rPr>
        <w:t>diseases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constitutional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rheumatic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serological</w:t>
      </w:r>
      <w:proofErr w:type="spellEnd"/>
      <w:r w:rsidRPr="0081494A">
        <w:rPr>
          <w:rFonts w:ascii="Source Sans Pro" w:eastAsiaTheme="majorEastAsia" w:hAnsi="Source Sans Pro" w:cs="Times New Roman"/>
          <w:sz w:val="24"/>
          <w:szCs w:val="24"/>
        </w:rPr>
        <w:t xml:space="preserve"> profile in adult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comprehensive</w:t>
      </w:r>
      <w:proofErr w:type="spellEnd"/>
      <w:r w:rsidRPr="0081494A">
        <w:rPr>
          <w:rFonts w:ascii="Source Sans Pro" w:eastAsiaTheme="majorEastAsia" w:hAnsi="Source Sans Pro" w:cs="Times New Roman"/>
          <w:sz w:val="24"/>
          <w:szCs w:val="24"/>
        </w:rPr>
        <w:t xml:space="preserve"> search was </w:t>
      </w:r>
      <w:proofErr w:type="spellStart"/>
      <w:r w:rsidRPr="0081494A">
        <w:rPr>
          <w:rFonts w:ascii="Source Sans Pro" w:eastAsiaTheme="majorEastAsia" w:hAnsi="Source Sans Pro" w:cs="Times New Roman"/>
          <w:sz w:val="24"/>
          <w:szCs w:val="24"/>
        </w:rPr>
        <w:t>carried</w:t>
      </w:r>
      <w:proofErr w:type="spellEnd"/>
      <w:r w:rsidRPr="0081494A">
        <w:rPr>
          <w:rFonts w:ascii="Source Sans Pro" w:eastAsiaTheme="majorEastAsia" w:hAnsi="Source Sans Pro" w:cs="Times New Roman"/>
          <w:sz w:val="24"/>
          <w:szCs w:val="24"/>
        </w:rPr>
        <w:t xml:space="preserve"> out </w:t>
      </w:r>
      <w:proofErr w:type="spellStart"/>
      <w:r w:rsidRPr="0081494A">
        <w:rPr>
          <w:rFonts w:ascii="Source Sans Pro" w:eastAsiaTheme="majorEastAsia" w:hAnsi="Source Sans Pro" w:cs="Times New Roman"/>
          <w:sz w:val="24"/>
          <w:szCs w:val="24"/>
        </w:rPr>
        <w:t>using</w:t>
      </w:r>
      <w:proofErr w:type="spellEnd"/>
      <w:r w:rsidRPr="0081494A">
        <w:rPr>
          <w:rFonts w:ascii="Source Sans Pro" w:eastAsiaTheme="majorEastAsia" w:hAnsi="Source Sans Pro" w:cs="Times New Roman"/>
          <w:sz w:val="24"/>
          <w:szCs w:val="24"/>
        </w:rPr>
        <w:t xml:space="preserve"> MEDLINE, </w:t>
      </w:r>
      <w:proofErr w:type="spellStart"/>
      <w:r w:rsidRPr="0081494A">
        <w:rPr>
          <w:rFonts w:ascii="Source Sans Pro" w:eastAsiaTheme="majorEastAsia" w:hAnsi="Source Sans Pro" w:cs="Times New Roman"/>
          <w:sz w:val="24"/>
          <w:szCs w:val="24"/>
        </w:rPr>
        <w:t>Embase</w:t>
      </w:r>
      <w:proofErr w:type="spellEnd"/>
      <w:r w:rsidRPr="0081494A">
        <w:rPr>
          <w:rFonts w:ascii="Source Sans Pro" w:eastAsiaTheme="majorEastAsia" w:hAnsi="Source Sans Pro" w:cs="Times New Roman"/>
          <w:sz w:val="24"/>
          <w:szCs w:val="24"/>
        </w:rPr>
        <w:t xml:space="preserve">, Web of </w:t>
      </w:r>
      <w:proofErr w:type="spellStart"/>
      <w:r w:rsidRPr="0081494A">
        <w:rPr>
          <w:rFonts w:ascii="Source Sans Pro" w:eastAsiaTheme="majorEastAsia" w:hAnsi="Source Sans Pro" w:cs="Times New Roman"/>
          <w:sz w:val="24"/>
          <w:szCs w:val="24"/>
        </w:rPr>
        <w:t>Science</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Scopus</w:t>
      </w:r>
      <w:proofErr w:type="spellEnd"/>
      <w:r w:rsidRPr="0081494A">
        <w:rPr>
          <w:rFonts w:ascii="Source Sans Pro" w:eastAsiaTheme="majorEastAsia" w:hAnsi="Source Sans Pro" w:cs="Times New Roman"/>
          <w:sz w:val="24"/>
          <w:szCs w:val="24"/>
        </w:rPr>
        <w:t xml:space="preserve">, from </w:t>
      </w:r>
      <w:proofErr w:type="spellStart"/>
      <w:r w:rsidRPr="0081494A">
        <w:rPr>
          <w:rFonts w:ascii="Source Sans Pro" w:eastAsiaTheme="majorEastAsia" w:hAnsi="Source Sans Pro" w:cs="Times New Roman"/>
          <w:sz w:val="24"/>
          <w:szCs w:val="24"/>
        </w:rPr>
        <w:t>inception</w:t>
      </w:r>
      <w:proofErr w:type="spellEnd"/>
      <w:r w:rsidRPr="0081494A">
        <w:rPr>
          <w:rFonts w:ascii="Source Sans Pro" w:eastAsiaTheme="majorEastAsia" w:hAnsi="Source Sans Pro" w:cs="Times New Roman"/>
          <w:sz w:val="24"/>
          <w:szCs w:val="24"/>
        </w:rPr>
        <w:t xml:space="preserve"> to September 2, 2020. Cohort studies </w:t>
      </w:r>
      <w:proofErr w:type="spellStart"/>
      <w:r w:rsidRPr="0081494A">
        <w:rPr>
          <w:rFonts w:ascii="Source Sans Pro" w:eastAsiaTheme="majorEastAsia" w:hAnsi="Source Sans Pro" w:cs="Times New Roman"/>
          <w:sz w:val="24"/>
          <w:szCs w:val="24"/>
        </w:rPr>
        <w:t>assessing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clinical</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serological</w:t>
      </w:r>
      <w:proofErr w:type="spellEnd"/>
      <w:r w:rsidRPr="0081494A">
        <w:rPr>
          <w:rFonts w:ascii="Source Sans Pro" w:eastAsiaTheme="majorEastAsia" w:hAnsi="Source Sans Pro" w:cs="Times New Roman"/>
          <w:sz w:val="24"/>
          <w:szCs w:val="24"/>
        </w:rPr>
        <w:t xml:space="preserve"> profile of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cosmetic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lastRenderedPageBreak/>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were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included</w:t>
      </w:r>
      <w:proofErr w:type="spellEnd"/>
      <w:r w:rsidRPr="0081494A">
        <w:rPr>
          <w:rFonts w:ascii="Source Sans Pro" w:eastAsiaTheme="majorEastAsia" w:hAnsi="Source Sans Pro" w:cs="Times New Roman"/>
          <w:sz w:val="24"/>
          <w:szCs w:val="24"/>
        </w:rPr>
        <w:t xml:space="preserve">. Meta-analyses </w:t>
      </w:r>
      <w:proofErr w:type="spellStart"/>
      <w:r w:rsidRPr="0081494A">
        <w:rPr>
          <w:rFonts w:ascii="Source Sans Pro" w:eastAsiaTheme="majorEastAsia" w:hAnsi="Source Sans Pro" w:cs="Times New Roman"/>
          <w:sz w:val="24"/>
          <w:szCs w:val="24"/>
        </w:rPr>
        <w:t>were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conducted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using</w:t>
      </w:r>
      <w:proofErr w:type="spellEnd"/>
      <w:r w:rsidRPr="0081494A">
        <w:rPr>
          <w:rFonts w:ascii="Source Sans Pro" w:eastAsiaTheme="majorEastAsia" w:hAnsi="Source Sans Pro" w:cs="Times New Roman"/>
          <w:sz w:val="24"/>
          <w:szCs w:val="24"/>
        </w:rPr>
        <w:t xml:space="preserve"> risk </w:t>
      </w:r>
      <w:proofErr w:type="spellStart"/>
      <w:r w:rsidRPr="0081494A">
        <w:rPr>
          <w:rFonts w:ascii="Source Sans Pro" w:eastAsiaTheme="majorEastAsia" w:hAnsi="Source Sans Pro" w:cs="Times New Roman"/>
          <w:sz w:val="24"/>
          <w:szCs w:val="24"/>
        </w:rPr>
        <w:t>ratios</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total</w:t>
      </w:r>
      <w:proofErr w:type="spellEnd"/>
      <w:r w:rsidRPr="0081494A">
        <w:rPr>
          <w:rFonts w:ascii="Source Sans Pro" w:eastAsiaTheme="majorEastAsia" w:hAnsi="Source Sans Pro" w:cs="Times New Roman"/>
          <w:sz w:val="24"/>
          <w:szCs w:val="24"/>
        </w:rPr>
        <w:t xml:space="preserve"> of 10 </w:t>
      </w:r>
      <w:proofErr w:type="spellStart"/>
      <w:r w:rsidRPr="0081494A">
        <w:rPr>
          <w:rFonts w:ascii="Source Sans Pro" w:eastAsiaTheme="majorEastAsia" w:hAnsi="Source Sans Pro" w:cs="Times New Roman"/>
          <w:sz w:val="24"/>
          <w:szCs w:val="24"/>
        </w:rPr>
        <w:t>cohorts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overall moderate </w:t>
      </w:r>
      <w:proofErr w:type="spellStart"/>
      <w:r w:rsidRPr="0081494A">
        <w:rPr>
          <w:rFonts w:ascii="Source Sans Pro" w:eastAsiaTheme="majorEastAsia" w:hAnsi="Source Sans Pro" w:cs="Times New Roman"/>
          <w:sz w:val="24"/>
          <w:szCs w:val="24"/>
        </w:rPr>
        <w:t>quality</w:t>
      </w:r>
      <w:proofErr w:type="spellEnd"/>
      <w:r w:rsidRPr="0081494A">
        <w:rPr>
          <w:rFonts w:ascii="Source Sans Pro" w:eastAsiaTheme="majorEastAsia" w:hAnsi="Source Sans Pro" w:cs="Times New Roman"/>
          <w:sz w:val="24"/>
          <w:szCs w:val="24"/>
        </w:rPr>
        <w:t xml:space="preserve"> of evidence </w:t>
      </w:r>
      <w:proofErr w:type="spellStart"/>
      <w:r w:rsidRPr="0081494A">
        <w:rPr>
          <w:rFonts w:ascii="Source Sans Pro" w:eastAsiaTheme="majorEastAsia" w:hAnsi="Source Sans Pro" w:cs="Times New Roman"/>
          <w:sz w:val="24"/>
          <w:szCs w:val="24"/>
        </w:rPr>
        <w:t>were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included</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systematic</w:t>
      </w:r>
      <w:proofErr w:type="spellEnd"/>
      <w:r w:rsidRPr="0081494A">
        <w:rPr>
          <w:rFonts w:ascii="Source Sans Pro" w:eastAsiaTheme="majorEastAsia" w:hAnsi="Source Sans Pro" w:cs="Times New Roman"/>
          <w:sz w:val="24"/>
          <w:szCs w:val="24"/>
        </w:rPr>
        <w:t xml:space="preserve"> review. Exposure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silicone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was </w:t>
      </w:r>
      <w:proofErr w:type="spellStart"/>
      <w:r w:rsidRPr="0081494A">
        <w:rPr>
          <w:rFonts w:ascii="Source Sans Pro" w:eastAsiaTheme="majorEastAsia" w:hAnsi="Source Sans Pro" w:cs="Times New Roman"/>
          <w:sz w:val="24"/>
          <w:szCs w:val="24"/>
        </w:rPr>
        <w:t>slightly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development of </w:t>
      </w:r>
      <w:proofErr w:type="spellStart"/>
      <w:r w:rsidRPr="0081494A">
        <w:rPr>
          <w:rFonts w:ascii="Source Sans Pro" w:eastAsiaTheme="majorEastAsia" w:hAnsi="Source Sans Pro" w:cs="Times New Roman"/>
          <w:sz w:val="24"/>
          <w:szCs w:val="24"/>
        </w:rPr>
        <w:t>rheumatoid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arthritis</w:t>
      </w:r>
      <w:proofErr w:type="spellEnd"/>
      <w:r w:rsidRPr="0081494A">
        <w:rPr>
          <w:rFonts w:ascii="Source Sans Pro" w:eastAsiaTheme="majorEastAsia" w:hAnsi="Source Sans Pro" w:cs="Times New Roman"/>
          <w:sz w:val="24"/>
          <w:szCs w:val="24"/>
        </w:rPr>
        <w:t xml:space="preserve"> [RR: 1.35; (95% CI 1.08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1.68); P = .008; I2 = 0%]. </w:t>
      </w:r>
      <w:proofErr w:type="spellStart"/>
      <w:r w:rsidRPr="0081494A">
        <w:rPr>
          <w:rFonts w:ascii="Source Sans Pro" w:eastAsiaTheme="majorEastAsia" w:hAnsi="Source Sans Pro" w:cs="Times New Roman"/>
          <w:sz w:val="24"/>
          <w:szCs w:val="24"/>
        </w:rPr>
        <w:t>However</w:t>
      </w:r>
      <w:proofErr w:type="spellEnd"/>
      <w:r w:rsidRPr="0081494A">
        <w:rPr>
          <w:rFonts w:ascii="Source Sans Pro" w:eastAsiaTheme="majorEastAsia" w:hAnsi="Source Sans Pro" w:cs="Times New Roman"/>
          <w:sz w:val="24"/>
          <w:szCs w:val="24"/>
        </w:rPr>
        <w:t xml:space="preserve">, no significant </w:t>
      </w:r>
      <w:proofErr w:type="spellStart"/>
      <w:r w:rsidRPr="0081494A">
        <w:rPr>
          <w:rFonts w:ascii="Source Sans Pro" w:eastAsiaTheme="majorEastAsia" w:hAnsi="Source Sans Pro" w:cs="Times New Roman"/>
          <w:sz w:val="24"/>
          <w:szCs w:val="24"/>
        </w:rPr>
        <w:t>differences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were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exhibited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between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w:t>
      </w:r>
      <w:proofErr w:type="spellStart"/>
      <w:r w:rsidRPr="0081494A">
        <w:rPr>
          <w:rFonts w:ascii="Source Sans Pro" w:eastAsiaTheme="majorEastAsia" w:hAnsi="Source Sans Pro" w:cs="Times New Roman"/>
          <w:sz w:val="24"/>
          <w:szCs w:val="24"/>
        </w:rPr>
        <w:t>exposed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population</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controls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regarding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rest of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outcomes</w:t>
      </w:r>
      <w:proofErr w:type="spellEnd"/>
      <w:r w:rsidRPr="0081494A">
        <w:rPr>
          <w:rFonts w:ascii="Source Sans Pro" w:eastAsiaTheme="majorEastAsia" w:hAnsi="Source Sans Pro" w:cs="Times New Roman"/>
          <w:sz w:val="24"/>
          <w:szCs w:val="24"/>
        </w:rPr>
        <w:t xml:space="preserve">. In adult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exposure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silicone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implantation</w:t>
      </w:r>
      <w:proofErr w:type="spellEnd"/>
      <w:r w:rsidRPr="0081494A">
        <w:rPr>
          <w:rFonts w:ascii="Source Sans Pro" w:eastAsiaTheme="majorEastAsia" w:hAnsi="Source Sans Pro" w:cs="Times New Roman"/>
          <w:sz w:val="24"/>
          <w:szCs w:val="24"/>
        </w:rPr>
        <w:t xml:space="preserve"> is </w:t>
      </w:r>
      <w:proofErr w:type="spellStart"/>
      <w:r w:rsidRPr="0081494A">
        <w:rPr>
          <w:rFonts w:ascii="Source Sans Pro" w:eastAsiaTheme="majorEastAsia" w:hAnsi="Source Sans Pro" w:cs="Times New Roman"/>
          <w:sz w:val="24"/>
          <w:szCs w:val="24"/>
        </w:rPr>
        <w:t>not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onset</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constitutional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and most </w:t>
      </w:r>
      <w:proofErr w:type="spellStart"/>
      <w:r w:rsidRPr="0081494A">
        <w:rPr>
          <w:rFonts w:ascii="Source Sans Pro" w:eastAsiaTheme="majorEastAsia" w:hAnsi="Source Sans Pro" w:cs="Times New Roman"/>
          <w:sz w:val="24"/>
          <w:szCs w:val="24"/>
        </w:rPr>
        <w:t>connective</w:t>
      </w:r>
      <w:proofErr w:type="spellEnd"/>
      <w:r w:rsidRPr="0081494A">
        <w:rPr>
          <w:rFonts w:ascii="Source Sans Pro" w:eastAsiaTheme="majorEastAsia" w:hAnsi="Source Sans Pro" w:cs="Times New Roman"/>
          <w:sz w:val="24"/>
          <w:szCs w:val="24"/>
        </w:rPr>
        <w:t xml:space="preserve"> tissue </w:t>
      </w:r>
      <w:proofErr w:type="spellStart"/>
      <w:r w:rsidRPr="0081494A">
        <w:rPr>
          <w:rFonts w:ascii="Source Sans Pro" w:eastAsiaTheme="majorEastAsia" w:hAnsi="Source Sans Pro" w:cs="Times New Roman"/>
          <w:sz w:val="24"/>
          <w:szCs w:val="24"/>
        </w:rPr>
        <w:t>diseases</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marginal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association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rheumatoid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arthritis</w:t>
      </w:r>
      <w:proofErr w:type="spellEnd"/>
      <w:r w:rsidRPr="0081494A">
        <w:rPr>
          <w:rFonts w:ascii="Source Sans Pro" w:eastAsiaTheme="majorEastAsia" w:hAnsi="Source Sans Pro" w:cs="Times New Roman"/>
          <w:sz w:val="24"/>
          <w:szCs w:val="24"/>
        </w:rPr>
        <w:t xml:space="preserve"> was </w:t>
      </w:r>
      <w:proofErr w:type="spellStart"/>
      <w:r w:rsidRPr="0081494A">
        <w:rPr>
          <w:rFonts w:ascii="Source Sans Pro" w:eastAsiaTheme="majorEastAsia" w:hAnsi="Source Sans Pro" w:cs="Times New Roman"/>
          <w:sz w:val="24"/>
          <w:szCs w:val="24"/>
        </w:rPr>
        <w:t>exhibited</w:t>
      </w:r>
      <w:proofErr w:type="spellEnd"/>
      <w:r w:rsidRPr="0081494A">
        <w:rPr>
          <w:rFonts w:ascii="Source Sans Pro" w:eastAsiaTheme="majorEastAsia" w:hAnsi="Source Sans Pro" w:cs="Times New Roman"/>
          <w:sz w:val="24"/>
          <w:szCs w:val="24"/>
        </w:rPr>
        <w:t xml:space="preserve">, but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certainty</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result</w:t>
      </w:r>
      <w:proofErr w:type="spellEnd"/>
      <w:r w:rsidRPr="0081494A">
        <w:rPr>
          <w:rFonts w:ascii="Source Sans Pro" w:eastAsiaTheme="majorEastAsia" w:hAnsi="Source Sans Pro" w:cs="Times New Roman"/>
          <w:sz w:val="24"/>
          <w:szCs w:val="24"/>
        </w:rPr>
        <w:t xml:space="preserve"> is </w:t>
      </w:r>
      <w:proofErr w:type="spellStart"/>
      <w:r w:rsidRPr="0081494A">
        <w:rPr>
          <w:rFonts w:ascii="Source Sans Pro" w:eastAsiaTheme="majorEastAsia" w:hAnsi="Source Sans Pro" w:cs="Times New Roman"/>
          <w:sz w:val="24"/>
          <w:szCs w:val="24"/>
        </w:rPr>
        <w:t>jeopardized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significant </w:t>
      </w:r>
      <w:proofErr w:type="spellStart"/>
      <w:r w:rsidRPr="0081494A">
        <w:rPr>
          <w:rFonts w:ascii="Source Sans Pro" w:eastAsiaTheme="majorEastAsia" w:hAnsi="Source Sans Pro" w:cs="Times New Roman"/>
          <w:sz w:val="24"/>
          <w:szCs w:val="24"/>
        </w:rPr>
        <w:t>amount</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self-reported</w:t>
      </w:r>
      <w:proofErr w:type="spellEnd"/>
      <w:r w:rsidRPr="0081494A">
        <w:rPr>
          <w:rFonts w:ascii="Source Sans Pro" w:eastAsiaTheme="majorEastAsia" w:hAnsi="Source Sans Pro" w:cs="Times New Roman"/>
          <w:sz w:val="24"/>
          <w:szCs w:val="24"/>
        </w:rPr>
        <w:t xml:space="preserve"> data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outcome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Further</w:t>
      </w:r>
      <w:proofErr w:type="spellEnd"/>
      <w:r w:rsidRPr="0081494A">
        <w:rPr>
          <w:rFonts w:ascii="Source Sans Pro" w:eastAsiaTheme="majorEastAsia" w:hAnsi="Source Sans Pro" w:cs="Times New Roman"/>
          <w:sz w:val="24"/>
          <w:szCs w:val="24"/>
        </w:rPr>
        <w:t xml:space="preserve"> research is </w:t>
      </w:r>
      <w:proofErr w:type="spellStart"/>
      <w:r w:rsidRPr="0081494A">
        <w:rPr>
          <w:rFonts w:ascii="Source Sans Pro" w:eastAsiaTheme="majorEastAsia" w:hAnsi="Source Sans Pro" w:cs="Times New Roman"/>
          <w:sz w:val="24"/>
          <w:szCs w:val="24"/>
        </w:rPr>
        <w:t>required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adequately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explore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clinical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significance</w:t>
      </w:r>
      <w:proofErr w:type="spellEnd"/>
      <w:r w:rsidRPr="0081494A">
        <w:rPr>
          <w:rFonts w:ascii="Source Sans Pro" w:eastAsiaTheme="majorEastAsia" w:hAnsi="Source Sans Pro" w:cs="Times New Roman"/>
          <w:sz w:val="24"/>
          <w:szCs w:val="24"/>
        </w:rPr>
        <w:t xml:space="preserve"> of these </w:t>
      </w:r>
      <w:proofErr w:type="spellStart"/>
      <w:r w:rsidRPr="0081494A">
        <w:rPr>
          <w:rFonts w:ascii="Source Sans Pro" w:eastAsiaTheme="majorEastAsia" w:hAnsi="Source Sans Pro" w:cs="Times New Roman"/>
          <w:sz w:val="24"/>
          <w:szCs w:val="24"/>
        </w:rPr>
        <w:t>results</w:t>
      </w:r>
      <w:proofErr w:type="spellEnd"/>
      <w:r w:rsidRPr="0081494A">
        <w:rPr>
          <w:rFonts w:ascii="Source Sans Pro" w:eastAsiaTheme="majorEastAsia" w:hAnsi="Source Sans Pro" w:cs="Times New Roman"/>
          <w:sz w:val="24"/>
          <w:szCs w:val="24"/>
        </w:rPr>
        <w:t>.</w:t>
      </w:r>
    </w:p>
    <w:p w14:paraId="2360A707"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 </w:t>
      </w:r>
    </w:p>
    <w:p w14:paraId="4DF48E03"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5: </w:t>
      </w:r>
      <w:proofErr w:type="spellStart"/>
      <w:r w:rsidRPr="0081494A">
        <w:rPr>
          <w:rFonts w:ascii="Source Sans Pro" w:eastAsiaTheme="majorEastAsia" w:hAnsi="Source Sans Pro" w:cs="Times New Roman"/>
          <w:sz w:val="24"/>
          <w:szCs w:val="24"/>
        </w:rPr>
        <w:t>Wixtrom</w:t>
      </w:r>
      <w:proofErr w:type="spellEnd"/>
      <w:r w:rsidRPr="0081494A">
        <w:rPr>
          <w:rFonts w:ascii="Source Sans Pro" w:eastAsiaTheme="majorEastAsia" w:hAnsi="Source Sans Pro" w:cs="Times New Roman"/>
          <w:sz w:val="24"/>
          <w:szCs w:val="24"/>
        </w:rPr>
        <w:t xml:space="preserve"> R, </w:t>
      </w:r>
      <w:proofErr w:type="spellStart"/>
      <w:r w:rsidRPr="0081494A">
        <w:rPr>
          <w:rFonts w:ascii="Source Sans Pro" w:eastAsiaTheme="majorEastAsia" w:hAnsi="Source Sans Pro" w:cs="Times New Roman"/>
          <w:sz w:val="24"/>
          <w:szCs w:val="24"/>
        </w:rPr>
        <w:t>Glicksman</w:t>
      </w:r>
      <w:proofErr w:type="spellEnd"/>
      <w:r w:rsidRPr="0081494A">
        <w:rPr>
          <w:rFonts w:ascii="Source Sans Pro" w:eastAsiaTheme="majorEastAsia" w:hAnsi="Source Sans Pro" w:cs="Times New Roman"/>
          <w:sz w:val="24"/>
          <w:szCs w:val="24"/>
        </w:rPr>
        <w:t xml:space="preserve"> C, </w:t>
      </w:r>
      <w:proofErr w:type="spellStart"/>
      <w:r w:rsidRPr="0081494A">
        <w:rPr>
          <w:rFonts w:ascii="Source Sans Pro" w:eastAsiaTheme="majorEastAsia" w:hAnsi="Source Sans Pro" w:cs="Times New Roman"/>
          <w:sz w:val="24"/>
          <w:szCs w:val="24"/>
        </w:rPr>
        <w:t>Kadin</w:t>
      </w:r>
      <w:proofErr w:type="spellEnd"/>
      <w:r w:rsidRPr="0081494A">
        <w:rPr>
          <w:rFonts w:ascii="Source Sans Pro" w:eastAsiaTheme="majorEastAsia" w:hAnsi="Source Sans Pro" w:cs="Times New Roman"/>
          <w:sz w:val="24"/>
          <w:szCs w:val="24"/>
        </w:rPr>
        <w:t xml:space="preserve"> M, Lawrence M, </w:t>
      </w:r>
      <w:proofErr w:type="spellStart"/>
      <w:r w:rsidRPr="0081494A">
        <w:rPr>
          <w:rFonts w:ascii="Source Sans Pro" w:eastAsiaTheme="majorEastAsia" w:hAnsi="Source Sans Pro" w:cs="Times New Roman"/>
          <w:sz w:val="24"/>
          <w:szCs w:val="24"/>
        </w:rPr>
        <w:t>Haws</w:t>
      </w:r>
      <w:proofErr w:type="spellEnd"/>
      <w:r w:rsidRPr="0081494A">
        <w:rPr>
          <w:rFonts w:ascii="Source Sans Pro" w:eastAsiaTheme="majorEastAsia" w:hAnsi="Source Sans Pro" w:cs="Times New Roman"/>
          <w:sz w:val="24"/>
          <w:szCs w:val="24"/>
        </w:rPr>
        <w:t xml:space="preserve"> M, Ferenz S, </w:t>
      </w:r>
      <w:proofErr w:type="spellStart"/>
      <w:r w:rsidRPr="0081494A">
        <w:rPr>
          <w:rFonts w:ascii="Source Sans Pro" w:eastAsiaTheme="majorEastAsia" w:hAnsi="Source Sans Pro" w:cs="Times New Roman"/>
          <w:sz w:val="24"/>
          <w:szCs w:val="24"/>
        </w:rPr>
        <w:t>Sung</w:t>
      </w:r>
      <w:proofErr w:type="spellEnd"/>
      <w:r w:rsidRPr="0081494A">
        <w:rPr>
          <w:rFonts w:ascii="Source Sans Pro" w:eastAsiaTheme="majorEastAsia" w:hAnsi="Source Sans Pro" w:cs="Times New Roman"/>
          <w:sz w:val="24"/>
          <w:szCs w:val="24"/>
        </w:rPr>
        <w:t xml:space="preserve"> J,</w:t>
      </w:r>
    </w:p>
    <w:p w14:paraId="39F8EB19"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McGuire</w:t>
      </w:r>
      <w:proofErr w:type="spellEnd"/>
      <w:r w:rsidRPr="0081494A">
        <w:rPr>
          <w:rFonts w:ascii="Source Sans Pro" w:eastAsiaTheme="majorEastAsia" w:hAnsi="Source Sans Pro" w:cs="Times New Roman"/>
          <w:sz w:val="24"/>
          <w:szCs w:val="24"/>
        </w:rPr>
        <w:t xml:space="preserve"> P. Heavy </w:t>
      </w:r>
      <w:proofErr w:type="spellStart"/>
      <w:r w:rsidRPr="0081494A">
        <w:rPr>
          <w:rFonts w:ascii="Source Sans Pro" w:eastAsiaTheme="majorEastAsia" w:hAnsi="Source Sans Pro" w:cs="Times New Roman"/>
          <w:sz w:val="24"/>
          <w:szCs w:val="24"/>
        </w:rPr>
        <w:t>Metals</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Capsules and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Tissue: </w:t>
      </w:r>
      <w:proofErr w:type="spellStart"/>
      <w:r w:rsidRPr="0081494A">
        <w:rPr>
          <w:rFonts w:ascii="Source Sans Pro" w:eastAsiaTheme="majorEastAsia" w:hAnsi="Source Sans Pro" w:cs="Times New Roman"/>
          <w:sz w:val="24"/>
          <w:szCs w:val="24"/>
        </w:rPr>
        <w:t>Findings</w:t>
      </w:r>
      <w:proofErr w:type="spellEnd"/>
    </w:p>
    <w:p w14:paraId="1D5FE80A"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from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Systemic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Women-Biospecimen</w:t>
      </w:r>
      <w:proofErr w:type="spellEnd"/>
      <w:r w:rsidRPr="0081494A">
        <w:rPr>
          <w:rFonts w:ascii="Source Sans Pro" w:eastAsiaTheme="majorEastAsia" w:hAnsi="Source Sans Pro" w:cs="Times New Roman"/>
          <w:sz w:val="24"/>
          <w:szCs w:val="24"/>
        </w:rPr>
        <w:t xml:space="preserve"> Analysis </w:t>
      </w:r>
      <w:proofErr w:type="spellStart"/>
      <w:r w:rsidRPr="0081494A">
        <w:rPr>
          <w:rFonts w:ascii="Source Sans Pro" w:eastAsiaTheme="majorEastAsia" w:hAnsi="Source Sans Pro" w:cs="Times New Roman"/>
          <w:sz w:val="24"/>
          <w:szCs w:val="24"/>
        </w:rPr>
        <w:t>Study</w:t>
      </w:r>
      <w:proofErr w:type="spellEnd"/>
      <w:r w:rsidRPr="0081494A">
        <w:rPr>
          <w:rFonts w:ascii="Source Sans Pro" w:eastAsiaTheme="majorEastAsia" w:hAnsi="Source Sans Pro" w:cs="Times New Roman"/>
          <w:sz w:val="24"/>
          <w:szCs w:val="24"/>
        </w:rPr>
        <w:t xml:space="preserve">: Part 2. </w:t>
      </w:r>
      <w:proofErr w:type="spellStart"/>
      <w:r w:rsidRPr="0081494A">
        <w:rPr>
          <w:rFonts w:ascii="Source Sans Pro" w:eastAsiaTheme="majorEastAsia" w:hAnsi="Source Sans Pro" w:cs="Times New Roman"/>
          <w:sz w:val="24"/>
          <w:szCs w:val="24"/>
        </w:rPr>
        <w:t>Aesthet</w:t>
      </w:r>
      <w:proofErr w:type="spellEnd"/>
    </w:p>
    <w:p w14:paraId="035585D4"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J. 2022 Aug 24;42(9):1067-1076.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10.1093/</w:t>
      </w:r>
      <w:proofErr w:type="spellStart"/>
      <w:r w:rsidRPr="0081494A">
        <w:rPr>
          <w:rFonts w:ascii="Source Sans Pro" w:eastAsiaTheme="majorEastAsia" w:hAnsi="Source Sans Pro" w:cs="Times New Roman"/>
          <w:sz w:val="24"/>
          <w:szCs w:val="24"/>
        </w:rPr>
        <w:t>asj</w:t>
      </w:r>
      <w:proofErr w:type="spellEnd"/>
      <w:r w:rsidRPr="0081494A">
        <w:rPr>
          <w:rFonts w:ascii="Source Sans Pro" w:eastAsiaTheme="majorEastAsia" w:hAnsi="Source Sans Pro" w:cs="Times New Roman"/>
          <w:sz w:val="24"/>
          <w:szCs w:val="24"/>
        </w:rPr>
        <w:t>/sjac106. PMID: 35474526;</w:t>
      </w:r>
    </w:p>
    <w:p w14:paraId="02FBC05B"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PMCID: PMC9400612.</w:t>
      </w:r>
    </w:p>
    <w:p w14:paraId="4EBB5025"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02FE7955"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6: </w:t>
      </w:r>
      <w:proofErr w:type="spellStart"/>
      <w:r w:rsidRPr="0081494A">
        <w:rPr>
          <w:rFonts w:ascii="Source Sans Pro" w:eastAsiaTheme="majorEastAsia" w:hAnsi="Source Sans Pro" w:cs="Times New Roman"/>
          <w:sz w:val="24"/>
          <w:szCs w:val="24"/>
        </w:rPr>
        <w:t>Glicksman</w:t>
      </w:r>
      <w:proofErr w:type="spellEnd"/>
      <w:r w:rsidRPr="0081494A">
        <w:rPr>
          <w:rFonts w:ascii="Source Sans Pro" w:eastAsiaTheme="majorEastAsia" w:hAnsi="Source Sans Pro" w:cs="Times New Roman"/>
          <w:sz w:val="24"/>
          <w:szCs w:val="24"/>
        </w:rPr>
        <w:t xml:space="preserve"> C, </w:t>
      </w:r>
      <w:proofErr w:type="spellStart"/>
      <w:r w:rsidRPr="0081494A">
        <w:rPr>
          <w:rFonts w:ascii="Source Sans Pro" w:eastAsiaTheme="majorEastAsia" w:hAnsi="Source Sans Pro" w:cs="Times New Roman"/>
          <w:sz w:val="24"/>
          <w:szCs w:val="24"/>
        </w:rPr>
        <w:t>McGuire</w:t>
      </w:r>
      <w:proofErr w:type="spellEnd"/>
      <w:r w:rsidRPr="0081494A">
        <w:rPr>
          <w:rFonts w:ascii="Source Sans Pro" w:eastAsiaTheme="majorEastAsia" w:hAnsi="Source Sans Pro" w:cs="Times New Roman"/>
          <w:sz w:val="24"/>
          <w:szCs w:val="24"/>
        </w:rPr>
        <w:t xml:space="preserve"> P, </w:t>
      </w:r>
      <w:proofErr w:type="spellStart"/>
      <w:r w:rsidRPr="0081494A">
        <w:rPr>
          <w:rFonts w:ascii="Source Sans Pro" w:eastAsiaTheme="majorEastAsia" w:hAnsi="Source Sans Pro" w:cs="Times New Roman"/>
          <w:sz w:val="24"/>
          <w:szCs w:val="24"/>
        </w:rPr>
        <w:t>Kadin</w:t>
      </w:r>
      <w:proofErr w:type="spellEnd"/>
      <w:r w:rsidRPr="0081494A">
        <w:rPr>
          <w:rFonts w:ascii="Source Sans Pro" w:eastAsiaTheme="majorEastAsia" w:hAnsi="Source Sans Pro" w:cs="Times New Roman"/>
          <w:sz w:val="24"/>
          <w:szCs w:val="24"/>
        </w:rPr>
        <w:t xml:space="preserve"> M, Lawrence M, </w:t>
      </w:r>
      <w:proofErr w:type="spellStart"/>
      <w:r w:rsidRPr="0081494A">
        <w:rPr>
          <w:rFonts w:ascii="Source Sans Pro" w:eastAsiaTheme="majorEastAsia" w:hAnsi="Source Sans Pro" w:cs="Times New Roman"/>
          <w:sz w:val="24"/>
          <w:szCs w:val="24"/>
        </w:rPr>
        <w:t>Haws</w:t>
      </w:r>
      <w:proofErr w:type="spellEnd"/>
      <w:r w:rsidRPr="0081494A">
        <w:rPr>
          <w:rFonts w:ascii="Source Sans Pro" w:eastAsiaTheme="majorEastAsia" w:hAnsi="Source Sans Pro" w:cs="Times New Roman"/>
          <w:sz w:val="24"/>
          <w:szCs w:val="24"/>
        </w:rPr>
        <w:t xml:space="preserve"> M, </w:t>
      </w:r>
      <w:proofErr w:type="spellStart"/>
      <w:r w:rsidRPr="0081494A">
        <w:rPr>
          <w:rFonts w:ascii="Source Sans Pro" w:eastAsiaTheme="majorEastAsia" w:hAnsi="Source Sans Pro" w:cs="Times New Roman"/>
          <w:sz w:val="24"/>
          <w:szCs w:val="24"/>
        </w:rPr>
        <w:t>Newby</w:t>
      </w:r>
      <w:proofErr w:type="spellEnd"/>
      <w:r w:rsidRPr="0081494A">
        <w:rPr>
          <w:rFonts w:ascii="Source Sans Pro" w:eastAsiaTheme="majorEastAsia" w:hAnsi="Source Sans Pro" w:cs="Times New Roman"/>
          <w:sz w:val="24"/>
          <w:szCs w:val="24"/>
        </w:rPr>
        <w:t xml:space="preserve"> J, Ferenz S, </w:t>
      </w:r>
      <w:proofErr w:type="spellStart"/>
      <w:r w:rsidRPr="0081494A">
        <w:rPr>
          <w:rFonts w:ascii="Source Sans Pro" w:eastAsiaTheme="majorEastAsia" w:hAnsi="Source Sans Pro" w:cs="Times New Roman"/>
          <w:sz w:val="24"/>
          <w:szCs w:val="24"/>
        </w:rPr>
        <w:t>Sung</w:t>
      </w:r>
      <w:proofErr w:type="spellEnd"/>
    </w:p>
    <w:p w14:paraId="778155D7"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J, </w:t>
      </w:r>
      <w:proofErr w:type="spellStart"/>
      <w:r w:rsidRPr="0081494A">
        <w:rPr>
          <w:rFonts w:ascii="Source Sans Pro" w:eastAsiaTheme="majorEastAsia" w:hAnsi="Source Sans Pro" w:cs="Times New Roman"/>
          <w:sz w:val="24"/>
          <w:szCs w:val="24"/>
        </w:rPr>
        <w:t>Wixtrom</w:t>
      </w:r>
      <w:proofErr w:type="spellEnd"/>
      <w:r w:rsidRPr="0081494A">
        <w:rPr>
          <w:rFonts w:ascii="Source Sans Pro" w:eastAsiaTheme="majorEastAsia" w:hAnsi="Source Sans Pro" w:cs="Times New Roman"/>
          <w:sz w:val="24"/>
          <w:szCs w:val="24"/>
        </w:rPr>
        <w:t xml:space="preserve"> R. Impact of </w:t>
      </w:r>
      <w:proofErr w:type="spellStart"/>
      <w:r w:rsidRPr="0081494A">
        <w:rPr>
          <w:rFonts w:ascii="Source Sans Pro" w:eastAsiaTheme="majorEastAsia" w:hAnsi="Source Sans Pro" w:cs="Times New Roman"/>
          <w:sz w:val="24"/>
          <w:szCs w:val="24"/>
        </w:rPr>
        <w:t>Capsulectomy</w:t>
      </w:r>
      <w:proofErr w:type="spellEnd"/>
      <w:r w:rsidRPr="0081494A">
        <w:rPr>
          <w:rFonts w:ascii="Source Sans Pro" w:eastAsiaTheme="majorEastAsia" w:hAnsi="Source Sans Pro" w:cs="Times New Roman"/>
          <w:sz w:val="24"/>
          <w:szCs w:val="24"/>
        </w:rPr>
        <w:t xml:space="preserve"> Type on Post-</w:t>
      </w:r>
      <w:proofErr w:type="spellStart"/>
      <w:r w:rsidRPr="0081494A">
        <w:rPr>
          <w:rFonts w:ascii="Source Sans Pro" w:eastAsiaTheme="majorEastAsia" w:hAnsi="Source Sans Pro" w:cs="Times New Roman"/>
          <w:sz w:val="24"/>
          <w:szCs w:val="24"/>
        </w:rPr>
        <w:t>Explantation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Systemic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Symptom</w:t>
      </w:r>
      <w:proofErr w:type="spellEnd"/>
    </w:p>
    <w:p w14:paraId="37C72081"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Improvement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Findings</w:t>
      </w:r>
      <w:proofErr w:type="spellEnd"/>
      <w:r w:rsidRPr="0081494A">
        <w:rPr>
          <w:rFonts w:ascii="Source Sans Pro" w:eastAsiaTheme="majorEastAsia" w:hAnsi="Source Sans Pro" w:cs="Times New Roman"/>
          <w:sz w:val="24"/>
          <w:szCs w:val="24"/>
        </w:rPr>
        <w:t xml:space="preserve"> From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ASERF </w:t>
      </w:r>
      <w:proofErr w:type="spellStart"/>
      <w:r w:rsidRPr="0081494A">
        <w:rPr>
          <w:rFonts w:ascii="Source Sans Pro" w:eastAsiaTheme="majorEastAsia" w:hAnsi="Source Sans Pro" w:cs="Times New Roman"/>
          <w:sz w:val="24"/>
          <w:szCs w:val="24"/>
        </w:rPr>
        <w:t>Systemic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Women-Biospecimen</w:t>
      </w:r>
      <w:proofErr w:type="spellEnd"/>
    </w:p>
    <w:p w14:paraId="6D36C7F5"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Analysis </w:t>
      </w:r>
      <w:proofErr w:type="spellStart"/>
      <w:r w:rsidRPr="0081494A">
        <w:rPr>
          <w:rFonts w:ascii="Source Sans Pro" w:eastAsiaTheme="majorEastAsia" w:hAnsi="Source Sans Pro" w:cs="Times New Roman"/>
          <w:sz w:val="24"/>
          <w:szCs w:val="24"/>
        </w:rPr>
        <w:t>Study</w:t>
      </w:r>
      <w:proofErr w:type="spellEnd"/>
      <w:r w:rsidRPr="0081494A">
        <w:rPr>
          <w:rFonts w:ascii="Source Sans Pro" w:eastAsiaTheme="majorEastAsia" w:hAnsi="Source Sans Pro" w:cs="Times New Roman"/>
          <w:sz w:val="24"/>
          <w:szCs w:val="24"/>
        </w:rPr>
        <w:t xml:space="preserve">: Part 1. </w:t>
      </w:r>
      <w:proofErr w:type="spellStart"/>
      <w:r w:rsidRPr="0081494A">
        <w:rPr>
          <w:rFonts w:ascii="Source Sans Pro" w:eastAsiaTheme="majorEastAsia" w:hAnsi="Source Sans Pro" w:cs="Times New Roman"/>
          <w:sz w:val="24"/>
          <w:szCs w:val="24"/>
        </w:rPr>
        <w:t>Aesthet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J. 2022 Jun 20;42(7):809-819.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w:t>
      </w:r>
    </w:p>
    <w:p w14:paraId="69A1ECB3"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10.1093/</w:t>
      </w:r>
      <w:proofErr w:type="spellStart"/>
      <w:r w:rsidRPr="0081494A">
        <w:rPr>
          <w:rFonts w:ascii="Source Sans Pro" w:eastAsiaTheme="majorEastAsia" w:hAnsi="Source Sans Pro" w:cs="Times New Roman"/>
          <w:sz w:val="24"/>
          <w:szCs w:val="24"/>
        </w:rPr>
        <w:t>asj</w:t>
      </w:r>
      <w:proofErr w:type="spellEnd"/>
      <w:r w:rsidRPr="0081494A">
        <w:rPr>
          <w:rFonts w:ascii="Source Sans Pro" w:eastAsiaTheme="majorEastAsia" w:hAnsi="Source Sans Pro" w:cs="Times New Roman"/>
          <w:sz w:val="24"/>
          <w:szCs w:val="24"/>
        </w:rPr>
        <w:t>/sjab417. PMID: 34915566; PMCID: PMC9208825.</w:t>
      </w:r>
    </w:p>
    <w:p w14:paraId="0402820C"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6F43B2DD" w14:textId="0D21F59E"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De referenties 5 en 6 beschrijven hetzelfde onderzoek vanuit ver</w:t>
      </w:r>
      <w:r w:rsidR="000F18B5">
        <w:rPr>
          <w:rFonts w:ascii="Source Sans Pro" w:eastAsiaTheme="majorEastAsia" w:hAnsi="Source Sans Pro" w:cs="Times New Roman"/>
          <w:sz w:val="24"/>
          <w:szCs w:val="24"/>
        </w:rPr>
        <w:t>s</w:t>
      </w:r>
      <w:r w:rsidRPr="0081494A">
        <w:rPr>
          <w:rFonts w:ascii="Source Sans Pro" w:eastAsiaTheme="majorEastAsia" w:hAnsi="Source Sans Pro" w:cs="Times New Roman"/>
          <w:sz w:val="24"/>
          <w:szCs w:val="24"/>
        </w:rPr>
        <w:t>chillende invalshoeken.</w:t>
      </w:r>
    </w:p>
    <w:p w14:paraId="1331C472" w14:textId="77777777"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In een prospectief geblindeerd onderzoek warden 150 opeenvolgende vrouwen die de kliniek bezochten ingedeeld in een van 3 cohorten: A vrouwen met klachten die ze toeschreven aan de implantaten en deze wilden laten verwijderen; B vrouwen zonder specifieke klachten die hun implantaten wilden laten verwijderen of vervangen; C vrouwen zonder klachten die een </w:t>
      </w:r>
      <w:proofErr w:type="spellStart"/>
      <w:r w:rsidRPr="0081494A">
        <w:rPr>
          <w:rFonts w:ascii="Source Sans Pro" w:eastAsiaTheme="majorEastAsia" w:hAnsi="Source Sans Pro" w:cs="Times New Roman"/>
          <w:sz w:val="24"/>
          <w:szCs w:val="24"/>
        </w:rPr>
        <w:t>mastopexy</w:t>
      </w:r>
      <w:proofErr w:type="spellEnd"/>
      <w:r w:rsidRPr="0081494A">
        <w:rPr>
          <w:rFonts w:ascii="Source Sans Pro" w:eastAsiaTheme="majorEastAsia" w:hAnsi="Source Sans Pro" w:cs="Times New Roman"/>
          <w:sz w:val="24"/>
          <w:szCs w:val="24"/>
        </w:rPr>
        <w:t xml:space="preserve"> (chirurgische correctie van een hangborst) ondergingen.</w:t>
      </w:r>
    </w:p>
    <w:p w14:paraId="7749FC23" w14:textId="77777777"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In deel 1 van het onderzoek (ref. 6) werd nagegaan of het type ingreep invloed had op de klachten. In de vervolgperiode tot 1 jaar na de ingreep bleek dat ongeacht de ingreep (gehele, totale, partiele) er sprake was van afname van klachten van BII.</w:t>
      </w:r>
    </w:p>
    <w:p w14:paraId="6C5AC9CA" w14:textId="77777777"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64% van de implantaten in groep A waren op basis van zout water; in groep B was 78% SBI’s.</w:t>
      </w:r>
    </w:p>
    <w:p w14:paraId="71FC4CFB" w14:textId="77777777"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De onderzoekers geven de beperkingen van hun onderzoek aan: kleine onderzoeksgroep.</w:t>
      </w:r>
    </w:p>
    <w:p w14:paraId="77222A19" w14:textId="77777777"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lastRenderedPageBreak/>
        <w:t>Ze stellen wel vast dat vrouwen die denken dat ze klachten van hun implantaten hebben, het de moeite waard is m met hen te spreken over verwijdering aangezien een behoorlijk deel verbetering ervaart.</w:t>
      </w:r>
    </w:p>
    <w:p w14:paraId="74B5F717" w14:textId="36097D6C"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Het onderzoek is een patiëntenserie waarbij niet duidelijk is hoeveel </w:t>
      </w:r>
      <w:r w:rsidR="00110EB7" w:rsidRPr="0081494A">
        <w:rPr>
          <w:rFonts w:ascii="Source Sans Pro" w:eastAsiaTheme="majorEastAsia" w:hAnsi="Source Sans Pro" w:cs="Times New Roman"/>
          <w:sz w:val="24"/>
          <w:szCs w:val="24"/>
        </w:rPr>
        <w:t>patiënten</w:t>
      </w:r>
      <w:r w:rsidRPr="0081494A">
        <w:rPr>
          <w:rFonts w:ascii="Source Sans Pro" w:eastAsiaTheme="majorEastAsia" w:hAnsi="Source Sans Pro" w:cs="Times New Roman"/>
          <w:sz w:val="24"/>
          <w:szCs w:val="24"/>
        </w:rPr>
        <w:t xml:space="preserve"> zijn geweigerd.</w:t>
      </w:r>
    </w:p>
    <w:p w14:paraId="03D530DC" w14:textId="77777777" w:rsidR="006C4FC3" w:rsidRPr="0081494A" w:rsidRDefault="006C4FC3" w:rsidP="00A90A2A">
      <w:pPr>
        <w:spacing w:after="0" w:line="360" w:lineRule="auto"/>
        <w:rPr>
          <w:rFonts w:ascii="Source Sans Pro" w:eastAsiaTheme="majorEastAsia" w:hAnsi="Source Sans Pro" w:cs="Times New Roman"/>
          <w:sz w:val="24"/>
          <w:szCs w:val="24"/>
        </w:rPr>
      </w:pPr>
    </w:p>
    <w:p w14:paraId="24C01302" w14:textId="22F59235" w:rsidR="006C4FC3" w:rsidRPr="0081494A" w:rsidRDefault="006C4FC3" w:rsidP="00A90A2A">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In deel 2 van het onderzoek ref. 5 worden de hoeveelheden zware metalen in het kapselweefsel onderzocht in de groepen A en B. Het enige statistisch significante verschil tus</w:t>
      </w:r>
      <w:r w:rsidR="003316EE">
        <w:rPr>
          <w:rFonts w:ascii="Source Sans Pro" w:eastAsiaTheme="majorEastAsia" w:hAnsi="Source Sans Pro" w:cs="Times New Roman"/>
          <w:sz w:val="24"/>
          <w:szCs w:val="24"/>
        </w:rPr>
        <w:t>s</w:t>
      </w:r>
      <w:r w:rsidRPr="0081494A">
        <w:rPr>
          <w:rFonts w:ascii="Source Sans Pro" w:eastAsiaTheme="majorEastAsia" w:hAnsi="Source Sans Pro" w:cs="Times New Roman"/>
          <w:sz w:val="24"/>
          <w:szCs w:val="24"/>
        </w:rPr>
        <w:t>en beide groep</w:t>
      </w:r>
      <w:r w:rsidR="003316EE">
        <w:rPr>
          <w:rFonts w:ascii="Source Sans Pro" w:eastAsiaTheme="majorEastAsia" w:hAnsi="Source Sans Pro" w:cs="Times New Roman"/>
          <w:sz w:val="24"/>
          <w:szCs w:val="24"/>
        </w:rPr>
        <w:t>en</w:t>
      </w:r>
      <w:r w:rsidRPr="0081494A">
        <w:rPr>
          <w:rFonts w:ascii="Source Sans Pro" w:eastAsiaTheme="majorEastAsia" w:hAnsi="Source Sans Pro" w:cs="Times New Roman"/>
          <w:sz w:val="24"/>
          <w:szCs w:val="24"/>
        </w:rPr>
        <w:t xml:space="preserve"> was dat in groep A meer arsenicum en zink werd gevonden dan in groep B en minder kobalt, mangaan, zilver en tin. Vrouwen in groep A rookten vaker, hadden vaker </w:t>
      </w:r>
      <w:proofErr w:type="spellStart"/>
      <w:r w:rsidRPr="0081494A">
        <w:rPr>
          <w:rFonts w:ascii="Source Sans Pro" w:eastAsiaTheme="majorEastAsia" w:hAnsi="Source Sans Pro" w:cs="Times New Roman"/>
          <w:sz w:val="24"/>
          <w:szCs w:val="24"/>
        </w:rPr>
        <w:t>tattoes</w:t>
      </w:r>
      <w:proofErr w:type="spellEnd"/>
      <w:r w:rsidRPr="0081494A">
        <w:rPr>
          <w:rFonts w:ascii="Source Sans Pro" w:eastAsiaTheme="majorEastAsia" w:hAnsi="Source Sans Pro" w:cs="Times New Roman"/>
          <w:sz w:val="24"/>
          <w:szCs w:val="24"/>
        </w:rPr>
        <w:t xml:space="preserve"> en gebruikten vaker voedingssupplementen  dan vrouwen in groep B.</w:t>
      </w:r>
    </w:p>
    <w:p w14:paraId="77A5F835"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35300A35"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ref. 6: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study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addresses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one</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most </w:t>
      </w:r>
      <w:proofErr w:type="spellStart"/>
      <w:r w:rsidRPr="0081494A">
        <w:rPr>
          <w:rFonts w:ascii="Source Sans Pro" w:eastAsiaTheme="majorEastAsia" w:hAnsi="Source Sans Pro" w:cs="Times New Roman"/>
          <w:sz w:val="24"/>
          <w:szCs w:val="24"/>
        </w:rPr>
        <w:t>discussed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questions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by</w:t>
      </w:r>
      <w:proofErr w:type="spellEnd"/>
      <w:r w:rsidRPr="0081494A">
        <w:rPr>
          <w:rFonts w:ascii="Source Sans Pro" w:eastAsiaTheme="majorEastAsia" w:hAnsi="Source Sans Pro" w:cs="Times New Roman"/>
          <w:sz w:val="24"/>
          <w:szCs w:val="24"/>
        </w:rPr>
        <w:t xml:space="preserve"> plastic </w:t>
      </w:r>
      <w:proofErr w:type="spellStart"/>
      <w:r w:rsidRPr="0081494A">
        <w:rPr>
          <w:rFonts w:ascii="Source Sans Pro" w:eastAsiaTheme="majorEastAsia" w:hAnsi="Source Sans Pro" w:cs="Times New Roman"/>
          <w:sz w:val="24"/>
          <w:szCs w:val="24"/>
        </w:rPr>
        <w:t>surgeons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their</w:t>
      </w:r>
      <w:proofErr w:type="spellEnd"/>
      <w:r w:rsidRPr="0081494A">
        <w:rPr>
          <w:rFonts w:ascii="Source Sans Pro" w:eastAsiaTheme="majorEastAsia" w:hAnsi="Source Sans Pro" w:cs="Times New Roman"/>
          <w:sz w:val="24"/>
          <w:szCs w:val="24"/>
        </w:rPr>
        <w:t xml:space="preserve"> advocates, and </w:t>
      </w:r>
      <w:proofErr w:type="spellStart"/>
      <w:r w:rsidRPr="0081494A">
        <w:rPr>
          <w:rFonts w:ascii="Source Sans Pro" w:eastAsiaTheme="majorEastAsia" w:hAnsi="Source Sans Pro" w:cs="Times New Roman"/>
          <w:sz w:val="24"/>
          <w:szCs w:val="24"/>
        </w:rPr>
        <w:t>social</w:t>
      </w:r>
      <w:proofErr w:type="spellEnd"/>
      <w:r w:rsidRPr="0081494A">
        <w:rPr>
          <w:rFonts w:ascii="Source Sans Pro" w:eastAsiaTheme="majorEastAsia" w:hAnsi="Source Sans Pro" w:cs="Times New Roman"/>
          <w:sz w:val="24"/>
          <w:szCs w:val="24"/>
        </w:rPr>
        <w:t xml:space="preserve"> media. The </w:t>
      </w:r>
      <w:proofErr w:type="spellStart"/>
      <w:r w:rsidRPr="0081494A">
        <w:rPr>
          <w:rFonts w:ascii="Source Sans Pro" w:eastAsiaTheme="majorEastAsia" w:hAnsi="Source Sans Pro" w:cs="Times New Roman"/>
          <w:sz w:val="24"/>
          <w:szCs w:val="24"/>
        </w:rPr>
        <w:t>findings</w:t>
      </w:r>
      <w:proofErr w:type="spellEnd"/>
      <w:r w:rsidRPr="0081494A">
        <w:rPr>
          <w:rFonts w:ascii="Source Sans Pro" w:eastAsiaTheme="majorEastAsia" w:hAnsi="Source Sans Pro" w:cs="Times New Roman"/>
          <w:sz w:val="24"/>
          <w:szCs w:val="24"/>
        </w:rPr>
        <w:t xml:space="preserve"> show </w:t>
      </w:r>
      <w:proofErr w:type="spellStart"/>
      <w:r w:rsidRPr="0081494A">
        <w:rPr>
          <w:rFonts w:ascii="Source Sans Pro" w:eastAsiaTheme="majorEastAsia" w:hAnsi="Source Sans Pro" w:cs="Times New Roman"/>
          <w:sz w:val="24"/>
          <w:szCs w:val="24"/>
        </w:rPr>
        <w:t>that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who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self</w:t>
      </w:r>
      <w:proofErr w:type="spellEnd"/>
      <w:r w:rsidRPr="0081494A">
        <w:rPr>
          <w:rFonts w:ascii="Source Sans Pro" w:eastAsiaTheme="majorEastAsia" w:hAnsi="Source Sans Pro" w:cs="Times New Roman"/>
          <w:sz w:val="24"/>
          <w:szCs w:val="24"/>
        </w:rPr>
        <w:t xml:space="preserve">-report BII </w:t>
      </w:r>
      <w:proofErr w:type="spellStart"/>
      <w:r w:rsidRPr="0081494A">
        <w:rPr>
          <w:rFonts w:ascii="Source Sans Pro" w:eastAsiaTheme="majorEastAsia" w:hAnsi="Source Sans Pro" w:cs="Times New Roman"/>
          <w:sz w:val="24"/>
          <w:szCs w:val="24"/>
        </w:rPr>
        <w:t>demonstrate</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statistically</w:t>
      </w:r>
      <w:proofErr w:type="spellEnd"/>
      <w:r w:rsidRPr="0081494A">
        <w:rPr>
          <w:rFonts w:ascii="Source Sans Pro" w:eastAsiaTheme="majorEastAsia" w:hAnsi="Source Sans Pro" w:cs="Times New Roman"/>
          <w:sz w:val="24"/>
          <w:szCs w:val="24"/>
        </w:rPr>
        <w:t xml:space="preserve"> significant </w:t>
      </w:r>
      <w:proofErr w:type="spellStart"/>
      <w:r w:rsidRPr="0081494A">
        <w:rPr>
          <w:rFonts w:ascii="Source Sans Pro" w:eastAsiaTheme="majorEastAsia" w:hAnsi="Source Sans Pro" w:cs="Times New Roman"/>
          <w:sz w:val="24"/>
          <w:szCs w:val="24"/>
        </w:rPr>
        <w:t>improvement</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their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after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explantation</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that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improvement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persists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at </w:t>
      </w:r>
      <w:proofErr w:type="spellStart"/>
      <w:r w:rsidRPr="0081494A">
        <w:rPr>
          <w:rFonts w:ascii="Source Sans Pro" w:eastAsiaTheme="majorEastAsia" w:hAnsi="Source Sans Pro" w:cs="Times New Roman"/>
          <w:sz w:val="24"/>
          <w:szCs w:val="24"/>
        </w:rPr>
        <w:t>least</w:t>
      </w:r>
      <w:proofErr w:type="spellEnd"/>
      <w:r w:rsidRPr="0081494A">
        <w:rPr>
          <w:rFonts w:ascii="Source Sans Pro" w:eastAsiaTheme="majorEastAsia" w:hAnsi="Source Sans Pro" w:cs="Times New Roman"/>
          <w:sz w:val="24"/>
          <w:szCs w:val="24"/>
        </w:rPr>
        <w:t xml:space="preserve"> 6 </w:t>
      </w:r>
      <w:proofErr w:type="spellStart"/>
      <w:r w:rsidRPr="0081494A">
        <w:rPr>
          <w:rFonts w:ascii="Source Sans Pro" w:eastAsiaTheme="majorEastAsia" w:hAnsi="Source Sans Pro" w:cs="Times New Roman"/>
          <w:sz w:val="24"/>
          <w:szCs w:val="24"/>
        </w:rPr>
        <w:t>months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improvement</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self-reported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systemic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was </w:t>
      </w:r>
      <w:proofErr w:type="spellStart"/>
      <w:r w:rsidRPr="0081494A">
        <w:rPr>
          <w:rFonts w:ascii="Source Sans Pro" w:eastAsiaTheme="majorEastAsia" w:hAnsi="Source Sans Pro" w:cs="Times New Roman"/>
          <w:sz w:val="24"/>
          <w:szCs w:val="24"/>
        </w:rPr>
        <w:t>seen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regardless</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type of </w:t>
      </w:r>
      <w:proofErr w:type="spellStart"/>
      <w:r w:rsidRPr="0081494A">
        <w:rPr>
          <w:rFonts w:ascii="Source Sans Pro" w:eastAsiaTheme="majorEastAsia" w:hAnsi="Source Sans Pro" w:cs="Times New Roman"/>
          <w:sz w:val="24"/>
          <w:szCs w:val="24"/>
        </w:rPr>
        <w:t>capsulectomy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performed</w:t>
      </w:r>
      <w:proofErr w:type="spellEnd"/>
      <w:r w:rsidRPr="0081494A">
        <w:rPr>
          <w:rFonts w:ascii="Source Sans Pro" w:eastAsiaTheme="majorEastAsia" w:hAnsi="Source Sans Pro" w:cs="Times New Roman"/>
          <w:sz w:val="24"/>
          <w:szCs w:val="24"/>
        </w:rPr>
        <w:t>.</w:t>
      </w:r>
    </w:p>
    <w:p w14:paraId="0F045DF6"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35955D84"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ref. 5: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study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analyzes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metal content in capsules </w:t>
      </w:r>
      <w:proofErr w:type="spellStart"/>
      <w:r w:rsidRPr="0081494A">
        <w:rPr>
          <w:rFonts w:ascii="Source Sans Pro" w:eastAsiaTheme="majorEastAsia" w:hAnsi="Source Sans Pro" w:cs="Times New Roman"/>
          <w:sz w:val="24"/>
          <w:szCs w:val="24"/>
        </w:rPr>
        <w:t>surrounding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both</w:t>
      </w:r>
      <w:proofErr w:type="spellEnd"/>
      <w:r w:rsidRPr="0081494A">
        <w:rPr>
          <w:rFonts w:ascii="Source Sans Pro" w:eastAsiaTheme="majorEastAsia" w:hAnsi="Source Sans Pro" w:cs="Times New Roman"/>
          <w:sz w:val="24"/>
          <w:szCs w:val="24"/>
        </w:rPr>
        <w:t xml:space="preserve"> saline and silicone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Heavy </w:t>
      </w:r>
      <w:proofErr w:type="spellStart"/>
      <w:r w:rsidRPr="0081494A">
        <w:rPr>
          <w:rFonts w:ascii="Source Sans Pro" w:eastAsiaTheme="majorEastAsia" w:hAnsi="Source Sans Pro" w:cs="Times New Roman"/>
          <w:sz w:val="24"/>
          <w:szCs w:val="24"/>
        </w:rPr>
        <w:t>metals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were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also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detected</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non-implant control </w:t>
      </w:r>
      <w:proofErr w:type="spellStart"/>
      <w:r w:rsidRPr="0081494A">
        <w:rPr>
          <w:rFonts w:ascii="Source Sans Pro" w:eastAsiaTheme="majorEastAsia" w:hAnsi="Source Sans Pro" w:cs="Times New Roman"/>
          <w:sz w:val="24"/>
          <w:szCs w:val="24"/>
        </w:rPr>
        <w:t>group</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tissue,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some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metals</w:t>
      </w:r>
      <w:proofErr w:type="spellEnd"/>
      <w:r w:rsidRPr="0081494A">
        <w:rPr>
          <w:rFonts w:ascii="Source Sans Pro" w:eastAsiaTheme="majorEastAsia" w:hAnsi="Source Sans Pro" w:cs="Times New Roman"/>
          <w:sz w:val="24"/>
          <w:szCs w:val="24"/>
        </w:rPr>
        <w:t xml:space="preserve"> at </w:t>
      </w:r>
      <w:proofErr w:type="spellStart"/>
      <w:r w:rsidRPr="0081494A">
        <w:rPr>
          <w:rFonts w:ascii="Source Sans Pro" w:eastAsiaTheme="majorEastAsia" w:hAnsi="Source Sans Pro" w:cs="Times New Roman"/>
          <w:sz w:val="24"/>
          <w:szCs w:val="24"/>
        </w:rPr>
        <w:t>numerically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higher</w:t>
      </w:r>
      <w:proofErr w:type="spellEnd"/>
      <w:r w:rsidRPr="0081494A">
        <w:rPr>
          <w:rFonts w:ascii="Source Sans Pro" w:eastAsiaTheme="majorEastAsia" w:hAnsi="Source Sans Pro" w:cs="Times New Roman"/>
          <w:sz w:val="24"/>
          <w:szCs w:val="24"/>
        </w:rPr>
        <w:t xml:space="preserve"> levels </w:t>
      </w:r>
      <w:proofErr w:type="spellStart"/>
      <w:r w:rsidRPr="0081494A">
        <w:rPr>
          <w:rFonts w:ascii="Source Sans Pro" w:eastAsiaTheme="majorEastAsia" w:hAnsi="Source Sans Pro" w:cs="Times New Roman"/>
          <w:sz w:val="24"/>
          <w:szCs w:val="24"/>
        </w:rPr>
        <w:t>than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either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cohort. Smoking, gluten free diets, </w:t>
      </w:r>
      <w:proofErr w:type="spellStart"/>
      <w:r w:rsidRPr="0081494A">
        <w:rPr>
          <w:rFonts w:ascii="Source Sans Pro" w:eastAsiaTheme="majorEastAsia" w:hAnsi="Source Sans Pro" w:cs="Times New Roman"/>
          <w:sz w:val="24"/>
          <w:szCs w:val="24"/>
        </w:rPr>
        <w:t>dietary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supplements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presence</w:t>
      </w:r>
      <w:proofErr w:type="spellEnd"/>
      <w:r w:rsidRPr="0081494A">
        <w:rPr>
          <w:rFonts w:ascii="Source Sans Pro" w:eastAsiaTheme="majorEastAsia" w:hAnsi="Source Sans Pro" w:cs="Times New Roman"/>
          <w:sz w:val="24"/>
          <w:szCs w:val="24"/>
        </w:rPr>
        <w:t xml:space="preserve"> of tattoos </w:t>
      </w:r>
      <w:proofErr w:type="spellStart"/>
      <w:r w:rsidRPr="0081494A">
        <w:rPr>
          <w:rFonts w:ascii="Source Sans Pro" w:eastAsiaTheme="majorEastAsia" w:hAnsi="Source Sans Pro" w:cs="Times New Roman"/>
          <w:sz w:val="24"/>
          <w:szCs w:val="24"/>
        </w:rPr>
        <w:t>were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all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identified</w:t>
      </w:r>
      <w:proofErr w:type="spellEnd"/>
      <w:r w:rsidRPr="0081494A">
        <w:rPr>
          <w:rFonts w:ascii="Source Sans Pro" w:eastAsiaTheme="majorEastAsia" w:hAnsi="Source Sans Pro" w:cs="Times New Roman"/>
          <w:sz w:val="24"/>
          <w:szCs w:val="24"/>
        </w:rPr>
        <w:t xml:space="preserve"> as </w:t>
      </w:r>
      <w:proofErr w:type="spellStart"/>
      <w:r w:rsidRPr="0081494A">
        <w:rPr>
          <w:rFonts w:ascii="Source Sans Pro" w:eastAsiaTheme="majorEastAsia" w:hAnsi="Source Sans Pro" w:cs="Times New Roman"/>
          <w:sz w:val="24"/>
          <w:szCs w:val="24"/>
        </w:rPr>
        <w:t>statistically</w:t>
      </w:r>
      <w:proofErr w:type="spellEnd"/>
      <w:r w:rsidRPr="0081494A">
        <w:rPr>
          <w:rFonts w:ascii="Source Sans Pro" w:eastAsiaTheme="majorEastAsia" w:hAnsi="Source Sans Pro" w:cs="Times New Roman"/>
          <w:sz w:val="24"/>
          <w:szCs w:val="24"/>
        </w:rPr>
        <w:t xml:space="preserve"> significant sources of </w:t>
      </w:r>
      <w:proofErr w:type="spellStart"/>
      <w:r w:rsidRPr="0081494A">
        <w:rPr>
          <w:rFonts w:ascii="Source Sans Pro" w:eastAsiaTheme="majorEastAsia" w:hAnsi="Source Sans Pro" w:cs="Times New Roman"/>
          <w:sz w:val="24"/>
          <w:szCs w:val="24"/>
        </w:rPr>
        <w:t>arsenic</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zinc</w:t>
      </w:r>
      <w:proofErr w:type="spellEnd"/>
      <w:r w:rsidRPr="0081494A">
        <w:rPr>
          <w:rFonts w:ascii="Source Sans Pro" w:eastAsiaTheme="majorEastAsia" w:hAnsi="Source Sans Pro" w:cs="Times New Roman"/>
          <w:sz w:val="24"/>
          <w:szCs w:val="24"/>
        </w:rPr>
        <w:t xml:space="preserve"> in Cohort A. The risk of heavy metal </w:t>
      </w:r>
      <w:proofErr w:type="spellStart"/>
      <w:r w:rsidRPr="0081494A">
        <w:rPr>
          <w:rFonts w:ascii="Source Sans Pro" w:eastAsiaTheme="majorEastAsia" w:hAnsi="Source Sans Pro" w:cs="Times New Roman"/>
          <w:sz w:val="24"/>
          <w:szCs w:val="24"/>
        </w:rPr>
        <w:t>toxicity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should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not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used</w:t>
      </w:r>
      <w:proofErr w:type="spellEnd"/>
      <w:r w:rsidRPr="0081494A">
        <w:rPr>
          <w:rFonts w:ascii="Source Sans Pro" w:eastAsiaTheme="majorEastAsia" w:hAnsi="Source Sans Pro" w:cs="Times New Roman"/>
          <w:sz w:val="24"/>
          <w:szCs w:val="24"/>
        </w:rPr>
        <w:t xml:space="preserve"> as </w:t>
      </w:r>
      <w:proofErr w:type="spellStart"/>
      <w:r w:rsidRPr="0081494A">
        <w:rPr>
          <w:rFonts w:ascii="Source Sans Pro" w:eastAsiaTheme="majorEastAsia" w:hAnsi="Source Sans Pro" w:cs="Times New Roman"/>
          <w:sz w:val="24"/>
          <w:szCs w:val="24"/>
        </w:rPr>
        <w:t>an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indication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for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total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capsulectomy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if</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elect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remove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their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w:t>
      </w:r>
    </w:p>
    <w:p w14:paraId="3E315ECE"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070ED41D"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7: </w:t>
      </w:r>
      <w:proofErr w:type="spellStart"/>
      <w:r w:rsidRPr="0081494A">
        <w:rPr>
          <w:rFonts w:ascii="Source Sans Pro" w:eastAsiaTheme="majorEastAsia" w:hAnsi="Source Sans Pro" w:cs="Times New Roman"/>
          <w:sz w:val="24"/>
          <w:szCs w:val="24"/>
        </w:rPr>
        <w:t>Atiyeh</w:t>
      </w:r>
      <w:proofErr w:type="spellEnd"/>
      <w:r w:rsidRPr="0081494A">
        <w:rPr>
          <w:rFonts w:ascii="Source Sans Pro" w:eastAsiaTheme="majorEastAsia" w:hAnsi="Source Sans Pro" w:cs="Times New Roman"/>
          <w:sz w:val="24"/>
          <w:szCs w:val="24"/>
        </w:rPr>
        <w:t xml:space="preserve"> B, </w:t>
      </w:r>
      <w:proofErr w:type="spellStart"/>
      <w:r w:rsidRPr="0081494A">
        <w:rPr>
          <w:rFonts w:ascii="Source Sans Pro" w:eastAsiaTheme="majorEastAsia" w:hAnsi="Source Sans Pro" w:cs="Times New Roman"/>
          <w:sz w:val="24"/>
          <w:szCs w:val="24"/>
        </w:rPr>
        <w:t>Emsieh</w:t>
      </w:r>
      <w:proofErr w:type="spellEnd"/>
      <w:r w:rsidRPr="0081494A">
        <w:rPr>
          <w:rFonts w:ascii="Source Sans Pro" w:eastAsiaTheme="majorEastAsia" w:hAnsi="Source Sans Pro" w:cs="Times New Roman"/>
          <w:sz w:val="24"/>
          <w:szCs w:val="24"/>
        </w:rPr>
        <w:t xml:space="preserve"> S.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w:t>
      </w:r>
      <w:proofErr w:type="spellStart"/>
      <w:r w:rsidRPr="0081494A">
        <w:rPr>
          <w:rFonts w:ascii="Source Sans Pro" w:eastAsiaTheme="majorEastAsia" w:hAnsi="Source Sans Pro" w:cs="Times New Roman"/>
          <w:sz w:val="24"/>
          <w:szCs w:val="24"/>
        </w:rPr>
        <w:t>Illness</w:t>
      </w:r>
      <w:proofErr w:type="spellEnd"/>
      <w:r w:rsidRPr="0081494A">
        <w:rPr>
          <w:rFonts w:ascii="Source Sans Pro" w:eastAsiaTheme="majorEastAsia" w:hAnsi="Source Sans Pro" w:cs="Times New Roman"/>
          <w:sz w:val="24"/>
          <w:szCs w:val="24"/>
        </w:rPr>
        <w:t xml:space="preserve"> (BII): Real </w:t>
      </w:r>
      <w:proofErr w:type="spellStart"/>
      <w:r w:rsidRPr="0081494A">
        <w:rPr>
          <w:rFonts w:ascii="Source Sans Pro" w:eastAsiaTheme="majorEastAsia" w:hAnsi="Source Sans Pro" w:cs="Times New Roman"/>
          <w:sz w:val="24"/>
          <w:szCs w:val="24"/>
        </w:rPr>
        <w:t>Syndrome</w:t>
      </w:r>
      <w:proofErr w:type="spellEnd"/>
      <w:r w:rsidRPr="0081494A">
        <w:rPr>
          <w:rFonts w:ascii="Source Sans Pro" w:eastAsiaTheme="majorEastAsia" w:hAnsi="Source Sans Pro" w:cs="Times New Roman"/>
          <w:sz w:val="24"/>
          <w:szCs w:val="24"/>
        </w:rPr>
        <w:t xml:space="preserve"> or a </w:t>
      </w:r>
      <w:proofErr w:type="spellStart"/>
      <w:r w:rsidRPr="0081494A">
        <w:rPr>
          <w:rFonts w:ascii="Source Sans Pro" w:eastAsiaTheme="majorEastAsia" w:hAnsi="Source Sans Pro" w:cs="Times New Roman"/>
          <w:sz w:val="24"/>
          <w:szCs w:val="24"/>
        </w:rPr>
        <w:t>Social</w:t>
      </w:r>
      <w:proofErr w:type="spellEnd"/>
    </w:p>
    <w:p w14:paraId="5EEC16C1"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Media </w:t>
      </w:r>
      <w:proofErr w:type="spellStart"/>
      <w:r w:rsidRPr="0081494A">
        <w:rPr>
          <w:rFonts w:ascii="Source Sans Pro" w:eastAsiaTheme="majorEastAsia" w:hAnsi="Source Sans Pro" w:cs="Times New Roman"/>
          <w:sz w:val="24"/>
          <w:szCs w:val="24"/>
        </w:rPr>
        <w:t>Phenomenon</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Narrative</w:t>
      </w:r>
      <w:proofErr w:type="spellEnd"/>
      <w:r w:rsidRPr="0081494A">
        <w:rPr>
          <w:rFonts w:ascii="Source Sans Pro" w:eastAsiaTheme="majorEastAsia" w:hAnsi="Source Sans Pro" w:cs="Times New Roman"/>
          <w:sz w:val="24"/>
          <w:szCs w:val="24"/>
        </w:rPr>
        <w:t xml:space="preserve"> Review of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Literature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Aesthetic</w:t>
      </w:r>
      <w:proofErr w:type="spellEnd"/>
      <w:r w:rsidRPr="0081494A">
        <w:rPr>
          <w:rFonts w:ascii="Source Sans Pro" w:eastAsiaTheme="majorEastAsia" w:hAnsi="Source Sans Pro" w:cs="Times New Roman"/>
          <w:sz w:val="24"/>
          <w:szCs w:val="24"/>
        </w:rPr>
        <w:t xml:space="preserve"> Plast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w:t>
      </w:r>
    </w:p>
    <w:p w14:paraId="2231C920"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2022 Feb;46(1):43-57.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 xml:space="preserve">: 10.1007/s00266-021-02428-8. </w:t>
      </w:r>
      <w:proofErr w:type="spellStart"/>
      <w:r w:rsidRPr="0081494A">
        <w:rPr>
          <w:rFonts w:ascii="Source Sans Pro" w:eastAsiaTheme="majorEastAsia" w:hAnsi="Source Sans Pro" w:cs="Times New Roman"/>
          <w:sz w:val="24"/>
          <w:szCs w:val="24"/>
        </w:rPr>
        <w:t>Epub</w:t>
      </w:r>
      <w:proofErr w:type="spellEnd"/>
      <w:r w:rsidRPr="0081494A">
        <w:rPr>
          <w:rFonts w:ascii="Source Sans Pro" w:eastAsiaTheme="majorEastAsia" w:hAnsi="Source Sans Pro" w:cs="Times New Roman"/>
          <w:sz w:val="24"/>
          <w:szCs w:val="24"/>
        </w:rPr>
        <w:t xml:space="preserve"> 2021 Jul 6. PMID:</w:t>
      </w:r>
    </w:p>
    <w:p w14:paraId="6AFD9063"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34231017.</w:t>
      </w:r>
    </w:p>
    <w:p w14:paraId="1C9915E9"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37EA4D82" w14:textId="56419582" w:rsidR="006C4FC3"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implant </w:t>
      </w:r>
      <w:proofErr w:type="spellStart"/>
      <w:r w:rsidRPr="0081494A">
        <w:rPr>
          <w:rFonts w:ascii="Source Sans Pro" w:eastAsiaTheme="majorEastAsia" w:hAnsi="Source Sans Pro" w:cs="Times New Roman"/>
          <w:sz w:val="24"/>
          <w:szCs w:val="24"/>
        </w:rPr>
        <w:t>illness</w:t>
      </w:r>
      <w:proofErr w:type="spellEnd"/>
      <w:r w:rsidRPr="0081494A">
        <w:rPr>
          <w:rFonts w:ascii="Source Sans Pro" w:eastAsiaTheme="majorEastAsia" w:hAnsi="Source Sans Pro" w:cs="Times New Roman"/>
          <w:sz w:val="24"/>
          <w:szCs w:val="24"/>
        </w:rPr>
        <w:t xml:space="preserve"> (BII) is a </w:t>
      </w:r>
      <w:proofErr w:type="spellStart"/>
      <w:r w:rsidRPr="0081494A">
        <w:rPr>
          <w:rFonts w:ascii="Source Sans Pro" w:eastAsiaTheme="majorEastAsia" w:hAnsi="Source Sans Pro" w:cs="Times New Roman"/>
          <w:sz w:val="24"/>
          <w:szCs w:val="24"/>
        </w:rPr>
        <w:t>condition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characterized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elusive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diagnostic</w:t>
      </w:r>
      <w:proofErr w:type="spellEnd"/>
      <w:r w:rsidRPr="0081494A">
        <w:rPr>
          <w:rFonts w:ascii="Source Sans Pro" w:eastAsiaTheme="majorEastAsia" w:hAnsi="Source Sans Pro" w:cs="Times New Roman"/>
          <w:sz w:val="24"/>
          <w:szCs w:val="24"/>
        </w:rPr>
        <w:t xml:space="preserve"> criteria and </w:t>
      </w:r>
      <w:proofErr w:type="spellStart"/>
      <w:r w:rsidRPr="0081494A">
        <w:rPr>
          <w:rFonts w:ascii="Source Sans Pro" w:eastAsiaTheme="majorEastAsia" w:hAnsi="Source Sans Pro" w:cs="Times New Roman"/>
          <w:sz w:val="24"/>
          <w:szCs w:val="24"/>
        </w:rPr>
        <w:t>self-reported</w:t>
      </w:r>
      <w:proofErr w:type="spellEnd"/>
      <w:r w:rsidRPr="0081494A">
        <w:rPr>
          <w:rFonts w:ascii="Source Sans Pro" w:eastAsiaTheme="majorEastAsia" w:hAnsi="Source Sans Pro" w:cs="Times New Roman"/>
          <w:sz w:val="24"/>
          <w:szCs w:val="24"/>
        </w:rPr>
        <w:t xml:space="preserve"> diverse </w:t>
      </w:r>
      <w:proofErr w:type="spellStart"/>
      <w:r w:rsidRPr="0081494A">
        <w:rPr>
          <w:rFonts w:ascii="Source Sans Pro" w:eastAsiaTheme="majorEastAsia" w:hAnsi="Source Sans Pro" w:cs="Times New Roman"/>
          <w:sz w:val="24"/>
          <w:szCs w:val="24"/>
        </w:rPr>
        <w:t>disabling</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distressing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physical</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psychological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currently</w:t>
      </w:r>
      <w:proofErr w:type="spellEnd"/>
      <w:r w:rsidRPr="0081494A">
        <w:rPr>
          <w:rFonts w:ascii="Source Sans Pro" w:eastAsiaTheme="majorEastAsia" w:hAnsi="Source Sans Pro" w:cs="Times New Roman"/>
          <w:sz w:val="24"/>
          <w:szCs w:val="24"/>
        </w:rPr>
        <w:t xml:space="preserve"> significant </w:t>
      </w:r>
      <w:proofErr w:type="spellStart"/>
      <w:r w:rsidRPr="0081494A">
        <w:rPr>
          <w:rFonts w:ascii="Source Sans Pro" w:eastAsiaTheme="majorEastAsia" w:hAnsi="Source Sans Pro" w:cs="Times New Roman"/>
          <w:sz w:val="24"/>
          <w:szCs w:val="24"/>
        </w:rPr>
        <w:t>increase</w:t>
      </w:r>
      <w:proofErr w:type="spellEnd"/>
      <w:r w:rsidRPr="0081494A">
        <w:rPr>
          <w:rFonts w:ascii="Source Sans Pro" w:eastAsiaTheme="majorEastAsia" w:hAnsi="Source Sans Pro" w:cs="Times New Roman"/>
          <w:sz w:val="24"/>
          <w:szCs w:val="24"/>
        </w:rPr>
        <w:t xml:space="preserve"> in public awareness, BII is </w:t>
      </w:r>
      <w:proofErr w:type="spellStart"/>
      <w:r w:rsidRPr="0081494A">
        <w:rPr>
          <w:rFonts w:ascii="Source Sans Pro" w:eastAsiaTheme="majorEastAsia" w:hAnsi="Source Sans Pro" w:cs="Times New Roman"/>
          <w:sz w:val="24"/>
          <w:szCs w:val="24"/>
        </w:rPr>
        <w:t>perhaps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becoming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most </w:t>
      </w:r>
      <w:proofErr w:type="spellStart"/>
      <w:r w:rsidRPr="0081494A">
        <w:rPr>
          <w:rFonts w:ascii="Source Sans Pro" w:eastAsiaTheme="majorEastAsia" w:hAnsi="Source Sans Pro" w:cs="Times New Roman"/>
          <w:sz w:val="24"/>
          <w:szCs w:val="24"/>
        </w:rPr>
        <w:t>controversial</w:t>
      </w:r>
      <w:proofErr w:type="spellEnd"/>
      <w:r w:rsidRPr="0081494A">
        <w:rPr>
          <w:rFonts w:ascii="Source Sans Pro" w:eastAsiaTheme="majorEastAsia" w:hAnsi="Source Sans Pro" w:cs="Times New Roman"/>
          <w:sz w:val="24"/>
          <w:szCs w:val="24"/>
        </w:rPr>
        <w:t xml:space="preserve"> subject in </w:t>
      </w:r>
      <w:proofErr w:type="spellStart"/>
      <w:r w:rsidRPr="0081494A">
        <w:rPr>
          <w:rFonts w:ascii="Source Sans Pro" w:eastAsiaTheme="majorEastAsia" w:hAnsi="Source Sans Pro" w:cs="Times New Roman"/>
          <w:sz w:val="24"/>
          <w:szCs w:val="24"/>
        </w:rPr>
        <w:t>aesthetic</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reconstructive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surgery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generating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heated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debates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between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those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who</w:t>
      </w:r>
      <w:proofErr w:type="spellEnd"/>
      <w:r w:rsidRPr="0081494A">
        <w:rPr>
          <w:rFonts w:ascii="Source Sans Pro" w:eastAsiaTheme="majorEastAsia" w:hAnsi="Source Sans Pro" w:cs="Times New Roman"/>
          <w:sz w:val="24"/>
          <w:szCs w:val="24"/>
        </w:rPr>
        <w:t xml:space="preserve"> do </w:t>
      </w:r>
      <w:proofErr w:type="spellStart"/>
      <w:r w:rsidRPr="0081494A">
        <w:rPr>
          <w:rFonts w:ascii="Source Sans Pro" w:eastAsiaTheme="majorEastAsia" w:hAnsi="Source Sans Pro" w:cs="Times New Roman"/>
          <w:sz w:val="24"/>
          <w:szCs w:val="24"/>
        </w:rPr>
        <w:t>not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believe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such</w:t>
      </w:r>
      <w:proofErr w:type="spellEnd"/>
      <w:r w:rsidRPr="0081494A">
        <w:rPr>
          <w:rFonts w:ascii="Source Sans Pro" w:eastAsiaTheme="majorEastAsia" w:hAnsi="Source Sans Pro" w:cs="Times New Roman"/>
          <w:sz w:val="24"/>
          <w:szCs w:val="24"/>
        </w:rPr>
        <w:t xml:space="preserve"> a </w:t>
      </w:r>
      <w:proofErr w:type="spellStart"/>
      <w:r w:rsidRPr="0081494A">
        <w:rPr>
          <w:rFonts w:ascii="Source Sans Pro" w:eastAsiaTheme="majorEastAsia" w:hAnsi="Source Sans Pro" w:cs="Times New Roman"/>
          <w:sz w:val="24"/>
          <w:szCs w:val="24"/>
        </w:rPr>
        <w:t>condition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exists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those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who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demand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acceptance</w:t>
      </w:r>
      <w:proofErr w:type="spellEnd"/>
      <w:r w:rsidRPr="0081494A">
        <w:rPr>
          <w:rFonts w:ascii="Source Sans Pro" w:eastAsiaTheme="majorEastAsia" w:hAnsi="Source Sans Pro" w:cs="Times New Roman"/>
          <w:sz w:val="24"/>
          <w:szCs w:val="24"/>
        </w:rPr>
        <w:t xml:space="preserve"> as a </w:t>
      </w:r>
      <w:proofErr w:type="spellStart"/>
      <w:r w:rsidRPr="0081494A">
        <w:rPr>
          <w:rFonts w:ascii="Source Sans Pro" w:eastAsiaTheme="majorEastAsia" w:hAnsi="Source Sans Pro" w:cs="Times New Roman"/>
          <w:sz w:val="24"/>
          <w:szCs w:val="24"/>
        </w:rPr>
        <w:t>recognized</w:t>
      </w:r>
      <w:proofErr w:type="spellEnd"/>
      <w:r w:rsidRPr="0081494A">
        <w:rPr>
          <w:rFonts w:ascii="Source Sans Pro" w:eastAsiaTheme="majorEastAsia" w:hAnsi="Source Sans Pro" w:cs="Times New Roman"/>
          <w:sz w:val="24"/>
          <w:szCs w:val="24"/>
        </w:rPr>
        <w:t xml:space="preserve"> diagnosis. Silicone </w:t>
      </w:r>
      <w:proofErr w:type="spellStart"/>
      <w:r w:rsidRPr="0081494A">
        <w:rPr>
          <w:rFonts w:ascii="Source Sans Pro" w:eastAsiaTheme="majorEastAsia" w:hAnsi="Source Sans Pro" w:cs="Times New Roman"/>
          <w:sz w:val="24"/>
          <w:szCs w:val="24"/>
        </w:rPr>
        <w:t>incompatibility</w:t>
      </w:r>
      <w:proofErr w:type="spellEnd"/>
      <w:r w:rsidRPr="0081494A">
        <w:rPr>
          <w:rFonts w:ascii="Source Sans Pro" w:eastAsiaTheme="majorEastAsia" w:hAnsi="Source Sans Pro" w:cs="Times New Roman"/>
          <w:sz w:val="24"/>
          <w:szCs w:val="24"/>
        </w:rPr>
        <w:t xml:space="preserve"> has been </w:t>
      </w:r>
      <w:proofErr w:type="spellStart"/>
      <w:r w:rsidRPr="0081494A">
        <w:rPr>
          <w:rFonts w:ascii="Source Sans Pro" w:eastAsiaTheme="majorEastAsia" w:hAnsi="Source Sans Pro" w:cs="Times New Roman"/>
          <w:sz w:val="24"/>
          <w:szCs w:val="24"/>
        </w:rPr>
        <w:t>associated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autoimmune</w:t>
      </w:r>
      <w:proofErr w:type="spellEnd"/>
      <w:r w:rsidRPr="0081494A">
        <w:rPr>
          <w:rFonts w:ascii="Source Sans Pro" w:eastAsiaTheme="majorEastAsia" w:hAnsi="Source Sans Pro" w:cs="Times New Roman"/>
          <w:sz w:val="24"/>
          <w:szCs w:val="24"/>
        </w:rPr>
        <w:t>/</w:t>
      </w:r>
      <w:proofErr w:type="spellStart"/>
      <w:r w:rsidRPr="0081494A">
        <w:rPr>
          <w:rFonts w:ascii="Source Sans Pro" w:eastAsiaTheme="majorEastAsia" w:hAnsi="Source Sans Pro" w:cs="Times New Roman"/>
          <w:sz w:val="24"/>
          <w:szCs w:val="24"/>
        </w:rPr>
        <w:t>inflammatory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syndrome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induced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adjuvants</w:t>
      </w:r>
      <w:proofErr w:type="spellEnd"/>
      <w:r w:rsidRPr="0081494A">
        <w:rPr>
          <w:rFonts w:ascii="Source Sans Pro" w:eastAsiaTheme="majorEastAsia" w:hAnsi="Source Sans Pro" w:cs="Times New Roman"/>
          <w:sz w:val="24"/>
          <w:szCs w:val="24"/>
        </w:rPr>
        <w:t xml:space="preserve">" (ASIA </w:t>
      </w:r>
      <w:proofErr w:type="spellStart"/>
      <w:r w:rsidRPr="0081494A">
        <w:rPr>
          <w:rFonts w:ascii="Source Sans Pro" w:eastAsiaTheme="majorEastAsia" w:hAnsi="Source Sans Pro" w:cs="Times New Roman"/>
          <w:sz w:val="24"/>
          <w:szCs w:val="24"/>
        </w:rPr>
        <w:t>syndrome</w:t>
      </w:r>
      <w:proofErr w:type="spellEnd"/>
      <w:r w:rsidRPr="0081494A">
        <w:rPr>
          <w:rFonts w:ascii="Source Sans Pro" w:eastAsiaTheme="majorEastAsia" w:hAnsi="Source Sans Pro" w:cs="Times New Roman"/>
          <w:sz w:val="24"/>
          <w:szCs w:val="24"/>
        </w:rPr>
        <w:t xml:space="preserve">) or </w:t>
      </w:r>
      <w:proofErr w:type="spellStart"/>
      <w:r w:rsidRPr="0081494A">
        <w:rPr>
          <w:rFonts w:ascii="Source Sans Pro" w:eastAsiaTheme="majorEastAsia" w:hAnsi="Source Sans Pro" w:cs="Times New Roman"/>
          <w:sz w:val="24"/>
          <w:szCs w:val="24"/>
        </w:rPr>
        <w:lastRenderedPageBreak/>
        <w:t>Shoenfeld's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syndrome</w:t>
      </w:r>
      <w:proofErr w:type="spellEnd"/>
      <w:r w:rsidRPr="0081494A">
        <w:rPr>
          <w:rFonts w:ascii="Source Sans Pro" w:eastAsiaTheme="majorEastAsia" w:hAnsi="Source Sans Pro" w:cs="Times New Roman"/>
          <w:sz w:val="24"/>
          <w:szCs w:val="24"/>
        </w:rPr>
        <w:t xml:space="preserve">. It is </w:t>
      </w:r>
      <w:proofErr w:type="spellStart"/>
      <w:r w:rsidRPr="0081494A">
        <w:rPr>
          <w:rFonts w:ascii="Source Sans Pro" w:eastAsiaTheme="majorEastAsia" w:hAnsi="Source Sans Pro" w:cs="Times New Roman"/>
          <w:sz w:val="24"/>
          <w:szCs w:val="24"/>
        </w:rPr>
        <w:t>still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unclear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however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whether</w:t>
      </w:r>
      <w:proofErr w:type="spellEnd"/>
      <w:r w:rsidRPr="0081494A">
        <w:rPr>
          <w:rFonts w:ascii="Source Sans Pro" w:eastAsiaTheme="majorEastAsia" w:hAnsi="Source Sans Pro" w:cs="Times New Roman"/>
          <w:sz w:val="24"/>
          <w:szCs w:val="24"/>
        </w:rPr>
        <w:t xml:space="preserve"> BII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would</w:t>
      </w:r>
      <w:proofErr w:type="spellEnd"/>
      <w:r w:rsidRPr="0081494A">
        <w:rPr>
          <w:rFonts w:ascii="Source Sans Pro" w:eastAsiaTheme="majorEastAsia" w:hAnsi="Source Sans Pro" w:cs="Times New Roman"/>
          <w:sz w:val="24"/>
          <w:szCs w:val="24"/>
        </w:rPr>
        <w:t xml:space="preserve"> have </w:t>
      </w:r>
      <w:proofErr w:type="spellStart"/>
      <w:r w:rsidRPr="0081494A">
        <w:rPr>
          <w:rFonts w:ascii="Source Sans Pro" w:eastAsiaTheme="majorEastAsia" w:hAnsi="Source Sans Pro" w:cs="Times New Roman"/>
          <w:sz w:val="24"/>
          <w:szCs w:val="24"/>
        </w:rPr>
        <w:t>occurred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if</w:t>
      </w:r>
      <w:proofErr w:type="spellEnd"/>
      <w:r w:rsidRPr="0081494A">
        <w:rPr>
          <w:rFonts w:ascii="Source Sans Pro" w:eastAsiaTheme="majorEastAsia" w:hAnsi="Source Sans Pro" w:cs="Times New Roman"/>
          <w:sz w:val="24"/>
          <w:szCs w:val="24"/>
        </w:rPr>
        <w:t xml:space="preserve"> no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had been </w:t>
      </w:r>
      <w:proofErr w:type="spellStart"/>
      <w:r w:rsidRPr="0081494A">
        <w:rPr>
          <w:rFonts w:ascii="Source Sans Pro" w:eastAsiaTheme="majorEastAsia" w:hAnsi="Source Sans Pro" w:cs="Times New Roman"/>
          <w:sz w:val="24"/>
          <w:szCs w:val="24"/>
        </w:rPr>
        <w:t>placed</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first </w:t>
      </w:r>
      <w:proofErr w:type="spellStart"/>
      <w:r w:rsidRPr="0081494A">
        <w:rPr>
          <w:rFonts w:ascii="Source Sans Pro" w:eastAsiaTheme="majorEastAsia" w:hAnsi="Source Sans Pro" w:cs="Times New Roman"/>
          <w:sz w:val="24"/>
          <w:szCs w:val="24"/>
        </w:rPr>
        <w:t>place</w:t>
      </w:r>
      <w:proofErr w:type="spellEnd"/>
      <w:r w:rsidRPr="0081494A">
        <w:rPr>
          <w:rFonts w:ascii="Source Sans Pro" w:eastAsiaTheme="majorEastAsia" w:hAnsi="Source Sans Pro" w:cs="Times New Roman"/>
          <w:sz w:val="24"/>
          <w:szCs w:val="24"/>
        </w:rPr>
        <w:t xml:space="preserve">. The </w:t>
      </w:r>
      <w:proofErr w:type="spellStart"/>
      <w:r w:rsidRPr="0081494A">
        <w:rPr>
          <w:rFonts w:ascii="Source Sans Pro" w:eastAsiaTheme="majorEastAsia" w:hAnsi="Source Sans Pro" w:cs="Times New Roman"/>
          <w:sz w:val="24"/>
          <w:szCs w:val="24"/>
        </w:rPr>
        <w:t>purpose</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literature</w:t>
      </w:r>
      <w:proofErr w:type="spellEnd"/>
      <w:r w:rsidRPr="0081494A">
        <w:rPr>
          <w:rFonts w:ascii="Source Sans Pro" w:eastAsiaTheme="majorEastAsia" w:hAnsi="Source Sans Pro" w:cs="Times New Roman"/>
          <w:sz w:val="24"/>
          <w:szCs w:val="24"/>
        </w:rPr>
        <w:t xml:space="preserve"> review is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analyze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critically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current</w:t>
      </w:r>
      <w:proofErr w:type="spellEnd"/>
      <w:r w:rsidRPr="0081494A">
        <w:rPr>
          <w:rFonts w:ascii="Source Sans Pro" w:eastAsiaTheme="majorEastAsia" w:hAnsi="Source Sans Pro" w:cs="Times New Roman"/>
          <w:sz w:val="24"/>
          <w:szCs w:val="24"/>
        </w:rPr>
        <w:t xml:space="preserve"> state of </w:t>
      </w:r>
      <w:proofErr w:type="spellStart"/>
      <w:r w:rsidRPr="0081494A">
        <w:rPr>
          <w:rFonts w:ascii="Source Sans Pro" w:eastAsiaTheme="majorEastAsia" w:hAnsi="Source Sans Pro" w:cs="Times New Roman"/>
          <w:sz w:val="24"/>
          <w:szCs w:val="24"/>
        </w:rPr>
        <w:t>scientific</w:t>
      </w:r>
      <w:proofErr w:type="spellEnd"/>
      <w:r w:rsidRPr="0081494A">
        <w:rPr>
          <w:rFonts w:ascii="Source Sans Pro" w:eastAsiaTheme="majorEastAsia" w:hAnsi="Source Sans Pro" w:cs="Times New Roman"/>
          <w:sz w:val="24"/>
          <w:szCs w:val="24"/>
        </w:rPr>
        <w:t xml:space="preserve"> evidence </w:t>
      </w:r>
      <w:proofErr w:type="spellStart"/>
      <w:r w:rsidRPr="0081494A">
        <w:rPr>
          <w:rFonts w:ascii="Source Sans Pro" w:eastAsiaTheme="majorEastAsia" w:hAnsi="Source Sans Pro" w:cs="Times New Roman"/>
          <w:sz w:val="24"/>
          <w:szCs w:val="24"/>
        </w:rPr>
        <w:t>related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condition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Though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psychosomatic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theory</w:t>
      </w:r>
      <w:proofErr w:type="spellEnd"/>
      <w:r w:rsidRPr="0081494A">
        <w:rPr>
          <w:rFonts w:ascii="Source Sans Pro" w:eastAsiaTheme="majorEastAsia" w:hAnsi="Source Sans Pro" w:cs="Times New Roman"/>
          <w:sz w:val="24"/>
          <w:szCs w:val="24"/>
        </w:rPr>
        <w:t xml:space="preserve"> is most </w:t>
      </w:r>
      <w:proofErr w:type="spellStart"/>
      <w:r w:rsidRPr="0081494A">
        <w:rPr>
          <w:rFonts w:ascii="Source Sans Pro" w:eastAsiaTheme="majorEastAsia" w:hAnsi="Source Sans Pro" w:cs="Times New Roman"/>
          <w:sz w:val="24"/>
          <w:szCs w:val="24"/>
        </w:rPr>
        <w:t>likely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mechanism</w:t>
      </w:r>
      <w:proofErr w:type="spellEnd"/>
      <w:r w:rsidRPr="0081494A">
        <w:rPr>
          <w:rFonts w:ascii="Source Sans Pro" w:eastAsiaTheme="majorEastAsia" w:hAnsi="Source Sans Pro" w:cs="Times New Roman"/>
          <w:sz w:val="24"/>
          <w:szCs w:val="24"/>
        </w:rPr>
        <w:t xml:space="preserve"> of BII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is </w:t>
      </w:r>
      <w:proofErr w:type="spellStart"/>
      <w:r w:rsidRPr="0081494A">
        <w:rPr>
          <w:rFonts w:ascii="Source Sans Pro" w:eastAsiaTheme="majorEastAsia" w:hAnsi="Source Sans Pro" w:cs="Times New Roman"/>
          <w:sz w:val="24"/>
          <w:szCs w:val="24"/>
        </w:rPr>
        <w:t>probably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multifactorial</w:t>
      </w:r>
      <w:proofErr w:type="spellEnd"/>
      <w:r w:rsidRPr="0081494A">
        <w:rPr>
          <w:rFonts w:ascii="Source Sans Pro" w:eastAsiaTheme="majorEastAsia" w:hAnsi="Source Sans Pro" w:cs="Times New Roman"/>
          <w:sz w:val="24"/>
          <w:szCs w:val="24"/>
        </w:rPr>
        <w:t xml:space="preserve">. At present, BII </w:t>
      </w:r>
      <w:proofErr w:type="spellStart"/>
      <w:r w:rsidRPr="0081494A">
        <w:rPr>
          <w:rFonts w:ascii="Source Sans Pro" w:eastAsiaTheme="majorEastAsia" w:hAnsi="Source Sans Pro" w:cs="Times New Roman"/>
          <w:sz w:val="24"/>
          <w:szCs w:val="24"/>
        </w:rPr>
        <w:t>being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underlying</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connective</w:t>
      </w:r>
      <w:proofErr w:type="spellEnd"/>
      <w:r w:rsidRPr="0081494A">
        <w:rPr>
          <w:rFonts w:ascii="Source Sans Pro" w:eastAsiaTheme="majorEastAsia" w:hAnsi="Source Sans Pro" w:cs="Times New Roman"/>
          <w:sz w:val="24"/>
          <w:szCs w:val="24"/>
        </w:rPr>
        <w:t xml:space="preserve"> tissue disorder </w:t>
      </w:r>
      <w:proofErr w:type="spellStart"/>
      <w:r w:rsidRPr="0081494A">
        <w:rPr>
          <w:rFonts w:ascii="Source Sans Pro" w:eastAsiaTheme="majorEastAsia" w:hAnsi="Source Sans Pro" w:cs="Times New Roman"/>
          <w:sz w:val="24"/>
          <w:szCs w:val="24"/>
        </w:rPr>
        <w:t>cannot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confirmed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moreover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whether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improved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aesthetic</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outcome</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patient's</w:t>
      </w:r>
      <w:proofErr w:type="spellEnd"/>
      <w:r w:rsidRPr="0081494A">
        <w:rPr>
          <w:rFonts w:ascii="Source Sans Pro" w:eastAsiaTheme="majorEastAsia" w:hAnsi="Source Sans Pro" w:cs="Times New Roman"/>
          <w:sz w:val="24"/>
          <w:szCs w:val="24"/>
        </w:rPr>
        <w:t xml:space="preserve"> overall </w:t>
      </w:r>
      <w:proofErr w:type="spellStart"/>
      <w:r w:rsidRPr="0081494A">
        <w:rPr>
          <w:rFonts w:ascii="Source Sans Pro" w:eastAsiaTheme="majorEastAsia" w:hAnsi="Source Sans Pro" w:cs="Times New Roman"/>
          <w:sz w:val="24"/>
          <w:szCs w:val="24"/>
        </w:rPr>
        <w:t>satisfaction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the</w:t>
      </w:r>
      <w:proofErr w:type="spellEnd"/>
      <w:r w:rsidRPr="0081494A">
        <w:rPr>
          <w:rFonts w:ascii="Source Sans Pro" w:eastAsiaTheme="majorEastAsia" w:hAnsi="Source Sans Pro" w:cs="Times New Roman"/>
          <w:sz w:val="24"/>
          <w:szCs w:val="24"/>
        </w:rPr>
        <w:t xml:space="preserve"> profile of </w:t>
      </w:r>
      <w:proofErr w:type="spellStart"/>
      <w:r w:rsidRPr="0081494A">
        <w:rPr>
          <w:rFonts w:ascii="Source Sans Pro" w:eastAsiaTheme="majorEastAsia" w:hAnsi="Source Sans Pro" w:cs="Times New Roman"/>
          <w:sz w:val="24"/>
          <w:szCs w:val="24"/>
        </w:rPr>
        <w:t>their</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reconstructed</w:t>
      </w:r>
      <w:proofErr w:type="spellEnd"/>
      <w:r w:rsidRPr="0081494A">
        <w:rPr>
          <w:rFonts w:ascii="Source Sans Pro" w:eastAsiaTheme="majorEastAsia" w:hAnsi="Source Sans Pro" w:cs="Times New Roman"/>
          <w:sz w:val="24"/>
          <w:szCs w:val="24"/>
        </w:rPr>
        <w:t xml:space="preserve"> or </w:t>
      </w:r>
      <w:proofErr w:type="spellStart"/>
      <w:r w:rsidRPr="0081494A">
        <w:rPr>
          <w:rFonts w:ascii="Source Sans Pro" w:eastAsiaTheme="majorEastAsia" w:hAnsi="Source Sans Pro" w:cs="Times New Roman"/>
          <w:sz w:val="24"/>
          <w:szCs w:val="24"/>
        </w:rPr>
        <w:t>augmented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breasts</w:t>
      </w:r>
      <w:proofErr w:type="spellEnd"/>
      <w:r w:rsidRPr="0081494A">
        <w:rPr>
          <w:rFonts w:ascii="Source Sans Pro" w:eastAsiaTheme="majorEastAsia" w:hAnsi="Source Sans Pro" w:cs="Times New Roman"/>
          <w:sz w:val="24"/>
          <w:szCs w:val="24"/>
        </w:rPr>
        <w:t xml:space="preserve"> translate </w:t>
      </w:r>
      <w:proofErr w:type="spellStart"/>
      <w:r w:rsidRPr="0081494A">
        <w:rPr>
          <w:rFonts w:ascii="Source Sans Pro" w:eastAsiaTheme="majorEastAsia" w:hAnsi="Source Sans Pro" w:cs="Times New Roman"/>
          <w:sz w:val="24"/>
          <w:szCs w:val="24"/>
        </w:rPr>
        <w:t>into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decreased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self-reported</w:t>
      </w:r>
      <w:proofErr w:type="spellEnd"/>
      <w:r w:rsidRPr="0081494A">
        <w:rPr>
          <w:rFonts w:ascii="Source Sans Pro" w:eastAsiaTheme="majorEastAsia" w:hAnsi="Source Sans Pro" w:cs="Times New Roman"/>
          <w:sz w:val="24"/>
          <w:szCs w:val="24"/>
        </w:rPr>
        <w:t xml:space="preserve"> BII </w:t>
      </w:r>
      <w:proofErr w:type="spellStart"/>
      <w:r w:rsidRPr="0081494A">
        <w:rPr>
          <w:rFonts w:ascii="Source Sans Pro" w:eastAsiaTheme="majorEastAsia" w:hAnsi="Source Sans Pro" w:cs="Times New Roman"/>
          <w:sz w:val="24"/>
          <w:szCs w:val="24"/>
        </w:rPr>
        <w:t>symptoms</w:t>
      </w:r>
      <w:proofErr w:type="spellEnd"/>
      <w:r w:rsidRPr="0081494A">
        <w:rPr>
          <w:rFonts w:ascii="Source Sans Pro" w:eastAsiaTheme="majorEastAsia" w:hAnsi="Source Sans Pro" w:cs="Times New Roman"/>
          <w:sz w:val="24"/>
          <w:szCs w:val="24"/>
        </w:rPr>
        <w:t xml:space="preserve"> is </w:t>
      </w:r>
      <w:proofErr w:type="spellStart"/>
      <w:r w:rsidRPr="0081494A">
        <w:rPr>
          <w:rFonts w:ascii="Source Sans Pro" w:eastAsiaTheme="majorEastAsia" w:hAnsi="Source Sans Pro" w:cs="Times New Roman"/>
          <w:sz w:val="24"/>
          <w:szCs w:val="24"/>
        </w:rPr>
        <w:t>still</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not</w:t>
      </w:r>
      <w:proofErr w:type="spellEnd"/>
      <w:r w:rsidRPr="0081494A">
        <w:rPr>
          <w:rFonts w:ascii="Source Sans Pro" w:eastAsiaTheme="majorEastAsia" w:hAnsi="Source Sans Pro" w:cs="Times New Roman"/>
          <w:sz w:val="24"/>
          <w:szCs w:val="24"/>
        </w:rPr>
        <w:t xml:space="preserve"> well </w:t>
      </w:r>
      <w:proofErr w:type="spellStart"/>
      <w:r w:rsidRPr="0081494A">
        <w:rPr>
          <w:rFonts w:ascii="Source Sans Pro" w:eastAsiaTheme="majorEastAsia" w:hAnsi="Source Sans Pro" w:cs="Times New Roman"/>
          <w:sz w:val="24"/>
          <w:szCs w:val="24"/>
        </w:rPr>
        <w:t>elucidated</w:t>
      </w:r>
      <w:proofErr w:type="spellEnd"/>
      <w:r w:rsidRPr="0081494A">
        <w:rPr>
          <w:rFonts w:ascii="Source Sans Pro" w:eastAsiaTheme="majorEastAsia" w:hAnsi="Source Sans Pro" w:cs="Times New Roman"/>
          <w:sz w:val="24"/>
          <w:szCs w:val="24"/>
        </w:rPr>
        <w:t xml:space="preserve">. </w:t>
      </w:r>
    </w:p>
    <w:p w14:paraId="7AC49F31" w14:textId="77777777" w:rsidR="00A74E2F" w:rsidRDefault="00A74E2F" w:rsidP="006C4FC3">
      <w:pPr>
        <w:spacing w:after="0" w:line="240" w:lineRule="auto"/>
        <w:rPr>
          <w:rFonts w:ascii="Source Sans Pro" w:eastAsiaTheme="majorEastAsia" w:hAnsi="Source Sans Pro" w:cs="Times New Roman"/>
          <w:sz w:val="24"/>
          <w:szCs w:val="24"/>
        </w:rPr>
      </w:pPr>
    </w:p>
    <w:p w14:paraId="23399EA6" w14:textId="7BEB29EF" w:rsidR="00A74E2F" w:rsidRPr="0081494A" w:rsidRDefault="00A74E2F" w:rsidP="006C4FC3">
      <w:pPr>
        <w:spacing w:after="0" w:line="240" w:lineRule="auto"/>
        <w:rPr>
          <w:rFonts w:ascii="Source Sans Pro" w:eastAsiaTheme="majorEastAsia" w:hAnsi="Source Sans Pro" w:cs="Times New Roman"/>
          <w:sz w:val="24"/>
          <w:szCs w:val="24"/>
        </w:rPr>
      </w:pPr>
      <w:r>
        <w:rPr>
          <w:rFonts w:ascii="Source Sans Pro" w:eastAsiaTheme="majorEastAsia" w:hAnsi="Source Sans Pro" w:cs="Times New Roman"/>
          <w:sz w:val="24"/>
          <w:szCs w:val="24"/>
        </w:rPr>
        <w:t>Dit is een ‘</w:t>
      </w:r>
      <w:proofErr w:type="spellStart"/>
      <w:r>
        <w:rPr>
          <w:rFonts w:ascii="Source Sans Pro" w:eastAsiaTheme="majorEastAsia" w:hAnsi="Source Sans Pro" w:cs="Times New Roman"/>
          <w:sz w:val="24"/>
          <w:szCs w:val="24"/>
        </w:rPr>
        <w:t>narrative</w:t>
      </w:r>
      <w:proofErr w:type="spellEnd"/>
      <w:r>
        <w:rPr>
          <w:rFonts w:ascii="Source Sans Pro" w:eastAsiaTheme="majorEastAsia" w:hAnsi="Source Sans Pro" w:cs="Times New Roman"/>
          <w:sz w:val="24"/>
          <w:szCs w:val="24"/>
        </w:rPr>
        <w:t xml:space="preserve"> review’, dus geen systematisch literatuuroverzicht.</w:t>
      </w:r>
    </w:p>
    <w:p w14:paraId="32AC411B"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154A6A39"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8: </w:t>
      </w:r>
      <w:proofErr w:type="spellStart"/>
      <w:r w:rsidRPr="0081494A">
        <w:rPr>
          <w:rFonts w:ascii="Source Sans Pro" w:eastAsiaTheme="majorEastAsia" w:hAnsi="Source Sans Pro" w:cs="Times New Roman"/>
          <w:sz w:val="24"/>
          <w:szCs w:val="24"/>
        </w:rPr>
        <w:t>Miseré</w:t>
      </w:r>
      <w:proofErr w:type="spellEnd"/>
      <w:r w:rsidRPr="0081494A">
        <w:rPr>
          <w:rFonts w:ascii="Source Sans Pro" w:eastAsiaTheme="majorEastAsia" w:hAnsi="Source Sans Pro" w:cs="Times New Roman"/>
          <w:sz w:val="24"/>
          <w:szCs w:val="24"/>
        </w:rPr>
        <w:t xml:space="preserve"> RML, </w:t>
      </w:r>
      <w:proofErr w:type="spellStart"/>
      <w:r w:rsidRPr="0081494A">
        <w:rPr>
          <w:rFonts w:ascii="Source Sans Pro" w:eastAsiaTheme="majorEastAsia" w:hAnsi="Source Sans Pro" w:cs="Times New Roman"/>
          <w:sz w:val="24"/>
          <w:szCs w:val="24"/>
        </w:rPr>
        <w:t>Colaris</w:t>
      </w:r>
      <w:proofErr w:type="spellEnd"/>
      <w:r w:rsidRPr="0081494A">
        <w:rPr>
          <w:rFonts w:ascii="Source Sans Pro" w:eastAsiaTheme="majorEastAsia" w:hAnsi="Source Sans Pro" w:cs="Times New Roman"/>
          <w:sz w:val="24"/>
          <w:szCs w:val="24"/>
        </w:rPr>
        <w:t xml:space="preserve"> MJL, </w:t>
      </w:r>
      <w:proofErr w:type="spellStart"/>
      <w:r w:rsidRPr="0081494A">
        <w:rPr>
          <w:rFonts w:ascii="Source Sans Pro" w:eastAsiaTheme="majorEastAsia" w:hAnsi="Source Sans Pro" w:cs="Times New Roman"/>
          <w:sz w:val="24"/>
          <w:szCs w:val="24"/>
        </w:rPr>
        <w:t>Tervaert</w:t>
      </w:r>
      <w:proofErr w:type="spellEnd"/>
      <w:r w:rsidRPr="0081494A">
        <w:rPr>
          <w:rFonts w:ascii="Source Sans Pro" w:eastAsiaTheme="majorEastAsia" w:hAnsi="Source Sans Pro" w:cs="Times New Roman"/>
          <w:sz w:val="24"/>
          <w:szCs w:val="24"/>
        </w:rPr>
        <w:t xml:space="preserve"> JWC, van der Hulst RRWJ. The </w:t>
      </w:r>
      <w:proofErr w:type="spellStart"/>
      <w:r w:rsidRPr="0081494A">
        <w:rPr>
          <w:rFonts w:ascii="Source Sans Pro" w:eastAsiaTheme="majorEastAsia" w:hAnsi="Source Sans Pro" w:cs="Times New Roman"/>
          <w:sz w:val="24"/>
          <w:szCs w:val="24"/>
        </w:rPr>
        <w:t>Prevalence</w:t>
      </w:r>
      <w:proofErr w:type="spellEnd"/>
      <w:r w:rsidRPr="0081494A">
        <w:rPr>
          <w:rFonts w:ascii="Source Sans Pro" w:eastAsiaTheme="majorEastAsia" w:hAnsi="Source Sans Pro" w:cs="Times New Roman"/>
          <w:sz w:val="24"/>
          <w:szCs w:val="24"/>
        </w:rPr>
        <w:t xml:space="preserve"> of</w:t>
      </w:r>
    </w:p>
    <w:p w14:paraId="62D9D623"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Self-Reported</w:t>
      </w:r>
      <w:proofErr w:type="spellEnd"/>
      <w:r w:rsidRPr="0081494A">
        <w:rPr>
          <w:rFonts w:ascii="Source Sans Pro" w:eastAsiaTheme="majorEastAsia" w:hAnsi="Source Sans Pro" w:cs="Times New Roman"/>
          <w:sz w:val="24"/>
          <w:szCs w:val="24"/>
        </w:rPr>
        <w:t xml:space="preserve"> Health </w:t>
      </w:r>
      <w:proofErr w:type="spellStart"/>
      <w:r w:rsidRPr="0081494A">
        <w:rPr>
          <w:rFonts w:ascii="Source Sans Pro" w:eastAsiaTheme="majorEastAsia" w:hAnsi="Source Sans Pro" w:cs="Times New Roman"/>
          <w:sz w:val="24"/>
          <w:szCs w:val="24"/>
        </w:rPr>
        <w:t>Complaints</w:t>
      </w:r>
      <w:proofErr w:type="spellEnd"/>
      <w:r w:rsidRPr="0081494A">
        <w:rPr>
          <w:rFonts w:ascii="Source Sans Pro" w:eastAsiaTheme="majorEastAsia" w:hAnsi="Source Sans Pro" w:cs="Times New Roman"/>
          <w:sz w:val="24"/>
          <w:szCs w:val="24"/>
        </w:rPr>
        <w:t xml:space="preserve"> and Health-</w:t>
      </w:r>
      <w:proofErr w:type="spellStart"/>
      <w:r w:rsidRPr="0081494A">
        <w:rPr>
          <w:rFonts w:ascii="Source Sans Pro" w:eastAsiaTheme="majorEastAsia" w:hAnsi="Source Sans Pro" w:cs="Times New Roman"/>
          <w:sz w:val="24"/>
          <w:szCs w:val="24"/>
        </w:rPr>
        <w:t>Related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Quality</w:t>
      </w:r>
      <w:proofErr w:type="spellEnd"/>
      <w:r w:rsidRPr="0081494A">
        <w:rPr>
          <w:rFonts w:ascii="Source Sans Pro" w:eastAsiaTheme="majorEastAsia" w:hAnsi="Source Sans Pro" w:cs="Times New Roman"/>
          <w:sz w:val="24"/>
          <w:szCs w:val="24"/>
        </w:rPr>
        <w:t xml:space="preserve"> of Life in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p>
    <w:p w14:paraId="59F8D6DA" w14:textId="77777777" w:rsidR="006C4FC3" w:rsidRPr="0081494A" w:rsidRDefault="006C4FC3" w:rsidP="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Breast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Aesthet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Surg</w:t>
      </w:r>
      <w:proofErr w:type="spellEnd"/>
      <w:r w:rsidRPr="0081494A">
        <w:rPr>
          <w:rFonts w:ascii="Source Sans Pro" w:eastAsiaTheme="majorEastAsia" w:hAnsi="Source Sans Pro" w:cs="Times New Roman"/>
          <w:sz w:val="24"/>
          <w:szCs w:val="24"/>
        </w:rPr>
        <w:t xml:space="preserve"> J. 2021 May 18;41(6):661-668. </w:t>
      </w:r>
      <w:proofErr w:type="spellStart"/>
      <w:r w:rsidRPr="0081494A">
        <w:rPr>
          <w:rFonts w:ascii="Source Sans Pro" w:eastAsiaTheme="majorEastAsia" w:hAnsi="Source Sans Pro" w:cs="Times New Roman"/>
          <w:sz w:val="24"/>
          <w:szCs w:val="24"/>
        </w:rPr>
        <w:t>doi</w:t>
      </w:r>
      <w:proofErr w:type="spellEnd"/>
      <w:r w:rsidRPr="0081494A">
        <w:rPr>
          <w:rFonts w:ascii="Source Sans Pro" w:eastAsiaTheme="majorEastAsia" w:hAnsi="Source Sans Pro" w:cs="Times New Roman"/>
          <w:sz w:val="24"/>
          <w:szCs w:val="24"/>
        </w:rPr>
        <w:t>:</w:t>
      </w:r>
    </w:p>
    <w:p w14:paraId="3A5756BE" w14:textId="77777777"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10.1093/</w:t>
      </w:r>
      <w:proofErr w:type="spellStart"/>
      <w:r w:rsidRPr="0081494A">
        <w:rPr>
          <w:rFonts w:ascii="Source Sans Pro" w:eastAsiaTheme="majorEastAsia" w:hAnsi="Source Sans Pro" w:cs="Times New Roman"/>
          <w:sz w:val="24"/>
          <w:szCs w:val="24"/>
        </w:rPr>
        <w:t>asj</w:t>
      </w:r>
      <w:proofErr w:type="spellEnd"/>
      <w:r w:rsidRPr="0081494A">
        <w:rPr>
          <w:rFonts w:ascii="Source Sans Pro" w:eastAsiaTheme="majorEastAsia" w:hAnsi="Source Sans Pro" w:cs="Times New Roman"/>
          <w:sz w:val="24"/>
          <w:szCs w:val="24"/>
        </w:rPr>
        <w:t>/sjaa207. PMID: 32674141; PMCID: PMC8129459.</w:t>
      </w:r>
    </w:p>
    <w:p w14:paraId="43A77FEE"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0BE39D30" w14:textId="238FEB25" w:rsidR="006C4FC3" w:rsidRPr="0081494A" w:rsidRDefault="006C4FC3" w:rsidP="006C4FC3">
      <w:pPr>
        <w:spacing w:after="0" w:line="24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 xml:space="preserve">Dit onderzoek is </w:t>
      </w:r>
      <w:r w:rsidR="00D511C5">
        <w:rPr>
          <w:rFonts w:ascii="Source Sans Pro" w:eastAsiaTheme="majorEastAsia" w:hAnsi="Source Sans Pro" w:cs="Times New Roman"/>
          <w:sz w:val="24"/>
          <w:szCs w:val="24"/>
        </w:rPr>
        <w:t xml:space="preserve">eerder </w:t>
      </w:r>
      <w:r w:rsidRPr="0081494A">
        <w:rPr>
          <w:rFonts w:ascii="Source Sans Pro" w:eastAsiaTheme="majorEastAsia" w:hAnsi="Source Sans Pro" w:cs="Times New Roman"/>
          <w:sz w:val="24"/>
          <w:szCs w:val="24"/>
        </w:rPr>
        <w:t>besproken.</w:t>
      </w:r>
    </w:p>
    <w:p w14:paraId="3611F81B" w14:textId="77777777" w:rsidR="006C4FC3" w:rsidRPr="0081494A" w:rsidRDefault="006C4FC3" w:rsidP="006C4FC3">
      <w:pPr>
        <w:spacing w:after="0" w:line="240" w:lineRule="auto"/>
        <w:rPr>
          <w:rFonts w:ascii="Source Sans Pro" w:eastAsiaTheme="majorEastAsia" w:hAnsi="Source Sans Pro" w:cs="Times New Roman"/>
          <w:sz w:val="24"/>
          <w:szCs w:val="24"/>
        </w:rPr>
      </w:pPr>
    </w:p>
    <w:p w14:paraId="2D5C891E" w14:textId="77777777" w:rsidR="00E23AED" w:rsidRPr="0081494A" w:rsidRDefault="006C4FC3">
      <w:pPr>
        <w:spacing w:after="0" w:line="240" w:lineRule="auto"/>
        <w:rPr>
          <w:rFonts w:ascii="Source Sans Pro" w:eastAsiaTheme="majorEastAsia" w:hAnsi="Source Sans Pro" w:cs="Times New Roman"/>
          <w:sz w:val="24"/>
          <w:szCs w:val="24"/>
        </w:rPr>
      </w:pPr>
      <w:proofErr w:type="spellStart"/>
      <w:r w:rsidRPr="0081494A">
        <w:rPr>
          <w:rFonts w:ascii="Source Sans Pro" w:eastAsiaTheme="majorEastAsia" w:hAnsi="Source Sans Pro" w:cs="Times New Roman"/>
          <w:sz w:val="24"/>
          <w:szCs w:val="24"/>
        </w:rPr>
        <w:t>Conclusions</w:t>
      </w:r>
      <w:proofErr w:type="spellEnd"/>
      <w:r w:rsidRPr="0081494A">
        <w:rPr>
          <w:rFonts w:ascii="Source Sans Pro" w:eastAsiaTheme="majorEastAsia" w:hAnsi="Source Sans Pro" w:cs="Times New Roman"/>
          <w:sz w:val="24"/>
          <w:szCs w:val="24"/>
        </w:rPr>
        <w:t xml:space="preserve">: The </w:t>
      </w:r>
      <w:proofErr w:type="spellStart"/>
      <w:r w:rsidRPr="0081494A">
        <w:rPr>
          <w:rFonts w:ascii="Source Sans Pro" w:eastAsiaTheme="majorEastAsia" w:hAnsi="Source Sans Pro" w:cs="Times New Roman"/>
          <w:sz w:val="24"/>
          <w:szCs w:val="24"/>
        </w:rPr>
        <w:t>adjusted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prevalence</w:t>
      </w:r>
      <w:proofErr w:type="spellEnd"/>
      <w:r w:rsidRPr="0081494A">
        <w:rPr>
          <w:rFonts w:ascii="Source Sans Pro" w:eastAsiaTheme="majorEastAsia" w:hAnsi="Source Sans Pro" w:cs="Times New Roman"/>
          <w:sz w:val="24"/>
          <w:szCs w:val="24"/>
        </w:rPr>
        <w:t xml:space="preserve"> of BII </w:t>
      </w:r>
      <w:proofErr w:type="spellStart"/>
      <w:r w:rsidRPr="0081494A">
        <w:rPr>
          <w:rFonts w:ascii="Source Sans Pro" w:eastAsiaTheme="majorEastAsia" w:hAnsi="Source Sans Pro" w:cs="Times New Roman"/>
          <w:sz w:val="24"/>
          <w:szCs w:val="24"/>
        </w:rPr>
        <w:t>manifestations</w:t>
      </w:r>
      <w:proofErr w:type="spellEnd"/>
      <w:r w:rsidRPr="0081494A">
        <w:rPr>
          <w:rFonts w:ascii="Source Sans Pro" w:eastAsiaTheme="majorEastAsia" w:hAnsi="Source Sans Pro" w:cs="Times New Roman"/>
          <w:sz w:val="24"/>
          <w:szCs w:val="24"/>
        </w:rPr>
        <w:t xml:space="preserve"> is </w:t>
      </w:r>
      <w:proofErr w:type="spellStart"/>
      <w:r w:rsidRPr="0081494A">
        <w:rPr>
          <w:rFonts w:ascii="Source Sans Pro" w:eastAsiaTheme="majorEastAsia" w:hAnsi="Source Sans Pro" w:cs="Times New Roman"/>
          <w:sz w:val="24"/>
          <w:szCs w:val="24"/>
        </w:rPr>
        <w:t>not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significantly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higher</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with</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SBIs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than</w:t>
      </w:r>
      <w:proofErr w:type="spellEnd"/>
      <w:r w:rsidRPr="0081494A">
        <w:rPr>
          <w:rFonts w:ascii="Source Sans Pro" w:eastAsiaTheme="majorEastAsia" w:hAnsi="Source Sans Pro" w:cs="Times New Roman"/>
          <w:sz w:val="24"/>
          <w:szCs w:val="24"/>
        </w:rPr>
        <w:t xml:space="preserve"> in </w:t>
      </w:r>
      <w:proofErr w:type="spellStart"/>
      <w:r w:rsidRPr="0081494A">
        <w:rPr>
          <w:rFonts w:ascii="Source Sans Pro" w:eastAsiaTheme="majorEastAsia" w:hAnsi="Source Sans Pro" w:cs="Times New Roman"/>
          <w:sz w:val="24"/>
          <w:szCs w:val="24"/>
        </w:rPr>
        <w:t>women</w:t>
      </w:r>
      <w:proofErr w:type="spellEnd"/>
      <w:r w:rsidRPr="0081494A">
        <w:rPr>
          <w:rFonts w:ascii="Source Sans Pro" w:eastAsiaTheme="majorEastAsia" w:hAnsi="Source Sans Pro" w:cs="Times New Roman"/>
          <w:sz w:val="24"/>
          <w:szCs w:val="24"/>
        </w:rPr>
        <w:t xml:space="preserve"> without </w:t>
      </w:r>
      <w:proofErr w:type="spellStart"/>
      <w:r w:rsidRPr="0081494A">
        <w:rPr>
          <w:rFonts w:ascii="Source Sans Pro" w:eastAsiaTheme="majorEastAsia" w:hAnsi="Source Sans Pro" w:cs="Times New Roman"/>
          <w:sz w:val="24"/>
          <w:szCs w:val="24"/>
        </w:rPr>
        <w:t>implants</w:t>
      </w:r>
      <w:proofErr w:type="spellEnd"/>
      <w:r w:rsidRPr="0081494A">
        <w:rPr>
          <w:rFonts w:ascii="Source Sans Pro" w:eastAsiaTheme="majorEastAsia" w:hAnsi="Source Sans Pro" w:cs="Times New Roman"/>
          <w:sz w:val="24"/>
          <w:szCs w:val="24"/>
        </w:rPr>
        <w:t xml:space="preserve">. The </w:t>
      </w:r>
      <w:proofErr w:type="spellStart"/>
      <w:r w:rsidRPr="0081494A">
        <w:rPr>
          <w:rFonts w:ascii="Source Sans Pro" w:eastAsiaTheme="majorEastAsia" w:hAnsi="Source Sans Pro" w:cs="Times New Roman"/>
          <w:sz w:val="24"/>
          <w:szCs w:val="24"/>
        </w:rPr>
        <w:t>findings</w:t>
      </w:r>
      <w:proofErr w:type="spellEnd"/>
      <w:r w:rsidRPr="0081494A">
        <w:rPr>
          <w:rFonts w:ascii="Source Sans Pro" w:eastAsiaTheme="majorEastAsia" w:hAnsi="Source Sans Pro" w:cs="Times New Roman"/>
          <w:sz w:val="24"/>
          <w:szCs w:val="24"/>
        </w:rPr>
        <w:t xml:space="preserve"> of </w:t>
      </w:r>
      <w:proofErr w:type="spellStart"/>
      <w:r w:rsidRPr="0081494A">
        <w:rPr>
          <w:rFonts w:ascii="Source Sans Pro" w:eastAsiaTheme="majorEastAsia" w:hAnsi="Source Sans Pro" w:cs="Times New Roman"/>
          <w:sz w:val="24"/>
          <w:szCs w:val="24"/>
        </w:rPr>
        <w:t>this</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study</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suggest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that</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results</w:t>
      </w:r>
      <w:proofErr w:type="spellEnd"/>
      <w:r w:rsidRPr="0081494A">
        <w:rPr>
          <w:rFonts w:ascii="Source Sans Pro" w:eastAsiaTheme="majorEastAsia" w:hAnsi="Source Sans Pro" w:cs="Times New Roman"/>
          <w:sz w:val="24"/>
          <w:szCs w:val="24"/>
        </w:rPr>
        <w:t xml:space="preserve"> on BII are subject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selection</w:t>
      </w:r>
      <w:proofErr w:type="spellEnd"/>
      <w:r w:rsidRPr="0081494A">
        <w:rPr>
          <w:rFonts w:ascii="Source Sans Pro" w:eastAsiaTheme="majorEastAsia" w:hAnsi="Source Sans Pro" w:cs="Times New Roman"/>
          <w:sz w:val="24"/>
          <w:szCs w:val="24"/>
        </w:rPr>
        <w:t xml:space="preserve"> bias. </w:t>
      </w:r>
      <w:proofErr w:type="spellStart"/>
      <w:r w:rsidRPr="0081494A">
        <w:rPr>
          <w:rFonts w:ascii="Source Sans Pro" w:eastAsiaTheme="majorEastAsia" w:hAnsi="Source Sans Pro" w:cs="Times New Roman"/>
          <w:sz w:val="24"/>
          <w:szCs w:val="24"/>
        </w:rPr>
        <w:t>Further</w:t>
      </w:r>
      <w:proofErr w:type="spellEnd"/>
      <w:r w:rsidRPr="0081494A">
        <w:rPr>
          <w:rFonts w:ascii="Source Sans Pro" w:eastAsiaTheme="majorEastAsia" w:hAnsi="Source Sans Pro" w:cs="Times New Roman"/>
          <w:sz w:val="24"/>
          <w:szCs w:val="24"/>
        </w:rPr>
        <w:t xml:space="preserve"> studies are </w:t>
      </w:r>
      <w:proofErr w:type="spellStart"/>
      <w:r w:rsidRPr="0081494A">
        <w:rPr>
          <w:rFonts w:ascii="Source Sans Pro" w:eastAsiaTheme="majorEastAsia" w:hAnsi="Source Sans Pro" w:cs="Times New Roman"/>
          <w:sz w:val="24"/>
          <w:szCs w:val="24"/>
        </w:rPr>
        <w:t>needed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to</w:t>
      </w:r>
      <w:proofErr w:type="spellEnd"/>
      <w:r w:rsidRPr="0081494A">
        <w:rPr>
          <w:rFonts w:ascii="Source Sans Pro" w:eastAsiaTheme="majorEastAsia" w:hAnsi="Source Sans Pro" w:cs="Times New Roman"/>
          <w:sz w:val="24"/>
          <w:szCs w:val="24"/>
        </w:rPr>
        <w:t xml:space="preserve"> prove </w:t>
      </w:r>
      <w:proofErr w:type="spellStart"/>
      <w:r w:rsidRPr="0081494A">
        <w:rPr>
          <w:rFonts w:ascii="Source Sans Pro" w:eastAsiaTheme="majorEastAsia" w:hAnsi="Source Sans Pro" w:cs="Times New Roman"/>
          <w:sz w:val="24"/>
          <w:szCs w:val="24"/>
        </w:rPr>
        <w:t>an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association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between</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self-reported</w:t>
      </w:r>
      <w:proofErr w:type="spellEnd"/>
      <w:r w:rsidRPr="0081494A">
        <w:rPr>
          <w:rFonts w:ascii="Source Sans Pro" w:eastAsiaTheme="majorEastAsia" w:hAnsi="Source Sans Pro" w:cs="Times New Roman"/>
          <w:sz w:val="24"/>
          <w:szCs w:val="24"/>
        </w:rPr>
        <w:t xml:space="preserve"> </w:t>
      </w:r>
      <w:proofErr w:type="spellStart"/>
      <w:r w:rsidRPr="0081494A">
        <w:rPr>
          <w:rFonts w:ascii="Source Sans Pro" w:eastAsiaTheme="majorEastAsia" w:hAnsi="Source Sans Pro" w:cs="Times New Roman"/>
          <w:sz w:val="24"/>
          <w:szCs w:val="24"/>
        </w:rPr>
        <w:t>complaints</w:t>
      </w:r>
      <w:proofErr w:type="spellEnd"/>
      <w:r w:rsidRPr="0081494A">
        <w:rPr>
          <w:rFonts w:ascii="Source Sans Pro" w:eastAsiaTheme="majorEastAsia" w:hAnsi="Source Sans Pro" w:cs="Times New Roman"/>
          <w:sz w:val="24"/>
          <w:szCs w:val="24"/>
        </w:rPr>
        <w:t xml:space="preserve"> and </w:t>
      </w:r>
      <w:proofErr w:type="spellStart"/>
      <w:r w:rsidRPr="0081494A">
        <w:rPr>
          <w:rFonts w:ascii="Source Sans Pro" w:eastAsiaTheme="majorEastAsia" w:hAnsi="Source Sans Pro" w:cs="Times New Roman"/>
          <w:sz w:val="24"/>
          <w:szCs w:val="24"/>
        </w:rPr>
        <w:t>SBIs</w:t>
      </w:r>
      <w:proofErr w:type="spellEnd"/>
      <w:r w:rsidRPr="0081494A">
        <w:rPr>
          <w:rFonts w:ascii="Source Sans Pro" w:eastAsiaTheme="majorEastAsia" w:hAnsi="Source Sans Pro" w:cs="Times New Roman"/>
          <w:sz w:val="24"/>
          <w:szCs w:val="24"/>
        </w:rPr>
        <w:t>.</w:t>
      </w:r>
      <w:r w:rsidR="00E23AED" w:rsidRPr="0081494A">
        <w:rPr>
          <w:rFonts w:ascii="Source Sans Pro" w:eastAsiaTheme="majorEastAsia" w:hAnsi="Source Sans Pro" w:cs="Times New Roman"/>
          <w:sz w:val="24"/>
          <w:szCs w:val="24"/>
        </w:rPr>
        <w:t xml:space="preserve"> </w:t>
      </w:r>
    </w:p>
    <w:p w14:paraId="6AD849ED" w14:textId="77777777" w:rsidR="001E776F" w:rsidRPr="0081494A" w:rsidRDefault="001E776F">
      <w:pPr>
        <w:spacing w:after="0" w:line="240" w:lineRule="auto"/>
        <w:rPr>
          <w:rFonts w:ascii="Source Sans Pro" w:eastAsiaTheme="majorEastAsia" w:hAnsi="Source Sans Pro" w:cs="Times New Roman"/>
          <w:sz w:val="24"/>
          <w:szCs w:val="24"/>
        </w:rPr>
      </w:pPr>
    </w:p>
    <w:p w14:paraId="36D8E54D" w14:textId="77777777" w:rsidR="001E776F" w:rsidRPr="0081494A" w:rsidRDefault="001E776F">
      <w:pPr>
        <w:spacing w:after="0" w:line="240" w:lineRule="auto"/>
        <w:rPr>
          <w:rFonts w:ascii="Source Sans Pro" w:eastAsiaTheme="majorEastAsia" w:hAnsi="Source Sans Pro" w:cs="Times New Roman"/>
          <w:sz w:val="24"/>
          <w:szCs w:val="24"/>
        </w:rPr>
      </w:pPr>
    </w:p>
    <w:p w14:paraId="1F501324" w14:textId="77777777" w:rsidR="001E776F" w:rsidRPr="0081494A" w:rsidRDefault="001E776F">
      <w:pPr>
        <w:spacing w:after="0" w:line="240" w:lineRule="auto"/>
        <w:rPr>
          <w:rFonts w:ascii="Source Sans Pro" w:eastAsiaTheme="majorEastAsia" w:hAnsi="Source Sans Pro" w:cs="Times New Roman"/>
          <w:sz w:val="24"/>
          <w:szCs w:val="24"/>
        </w:rPr>
      </w:pPr>
    </w:p>
    <w:p w14:paraId="02C5C9C5" w14:textId="77777777" w:rsidR="001E776F" w:rsidRPr="0081494A" w:rsidRDefault="001E776F">
      <w:pPr>
        <w:spacing w:after="0" w:line="240" w:lineRule="auto"/>
        <w:rPr>
          <w:rFonts w:ascii="Source Sans Pro" w:eastAsiaTheme="majorEastAsia" w:hAnsi="Source Sans Pro" w:cs="Times New Roman"/>
          <w:sz w:val="24"/>
          <w:szCs w:val="24"/>
        </w:rPr>
      </w:pPr>
    </w:p>
    <w:p w14:paraId="6565F65F" w14:textId="77777777" w:rsidR="001E776F" w:rsidRPr="0081494A" w:rsidRDefault="001E776F">
      <w:pPr>
        <w:spacing w:after="0" w:line="240" w:lineRule="auto"/>
        <w:rPr>
          <w:rFonts w:ascii="Source Sans Pro" w:eastAsiaTheme="majorEastAsia" w:hAnsi="Source Sans Pro" w:cs="Times New Roman"/>
          <w:sz w:val="24"/>
          <w:szCs w:val="24"/>
        </w:rPr>
      </w:pPr>
    </w:p>
    <w:p w14:paraId="677CAB62" w14:textId="77777777" w:rsidR="001E776F" w:rsidRPr="0081494A" w:rsidRDefault="001E776F">
      <w:pPr>
        <w:spacing w:after="0" w:line="240" w:lineRule="auto"/>
        <w:rPr>
          <w:rFonts w:ascii="Source Sans Pro" w:eastAsiaTheme="majorEastAsia" w:hAnsi="Source Sans Pro" w:cs="Times New Roman"/>
          <w:sz w:val="24"/>
          <w:szCs w:val="24"/>
        </w:rPr>
      </w:pPr>
    </w:p>
    <w:p w14:paraId="6BA9BC4E" w14:textId="77777777" w:rsidR="001E776F" w:rsidRPr="0081494A" w:rsidRDefault="001E776F">
      <w:pPr>
        <w:spacing w:after="0" w:line="240" w:lineRule="auto"/>
        <w:rPr>
          <w:rFonts w:ascii="Source Sans Pro" w:eastAsiaTheme="majorEastAsia" w:hAnsi="Source Sans Pro" w:cs="Times New Roman"/>
          <w:sz w:val="24"/>
          <w:szCs w:val="24"/>
        </w:rPr>
      </w:pPr>
    </w:p>
    <w:p w14:paraId="376CE159" w14:textId="77777777" w:rsidR="001E776F" w:rsidRDefault="001E776F">
      <w:pPr>
        <w:spacing w:after="0" w:line="240" w:lineRule="auto"/>
        <w:rPr>
          <w:rFonts w:ascii="Source Sans Pro" w:eastAsiaTheme="majorEastAsia" w:hAnsi="Source Sans Pro" w:cs="Times New Roman"/>
          <w:sz w:val="24"/>
          <w:szCs w:val="24"/>
        </w:rPr>
      </w:pPr>
    </w:p>
    <w:p w14:paraId="0F0A88FF" w14:textId="77777777" w:rsidR="00C22442" w:rsidRDefault="00C22442">
      <w:pPr>
        <w:spacing w:after="0" w:line="240" w:lineRule="auto"/>
        <w:rPr>
          <w:rFonts w:ascii="Source Sans Pro" w:eastAsiaTheme="majorEastAsia" w:hAnsi="Source Sans Pro" w:cs="Times New Roman"/>
          <w:sz w:val="24"/>
          <w:szCs w:val="24"/>
        </w:rPr>
      </w:pPr>
    </w:p>
    <w:p w14:paraId="1829FD85" w14:textId="77777777" w:rsidR="00C22442" w:rsidRDefault="00C22442">
      <w:pPr>
        <w:spacing w:after="0" w:line="240" w:lineRule="auto"/>
        <w:rPr>
          <w:rFonts w:ascii="Source Sans Pro" w:eastAsiaTheme="majorEastAsia" w:hAnsi="Source Sans Pro" w:cs="Times New Roman"/>
          <w:sz w:val="24"/>
          <w:szCs w:val="24"/>
        </w:rPr>
      </w:pPr>
    </w:p>
    <w:p w14:paraId="0DD3EF92" w14:textId="77777777" w:rsidR="00C22442" w:rsidRDefault="00C22442">
      <w:pPr>
        <w:spacing w:after="0" w:line="240" w:lineRule="auto"/>
        <w:rPr>
          <w:rFonts w:ascii="Source Sans Pro" w:eastAsiaTheme="majorEastAsia" w:hAnsi="Source Sans Pro" w:cs="Times New Roman"/>
          <w:sz w:val="24"/>
          <w:szCs w:val="24"/>
        </w:rPr>
      </w:pPr>
    </w:p>
    <w:p w14:paraId="3DE67497" w14:textId="77777777" w:rsidR="00C22442" w:rsidRDefault="00C22442">
      <w:pPr>
        <w:spacing w:after="0" w:line="240" w:lineRule="auto"/>
        <w:rPr>
          <w:rFonts w:ascii="Source Sans Pro" w:eastAsiaTheme="majorEastAsia" w:hAnsi="Source Sans Pro" w:cs="Times New Roman"/>
          <w:sz w:val="24"/>
          <w:szCs w:val="24"/>
        </w:rPr>
      </w:pPr>
    </w:p>
    <w:p w14:paraId="02D33A53" w14:textId="77777777" w:rsidR="00C22442" w:rsidRDefault="00C22442">
      <w:pPr>
        <w:spacing w:after="0" w:line="240" w:lineRule="auto"/>
        <w:rPr>
          <w:rFonts w:ascii="Source Sans Pro" w:eastAsiaTheme="majorEastAsia" w:hAnsi="Source Sans Pro" w:cs="Times New Roman"/>
          <w:sz w:val="24"/>
          <w:szCs w:val="24"/>
        </w:rPr>
      </w:pPr>
    </w:p>
    <w:p w14:paraId="1F93229C" w14:textId="77777777" w:rsidR="00C22442" w:rsidRDefault="00C22442">
      <w:pPr>
        <w:spacing w:after="0" w:line="240" w:lineRule="auto"/>
        <w:rPr>
          <w:rFonts w:ascii="Source Sans Pro" w:eastAsiaTheme="majorEastAsia" w:hAnsi="Source Sans Pro" w:cs="Times New Roman"/>
          <w:sz w:val="24"/>
          <w:szCs w:val="24"/>
        </w:rPr>
      </w:pPr>
    </w:p>
    <w:p w14:paraId="1F9981DE" w14:textId="77777777" w:rsidR="00C22442" w:rsidRDefault="00C22442">
      <w:pPr>
        <w:spacing w:after="0" w:line="240" w:lineRule="auto"/>
        <w:rPr>
          <w:rFonts w:ascii="Source Sans Pro" w:eastAsiaTheme="majorEastAsia" w:hAnsi="Source Sans Pro" w:cs="Times New Roman"/>
          <w:sz w:val="24"/>
          <w:szCs w:val="24"/>
        </w:rPr>
      </w:pPr>
    </w:p>
    <w:p w14:paraId="34ECC988" w14:textId="77777777" w:rsidR="00C22442" w:rsidRDefault="00C22442">
      <w:pPr>
        <w:spacing w:after="0" w:line="240" w:lineRule="auto"/>
        <w:rPr>
          <w:rFonts w:ascii="Source Sans Pro" w:eastAsiaTheme="majorEastAsia" w:hAnsi="Source Sans Pro" w:cs="Times New Roman"/>
          <w:sz w:val="24"/>
          <w:szCs w:val="24"/>
        </w:rPr>
      </w:pPr>
    </w:p>
    <w:p w14:paraId="3B2537F4" w14:textId="77777777" w:rsidR="00C22442" w:rsidRDefault="00C22442">
      <w:pPr>
        <w:spacing w:after="0" w:line="240" w:lineRule="auto"/>
        <w:rPr>
          <w:rFonts w:ascii="Source Sans Pro" w:eastAsiaTheme="majorEastAsia" w:hAnsi="Source Sans Pro" w:cs="Times New Roman"/>
          <w:sz w:val="24"/>
          <w:szCs w:val="24"/>
        </w:rPr>
      </w:pPr>
    </w:p>
    <w:p w14:paraId="45AA6575" w14:textId="77777777" w:rsidR="00C22442" w:rsidRDefault="00C22442">
      <w:pPr>
        <w:spacing w:after="0" w:line="240" w:lineRule="auto"/>
        <w:rPr>
          <w:rFonts w:ascii="Source Sans Pro" w:eastAsiaTheme="majorEastAsia" w:hAnsi="Source Sans Pro" w:cs="Times New Roman"/>
          <w:sz w:val="24"/>
          <w:szCs w:val="24"/>
        </w:rPr>
      </w:pPr>
    </w:p>
    <w:p w14:paraId="52A521A8" w14:textId="77777777" w:rsidR="00C22442" w:rsidRDefault="00C22442">
      <w:pPr>
        <w:spacing w:after="0" w:line="240" w:lineRule="auto"/>
        <w:rPr>
          <w:rFonts w:ascii="Source Sans Pro" w:eastAsiaTheme="majorEastAsia" w:hAnsi="Source Sans Pro" w:cs="Times New Roman"/>
          <w:sz w:val="24"/>
          <w:szCs w:val="24"/>
        </w:rPr>
      </w:pPr>
    </w:p>
    <w:p w14:paraId="09FA4746" w14:textId="77777777" w:rsidR="00C22442" w:rsidRDefault="00C22442">
      <w:pPr>
        <w:spacing w:after="0" w:line="240" w:lineRule="auto"/>
        <w:rPr>
          <w:rFonts w:ascii="Source Sans Pro" w:eastAsiaTheme="majorEastAsia" w:hAnsi="Source Sans Pro" w:cs="Times New Roman"/>
          <w:sz w:val="24"/>
          <w:szCs w:val="24"/>
        </w:rPr>
      </w:pPr>
    </w:p>
    <w:p w14:paraId="76CB9A6B" w14:textId="77777777" w:rsidR="00C22442" w:rsidRPr="0081494A" w:rsidRDefault="00C22442">
      <w:pPr>
        <w:spacing w:after="0" w:line="240" w:lineRule="auto"/>
        <w:rPr>
          <w:rFonts w:ascii="Source Sans Pro" w:eastAsiaTheme="majorEastAsia" w:hAnsi="Source Sans Pro" w:cs="Times New Roman"/>
          <w:sz w:val="24"/>
          <w:szCs w:val="24"/>
        </w:rPr>
      </w:pPr>
    </w:p>
    <w:p w14:paraId="1C536288" w14:textId="77777777" w:rsidR="001E776F" w:rsidRPr="0081494A" w:rsidRDefault="001E776F">
      <w:pPr>
        <w:spacing w:after="0" w:line="240" w:lineRule="auto"/>
        <w:rPr>
          <w:rFonts w:ascii="Source Sans Pro" w:eastAsiaTheme="majorEastAsia" w:hAnsi="Source Sans Pro" w:cs="Times New Roman"/>
          <w:sz w:val="24"/>
          <w:szCs w:val="24"/>
        </w:rPr>
      </w:pPr>
    </w:p>
    <w:p w14:paraId="494D8DA9" w14:textId="77777777" w:rsidR="001E776F" w:rsidRPr="0081494A" w:rsidRDefault="001E776F">
      <w:pPr>
        <w:spacing w:after="0" w:line="240" w:lineRule="auto"/>
        <w:rPr>
          <w:rFonts w:ascii="Source Sans Pro" w:eastAsiaTheme="majorEastAsia" w:hAnsi="Source Sans Pro" w:cs="Times New Roman"/>
          <w:sz w:val="24"/>
          <w:szCs w:val="24"/>
        </w:rPr>
      </w:pPr>
    </w:p>
    <w:p w14:paraId="2969AC4D" w14:textId="77777777" w:rsidR="00E23AED" w:rsidRPr="0081494A" w:rsidRDefault="00E23AED">
      <w:pPr>
        <w:spacing w:after="0" w:line="240" w:lineRule="auto"/>
        <w:rPr>
          <w:rFonts w:ascii="Source Sans Pro" w:eastAsiaTheme="majorEastAsia" w:hAnsi="Source Sans Pro" w:cs="Times New Roman"/>
          <w:sz w:val="24"/>
          <w:szCs w:val="24"/>
        </w:rPr>
      </w:pPr>
    </w:p>
    <w:p w14:paraId="39EAE4B6" w14:textId="77777777" w:rsidR="001E776F" w:rsidRPr="0081494A" w:rsidRDefault="00E23AED" w:rsidP="00631015">
      <w:pPr>
        <w:spacing w:after="0" w:line="360" w:lineRule="auto"/>
        <w:rPr>
          <w:rFonts w:ascii="Source Sans Pro" w:eastAsiaTheme="majorEastAsia" w:hAnsi="Source Sans Pro" w:cs="Times New Roman"/>
          <w:b/>
          <w:bCs/>
          <w:sz w:val="24"/>
          <w:szCs w:val="24"/>
        </w:rPr>
      </w:pPr>
      <w:r w:rsidRPr="0081494A">
        <w:rPr>
          <w:rFonts w:ascii="Source Sans Pro" w:eastAsiaTheme="majorEastAsia" w:hAnsi="Source Sans Pro" w:cs="Times New Roman"/>
          <w:b/>
          <w:bCs/>
          <w:sz w:val="24"/>
          <w:szCs w:val="24"/>
        </w:rPr>
        <w:lastRenderedPageBreak/>
        <w:t xml:space="preserve">Ontbrekende literatuur. </w:t>
      </w:r>
    </w:p>
    <w:p w14:paraId="3452AA3B" w14:textId="77777777" w:rsidR="0088577C" w:rsidRPr="0081494A" w:rsidRDefault="0088577C" w:rsidP="00631015">
      <w:pPr>
        <w:spacing w:after="0" w:line="360" w:lineRule="auto"/>
        <w:rPr>
          <w:rFonts w:ascii="Source Sans Pro" w:eastAsiaTheme="majorEastAsia" w:hAnsi="Source Sans Pro" w:cs="Times New Roman"/>
          <w:b/>
          <w:bCs/>
          <w:sz w:val="24"/>
          <w:szCs w:val="24"/>
        </w:rPr>
      </w:pPr>
    </w:p>
    <w:p w14:paraId="023D8335" w14:textId="77777777" w:rsidR="00F15087" w:rsidRDefault="00E23AED" w:rsidP="00631015">
      <w:p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Er is een grote hoeveelheid wetenschappelijke literatuur gepubliceerd over siliconenborstimp</w:t>
      </w:r>
      <w:r w:rsidR="00AD4CB2" w:rsidRPr="0081494A">
        <w:rPr>
          <w:rFonts w:ascii="Source Sans Pro" w:eastAsiaTheme="majorEastAsia" w:hAnsi="Source Sans Pro" w:cs="Times New Roman"/>
          <w:sz w:val="24"/>
          <w:szCs w:val="24"/>
        </w:rPr>
        <w:t>lantaten. Eenvoudige zoekacties in de elektr</w:t>
      </w:r>
      <w:r w:rsidR="00412B27" w:rsidRPr="0081494A">
        <w:rPr>
          <w:rFonts w:ascii="Source Sans Pro" w:eastAsiaTheme="majorEastAsia" w:hAnsi="Source Sans Pro" w:cs="Times New Roman"/>
          <w:sz w:val="24"/>
          <w:szCs w:val="24"/>
        </w:rPr>
        <w:t>o</w:t>
      </w:r>
      <w:r w:rsidR="00AD4CB2" w:rsidRPr="0081494A">
        <w:rPr>
          <w:rFonts w:ascii="Source Sans Pro" w:eastAsiaTheme="majorEastAsia" w:hAnsi="Source Sans Pro" w:cs="Times New Roman"/>
          <w:sz w:val="24"/>
          <w:szCs w:val="24"/>
        </w:rPr>
        <w:t xml:space="preserve">nische zoekmachine </w:t>
      </w:r>
      <w:r w:rsidR="00412B27" w:rsidRPr="0081494A">
        <w:rPr>
          <w:rFonts w:ascii="Source Sans Pro" w:eastAsiaTheme="majorEastAsia" w:hAnsi="Source Sans Pro" w:cs="Times New Roman"/>
          <w:sz w:val="24"/>
          <w:szCs w:val="24"/>
        </w:rPr>
        <w:t xml:space="preserve">voor medisch-wetenschappelijke artikelen </w:t>
      </w:r>
      <w:proofErr w:type="spellStart"/>
      <w:r w:rsidR="00412B27" w:rsidRPr="0081494A">
        <w:rPr>
          <w:rFonts w:ascii="Source Sans Pro" w:eastAsiaTheme="majorEastAsia" w:hAnsi="Source Sans Pro" w:cs="Times New Roman"/>
          <w:sz w:val="24"/>
          <w:szCs w:val="24"/>
        </w:rPr>
        <w:t>PubMed</w:t>
      </w:r>
      <w:proofErr w:type="spellEnd"/>
      <w:r w:rsidR="00412B27" w:rsidRPr="0081494A">
        <w:rPr>
          <w:rFonts w:ascii="Source Sans Pro" w:eastAsiaTheme="majorEastAsia" w:hAnsi="Source Sans Pro" w:cs="Times New Roman"/>
          <w:sz w:val="24"/>
          <w:szCs w:val="24"/>
        </w:rPr>
        <w:t>, levert al snel duizenden artikelen o</w:t>
      </w:r>
      <w:r w:rsidR="001E776F" w:rsidRPr="0081494A">
        <w:rPr>
          <w:rFonts w:ascii="Source Sans Pro" w:eastAsiaTheme="majorEastAsia" w:hAnsi="Source Sans Pro" w:cs="Times New Roman"/>
          <w:sz w:val="24"/>
          <w:szCs w:val="24"/>
        </w:rPr>
        <w:t>p</w:t>
      </w:r>
      <w:r w:rsidR="00412B27" w:rsidRPr="0081494A">
        <w:rPr>
          <w:rFonts w:ascii="Source Sans Pro" w:eastAsiaTheme="majorEastAsia" w:hAnsi="Source Sans Pro" w:cs="Times New Roman"/>
          <w:sz w:val="24"/>
          <w:szCs w:val="24"/>
        </w:rPr>
        <w:t>.</w:t>
      </w:r>
      <w:r w:rsidR="001E776F" w:rsidRPr="0081494A">
        <w:rPr>
          <w:rFonts w:ascii="Source Sans Pro" w:eastAsiaTheme="majorEastAsia" w:hAnsi="Source Sans Pro" w:cs="Times New Roman"/>
          <w:sz w:val="24"/>
          <w:szCs w:val="24"/>
        </w:rPr>
        <w:t xml:space="preserve"> </w:t>
      </w:r>
      <w:r w:rsidR="00FF16F2" w:rsidRPr="0081494A">
        <w:rPr>
          <w:rFonts w:ascii="Source Sans Pro" w:eastAsiaTheme="majorEastAsia" w:hAnsi="Source Sans Pro" w:cs="Times New Roman"/>
          <w:sz w:val="24"/>
          <w:szCs w:val="24"/>
        </w:rPr>
        <w:t xml:space="preserve"> De literatuur die de NVPC aandraagt is een sel</w:t>
      </w:r>
      <w:r w:rsidR="00E87C00" w:rsidRPr="0081494A">
        <w:rPr>
          <w:rFonts w:ascii="Source Sans Pro" w:eastAsiaTheme="majorEastAsia" w:hAnsi="Source Sans Pro" w:cs="Times New Roman"/>
          <w:sz w:val="24"/>
          <w:szCs w:val="24"/>
        </w:rPr>
        <w:t>e</w:t>
      </w:r>
      <w:r w:rsidR="00FF16F2" w:rsidRPr="0081494A">
        <w:rPr>
          <w:rFonts w:ascii="Source Sans Pro" w:eastAsiaTheme="majorEastAsia" w:hAnsi="Source Sans Pro" w:cs="Times New Roman"/>
          <w:sz w:val="24"/>
          <w:szCs w:val="24"/>
        </w:rPr>
        <w:t xml:space="preserve">ctie van vooral de laatste twee jaren en lijkt dus bepaald </w:t>
      </w:r>
      <w:r w:rsidR="00EE4CB1">
        <w:rPr>
          <w:rFonts w:ascii="Source Sans Pro" w:eastAsiaTheme="majorEastAsia" w:hAnsi="Source Sans Pro" w:cs="Times New Roman"/>
          <w:sz w:val="24"/>
          <w:szCs w:val="24"/>
        </w:rPr>
        <w:t>g</w:t>
      </w:r>
      <w:r w:rsidR="00E87C00" w:rsidRPr="0081494A">
        <w:rPr>
          <w:rFonts w:ascii="Source Sans Pro" w:eastAsiaTheme="majorEastAsia" w:hAnsi="Source Sans Pro" w:cs="Times New Roman"/>
          <w:sz w:val="24"/>
          <w:szCs w:val="24"/>
        </w:rPr>
        <w:t xml:space="preserve">een </w:t>
      </w:r>
      <w:r w:rsidR="00FF16F2" w:rsidRPr="0081494A">
        <w:rPr>
          <w:rFonts w:ascii="Source Sans Pro" w:eastAsiaTheme="majorEastAsia" w:hAnsi="Source Sans Pro" w:cs="Times New Roman"/>
          <w:sz w:val="24"/>
          <w:szCs w:val="24"/>
        </w:rPr>
        <w:t xml:space="preserve">representatief </w:t>
      </w:r>
      <w:r w:rsidR="00E87C00" w:rsidRPr="0081494A">
        <w:rPr>
          <w:rFonts w:ascii="Source Sans Pro" w:eastAsiaTheme="majorEastAsia" w:hAnsi="Source Sans Pro" w:cs="Times New Roman"/>
          <w:sz w:val="24"/>
          <w:szCs w:val="24"/>
        </w:rPr>
        <w:t>steekproef te zijn</w:t>
      </w:r>
      <w:r w:rsidR="00F07967">
        <w:rPr>
          <w:rFonts w:ascii="Source Sans Pro" w:eastAsiaTheme="majorEastAsia" w:hAnsi="Source Sans Pro" w:cs="Times New Roman"/>
          <w:sz w:val="24"/>
          <w:szCs w:val="24"/>
        </w:rPr>
        <w:t xml:space="preserve"> en ook geen afgewogen geheel van onderzoek met positieve en negatieve conclusies.</w:t>
      </w:r>
      <w:r w:rsidR="00E87C00" w:rsidRPr="0081494A">
        <w:rPr>
          <w:rFonts w:ascii="Source Sans Pro" w:eastAsiaTheme="majorEastAsia" w:hAnsi="Source Sans Pro" w:cs="Times New Roman"/>
          <w:sz w:val="24"/>
          <w:szCs w:val="24"/>
        </w:rPr>
        <w:t>.</w:t>
      </w:r>
      <w:r w:rsidR="00F07967">
        <w:rPr>
          <w:rFonts w:ascii="Source Sans Pro" w:eastAsiaTheme="majorEastAsia" w:hAnsi="Source Sans Pro" w:cs="Times New Roman"/>
          <w:sz w:val="24"/>
          <w:szCs w:val="24"/>
        </w:rPr>
        <w:tab/>
      </w:r>
    </w:p>
    <w:p w14:paraId="25C91729" w14:textId="5073B6ED" w:rsidR="00CE5DA5" w:rsidRPr="0081494A" w:rsidRDefault="00E87C00" w:rsidP="00F15087">
      <w:pPr>
        <w:spacing w:after="0" w:line="360" w:lineRule="auto"/>
        <w:ind w:firstLine="708"/>
        <w:rPr>
          <w:rFonts w:ascii="Source Sans Pro" w:eastAsiaTheme="majorEastAsia" w:hAnsi="Source Sans Pro" w:cs="Times New Roman"/>
          <w:sz w:val="24"/>
          <w:szCs w:val="24"/>
        </w:rPr>
      </w:pPr>
      <w:r w:rsidRPr="0081494A">
        <w:rPr>
          <w:rFonts w:ascii="Source Sans Pro" w:eastAsiaTheme="majorEastAsia" w:hAnsi="Source Sans Pro" w:cs="Times New Roman"/>
          <w:sz w:val="24"/>
          <w:szCs w:val="24"/>
        </w:rPr>
        <w:t>Wat in elk geval ontbreekt zijn twee kritische publicaties</w:t>
      </w:r>
      <w:r w:rsidR="005D78B2" w:rsidRPr="0081494A">
        <w:rPr>
          <w:rFonts w:ascii="Source Sans Pro" w:eastAsiaTheme="majorEastAsia" w:hAnsi="Source Sans Pro" w:cs="Times New Roman"/>
          <w:sz w:val="24"/>
          <w:szCs w:val="24"/>
        </w:rPr>
        <w:t xml:space="preserve">. De een is van een Amerikaanse consumentenorganisatie Public </w:t>
      </w:r>
      <w:proofErr w:type="spellStart"/>
      <w:r w:rsidR="005D78B2" w:rsidRPr="0081494A">
        <w:rPr>
          <w:rFonts w:ascii="Source Sans Pro" w:eastAsiaTheme="majorEastAsia" w:hAnsi="Source Sans Pro" w:cs="Times New Roman"/>
          <w:sz w:val="24"/>
          <w:szCs w:val="24"/>
        </w:rPr>
        <w:t>Citizen</w:t>
      </w:r>
      <w:proofErr w:type="spellEnd"/>
      <w:r w:rsidR="005D78B2" w:rsidRPr="0081494A">
        <w:rPr>
          <w:rFonts w:ascii="Source Sans Pro" w:eastAsiaTheme="majorEastAsia" w:hAnsi="Source Sans Pro" w:cs="Times New Roman"/>
          <w:sz w:val="24"/>
          <w:szCs w:val="24"/>
        </w:rPr>
        <w:t xml:space="preserve"> en de andere is van het Centrum voor Evidence-</w:t>
      </w:r>
      <w:proofErr w:type="spellStart"/>
      <w:r w:rsidR="005D78B2" w:rsidRPr="0081494A">
        <w:rPr>
          <w:rFonts w:ascii="Source Sans Pro" w:eastAsiaTheme="majorEastAsia" w:hAnsi="Source Sans Pro" w:cs="Times New Roman"/>
          <w:sz w:val="24"/>
          <w:szCs w:val="24"/>
        </w:rPr>
        <w:t>based</w:t>
      </w:r>
      <w:proofErr w:type="spellEnd"/>
      <w:r w:rsidR="005D78B2" w:rsidRPr="0081494A">
        <w:rPr>
          <w:rFonts w:ascii="Source Sans Pro" w:eastAsiaTheme="majorEastAsia" w:hAnsi="Source Sans Pro" w:cs="Times New Roman"/>
          <w:sz w:val="24"/>
          <w:szCs w:val="24"/>
        </w:rPr>
        <w:t xml:space="preserve"> </w:t>
      </w:r>
      <w:proofErr w:type="spellStart"/>
      <w:r w:rsidR="005D78B2" w:rsidRPr="0081494A">
        <w:rPr>
          <w:rFonts w:ascii="Source Sans Pro" w:eastAsiaTheme="majorEastAsia" w:hAnsi="Source Sans Pro" w:cs="Times New Roman"/>
          <w:sz w:val="24"/>
          <w:szCs w:val="24"/>
        </w:rPr>
        <w:t>medicine</w:t>
      </w:r>
      <w:proofErr w:type="spellEnd"/>
      <w:r w:rsidR="005D78B2" w:rsidRPr="0081494A">
        <w:rPr>
          <w:rFonts w:ascii="Source Sans Pro" w:eastAsiaTheme="majorEastAsia" w:hAnsi="Source Sans Pro" w:cs="Times New Roman"/>
          <w:sz w:val="24"/>
          <w:szCs w:val="24"/>
        </w:rPr>
        <w:t xml:space="preserve"> van de Univers</w:t>
      </w:r>
      <w:r w:rsidR="00394800" w:rsidRPr="0081494A">
        <w:rPr>
          <w:rFonts w:ascii="Source Sans Pro" w:eastAsiaTheme="majorEastAsia" w:hAnsi="Source Sans Pro" w:cs="Times New Roman"/>
          <w:sz w:val="24"/>
          <w:szCs w:val="24"/>
        </w:rPr>
        <w:t>i</w:t>
      </w:r>
      <w:r w:rsidR="005D78B2" w:rsidRPr="0081494A">
        <w:rPr>
          <w:rFonts w:ascii="Source Sans Pro" w:eastAsiaTheme="majorEastAsia" w:hAnsi="Source Sans Pro" w:cs="Times New Roman"/>
          <w:sz w:val="24"/>
          <w:szCs w:val="24"/>
        </w:rPr>
        <w:t>teit van O</w:t>
      </w:r>
      <w:r w:rsidR="00394800" w:rsidRPr="0081494A">
        <w:rPr>
          <w:rFonts w:ascii="Source Sans Pro" w:eastAsiaTheme="majorEastAsia" w:hAnsi="Source Sans Pro" w:cs="Times New Roman"/>
          <w:sz w:val="24"/>
          <w:szCs w:val="24"/>
        </w:rPr>
        <w:t>x</w:t>
      </w:r>
      <w:r w:rsidR="005D78B2" w:rsidRPr="0081494A">
        <w:rPr>
          <w:rFonts w:ascii="Source Sans Pro" w:eastAsiaTheme="majorEastAsia" w:hAnsi="Source Sans Pro" w:cs="Times New Roman"/>
          <w:sz w:val="24"/>
          <w:szCs w:val="24"/>
        </w:rPr>
        <w:t>ford.</w:t>
      </w:r>
      <w:r w:rsidR="00394800" w:rsidRPr="0081494A">
        <w:rPr>
          <w:rFonts w:ascii="Source Sans Pro" w:eastAsiaTheme="majorEastAsia" w:hAnsi="Source Sans Pro" w:cs="Times New Roman"/>
          <w:sz w:val="24"/>
          <w:szCs w:val="24"/>
        </w:rPr>
        <w:t xml:space="preserve"> Deze </w:t>
      </w:r>
      <w:r w:rsidR="0088577C" w:rsidRPr="0081494A">
        <w:rPr>
          <w:rFonts w:ascii="Source Sans Pro" w:eastAsiaTheme="majorEastAsia" w:hAnsi="Source Sans Pro" w:cs="Times New Roman"/>
          <w:sz w:val="24"/>
          <w:szCs w:val="24"/>
        </w:rPr>
        <w:t>b</w:t>
      </w:r>
      <w:r w:rsidR="00394800" w:rsidRPr="0081494A">
        <w:rPr>
          <w:rFonts w:ascii="Source Sans Pro" w:eastAsiaTheme="majorEastAsia" w:hAnsi="Source Sans Pro" w:cs="Times New Roman"/>
          <w:sz w:val="24"/>
          <w:szCs w:val="24"/>
        </w:rPr>
        <w:t xml:space="preserve">ehoren niet te ontbreken in </w:t>
      </w:r>
      <w:r w:rsidR="0088577C" w:rsidRPr="0081494A">
        <w:rPr>
          <w:rFonts w:ascii="Source Sans Pro" w:eastAsiaTheme="majorEastAsia" w:hAnsi="Source Sans Pro" w:cs="Times New Roman"/>
          <w:sz w:val="24"/>
          <w:szCs w:val="24"/>
        </w:rPr>
        <w:t xml:space="preserve">een </w:t>
      </w:r>
      <w:r w:rsidR="00394800" w:rsidRPr="0081494A">
        <w:rPr>
          <w:rFonts w:ascii="Source Sans Pro" w:eastAsiaTheme="majorEastAsia" w:hAnsi="Source Sans Pro" w:cs="Times New Roman"/>
          <w:sz w:val="24"/>
          <w:szCs w:val="24"/>
        </w:rPr>
        <w:t xml:space="preserve">wetenschappelijke evaluatie van </w:t>
      </w:r>
      <w:r w:rsidR="00631015" w:rsidRPr="0081494A">
        <w:rPr>
          <w:rFonts w:ascii="Source Sans Pro" w:eastAsiaTheme="majorEastAsia" w:hAnsi="Source Sans Pro" w:cs="Times New Roman"/>
          <w:sz w:val="24"/>
          <w:szCs w:val="24"/>
        </w:rPr>
        <w:t>borstimplantaten.</w:t>
      </w:r>
    </w:p>
    <w:p w14:paraId="07B08BE0" w14:textId="77777777" w:rsidR="00CE5DA5" w:rsidRPr="0081494A" w:rsidRDefault="00CE5DA5" w:rsidP="00631015">
      <w:pPr>
        <w:spacing w:after="0" w:line="360" w:lineRule="auto"/>
        <w:rPr>
          <w:rFonts w:ascii="Source Sans Pro" w:eastAsiaTheme="majorEastAsia" w:hAnsi="Source Sans Pro" w:cs="Times New Roman"/>
          <w:sz w:val="24"/>
          <w:szCs w:val="24"/>
        </w:rPr>
      </w:pPr>
    </w:p>
    <w:p w14:paraId="575C194B" w14:textId="30DD91A0" w:rsidR="00CE5DA5" w:rsidRPr="0081494A" w:rsidRDefault="00000000" w:rsidP="003C23C0">
      <w:pPr>
        <w:pStyle w:val="Lijstalinea"/>
        <w:numPr>
          <w:ilvl w:val="0"/>
          <w:numId w:val="13"/>
        </w:numPr>
        <w:spacing w:after="0" w:line="360" w:lineRule="auto"/>
        <w:rPr>
          <w:rFonts w:ascii="Source Sans Pro" w:eastAsiaTheme="majorEastAsia" w:hAnsi="Source Sans Pro" w:cs="Times New Roman"/>
          <w:sz w:val="24"/>
          <w:szCs w:val="24"/>
        </w:rPr>
      </w:pPr>
      <w:hyperlink r:id="rId9" w:history="1">
        <w:r w:rsidR="003C23C0" w:rsidRPr="0081494A">
          <w:rPr>
            <w:rStyle w:val="Hyperlink"/>
            <w:rFonts w:ascii="Source Sans Pro" w:eastAsiaTheme="majorEastAsia" w:hAnsi="Source Sans Pro" w:cs="Times New Roman"/>
            <w:sz w:val="24"/>
            <w:szCs w:val="24"/>
          </w:rPr>
          <w:t>https://www.citizen.org/article/breast-implants/</w:t>
        </w:r>
      </w:hyperlink>
    </w:p>
    <w:p w14:paraId="3567378C" w14:textId="05E681AB" w:rsidR="003C23C0" w:rsidRPr="00F15087" w:rsidRDefault="00000000" w:rsidP="003C23C0">
      <w:pPr>
        <w:pStyle w:val="Lijstalinea"/>
        <w:numPr>
          <w:ilvl w:val="0"/>
          <w:numId w:val="13"/>
        </w:numPr>
        <w:spacing w:after="0" w:line="360" w:lineRule="auto"/>
        <w:rPr>
          <w:rStyle w:val="Hyperlink"/>
          <w:rFonts w:ascii="Source Sans Pro" w:eastAsiaTheme="majorEastAsia" w:hAnsi="Source Sans Pro" w:cs="Times New Roman"/>
          <w:color w:val="auto"/>
          <w:sz w:val="24"/>
          <w:szCs w:val="24"/>
          <w:u w:val="none"/>
        </w:rPr>
      </w:pPr>
      <w:hyperlink r:id="rId10" w:history="1">
        <w:r w:rsidR="00EE192C" w:rsidRPr="0081494A">
          <w:rPr>
            <w:rStyle w:val="Hyperlink"/>
            <w:rFonts w:ascii="Source Sans Pro" w:eastAsiaTheme="majorEastAsia" w:hAnsi="Source Sans Pro" w:cs="Times New Roman"/>
            <w:sz w:val="24"/>
            <w:szCs w:val="24"/>
          </w:rPr>
          <w:t>https://open.substack.com/pub/trusttheevidence/p/breast-implants-deadly-devices?r=1lcx51&amp;utm_campaign=post&amp;utm_medium=web</w:t>
        </w:r>
      </w:hyperlink>
    </w:p>
    <w:p w14:paraId="6D592BB5" w14:textId="77777777" w:rsidR="00F15087" w:rsidRDefault="00F15087" w:rsidP="00F15087">
      <w:pPr>
        <w:spacing w:after="0" w:line="360" w:lineRule="auto"/>
        <w:rPr>
          <w:rFonts w:ascii="Source Sans Pro" w:eastAsiaTheme="majorEastAsia" w:hAnsi="Source Sans Pro" w:cs="Times New Roman"/>
          <w:sz w:val="24"/>
          <w:szCs w:val="24"/>
        </w:rPr>
      </w:pPr>
    </w:p>
    <w:p w14:paraId="757E96D7" w14:textId="7721C97B" w:rsidR="00F15087" w:rsidRPr="00F15087" w:rsidRDefault="00F15087" w:rsidP="00F15087">
      <w:pPr>
        <w:spacing w:after="0" w:line="360" w:lineRule="auto"/>
        <w:rPr>
          <w:rFonts w:ascii="Source Sans Pro" w:eastAsiaTheme="majorEastAsia" w:hAnsi="Source Sans Pro" w:cs="Times New Roman"/>
          <w:sz w:val="24"/>
          <w:szCs w:val="24"/>
        </w:rPr>
      </w:pPr>
      <w:r>
        <w:rPr>
          <w:rFonts w:ascii="Source Sans Pro" w:eastAsiaTheme="majorEastAsia" w:hAnsi="Source Sans Pro" w:cs="Times New Roman"/>
          <w:sz w:val="24"/>
          <w:szCs w:val="24"/>
        </w:rPr>
        <w:t xml:space="preserve">Het tweede artikel beschrijft de geschiedenis </w:t>
      </w:r>
      <w:proofErr w:type="spellStart"/>
      <w:r>
        <w:rPr>
          <w:rFonts w:ascii="Source Sans Pro" w:eastAsiaTheme="majorEastAsia" w:hAnsi="Source Sans Pro" w:cs="Times New Roman"/>
          <w:sz w:val="24"/>
          <w:szCs w:val="24"/>
        </w:rPr>
        <w:t>van</w:t>
      </w:r>
      <w:r w:rsidR="000A5467">
        <w:rPr>
          <w:rFonts w:ascii="Source Sans Pro" w:eastAsiaTheme="majorEastAsia" w:hAnsi="Source Sans Pro" w:cs="Times New Roman"/>
          <w:sz w:val="24"/>
          <w:szCs w:val="24"/>
        </w:rPr>
        <w:t>borstimplantaten</w:t>
      </w:r>
      <w:proofErr w:type="spellEnd"/>
      <w:r w:rsidR="000A5467">
        <w:rPr>
          <w:rFonts w:ascii="Source Sans Pro" w:eastAsiaTheme="majorEastAsia" w:hAnsi="Source Sans Pro" w:cs="Times New Roman"/>
          <w:sz w:val="24"/>
          <w:szCs w:val="24"/>
        </w:rPr>
        <w:t xml:space="preserve"> met als veelzeggende titel  ‘</w:t>
      </w:r>
      <w:proofErr w:type="spellStart"/>
      <w:r w:rsidR="000A5467">
        <w:rPr>
          <w:rFonts w:ascii="Source Sans Pro" w:eastAsiaTheme="majorEastAsia" w:hAnsi="Source Sans Pro" w:cs="Times New Roman"/>
          <w:sz w:val="24"/>
          <w:szCs w:val="24"/>
        </w:rPr>
        <w:t>deadly</w:t>
      </w:r>
      <w:proofErr w:type="spellEnd"/>
      <w:r w:rsidR="000A5467">
        <w:rPr>
          <w:rFonts w:ascii="Source Sans Pro" w:eastAsiaTheme="majorEastAsia" w:hAnsi="Source Sans Pro" w:cs="Times New Roman"/>
          <w:sz w:val="24"/>
          <w:szCs w:val="24"/>
        </w:rPr>
        <w:t xml:space="preserve"> </w:t>
      </w:r>
      <w:proofErr w:type="spellStart"/>
      <w:r w:rsidR="000A5467">
        <w:rPr>
          <w:rFonts w:ascii="Source Sans Pro" w:eastAsiaTheme="majorEastAsia" w:hAnsi="Source Sans Pro" w:cs="Times New Roman"/>
          <w:sz w:val="24"/>
          <w:szCs w:val="24"/>
        </w:rPr>
        <w:t>devices</w:t>
      </w:r>
      <w:proofErr w:type="spellEnd"/>
      <w:r w:rsidR="000A5467">
        <w:rPr>
          <w:rFonts w:ascii="Source Sans Pro" w:eastAsiaTheme="majorEastAsia" w:hAnsi="Source Sans Pro" w:cs="Times New Roman"/>
          <w:sz w:val="24"/>
          <w:szCs w:val="24"/>
        </w:rPr>
        <w:t>’.</w:t>
      </w:r>
    </w:p>
    <w:p w14:paraId="2A6CE248" w14:textId="58E763E5" w:rsidR="00FA68C0" w:rsidRPr="0081494A" w:rsidRDefault="00FA68C0" w:rsidP="00631015">
      <w:pPr>
        <w:pStyle w:val="Lijstalinea"/>
        <w:numPr>
          <w:ilvl w:val="0"/>
          <w:numId w:val="13"/>
        </w:numPr>
        <w:spacing w:after="0" w:line="360" w:lineRule="auto"/>
        <w:rPr>
          <w:rFonts w:ascii="Source Sans Pro" w:eastAsiaTheme="majorEastAsia" w:hAnsi="Source Sans Pro" w:cs="Times New Roman"/>
          <w:sz w:val="24"/>
          <w:szCs w:val="24"/>
        </w:rPr>
      </w:pPr>
      <w:r w:rsidRPr="0081494A">
        <w:rPr>
          <w:rFonts w:ascii="Source Sans Pro" w:eastAsiaTheme="majorEastAsia" w:hAnsi="Source Sans Pro" w:cstheme="majorBidi"/>
          <w:b/>
          <w:bCs/>
          <w:color w:val="4472C4" w:themeColor="accent1"/>
          <w:sz w:val="24"/>
          <w:szCs w:val="24"/>
        </w:rPr>
        <w:br w:type="page"/>
      </w:r>
    </w:p>
    <w:p w14:paraId="0FB0FC7F" w14:textId="7D02DD48" w:rsidR="00DA30C8" w:rsidRPr="00A07C06" w:rsidRDefault="005A3DE8">
      <w:pPr>
        <w:spacing w:after="0" w:line="240" w:lineRule="auto"/>
        <w:rPr>
          <w:rFonts w:ascii="Source Sans Pro" w:eastAsiaTheme="majorEastAsia" w:hAnsi="Source Sans Pro" w:cstheme="majorBidi"/>
          <w:b/>
          <w:bCs/>
          <w:color w:val="4472C4" w:themeColor="accent1"/>
          <w:sz w:val="32"/>
          <w:szCs w:val="32"/>
        </w:rPr>
      </w:pPr>
      <w:r w:rsidRPr="00A07C06">
        <w:rPr>
          <w:rFonts w:ascii="Source Sans Pro" w:eastAsiaTheme="majorEastAsia" w:hAnsi="Source Sans Pro" w:cstheme="majorBidi"/>
          <w:b/>
          <w:bCs/>
          <w:color w:val="4472C4" w:themeColor="accent1"/>
          <w:sz w:val="32"/>
          <w:szCs w:val="32"/>
        </w:rPr>
        <w:lastRenderedPageBreak/>
        <w:t xml:space="preserve">6. </w:t>
      </w:r>
      <w:r w:rsidR="00DA30C8" w:rsidRPr="00A07C06">
        <w:rPr>
          <w:rFonts w:ascii="Source Sans Pro" w:eastAsiaTheme="majorEastAsia" w:hAnsi="Source Sans Pro" w:cstheme="majorBidi"/>
          <w:b/>
          <w:bCs/>
          <w:color w:val="4472C4" w:themeColor="accent1"/>
          <w:sz w:val="32"/>
          <w:szCs w:val="32"/>
        </w:rPr>
        <w:t>Beschouwing</w:t>
      </w:r>
      <w:r w:rsidR="00626F3D" w:rsidRPr="00A07C06">
        <w:rPr>
          <w:rFonts w:ascii="Source Sans Pro" w:eastAsiaTheme="majorEastAsia" w:hAnsi="Source Sans Pro" w:cstheme="majorBidi"/>
          <w:b/>
          <w:bCs/>
          <w:color w:val="4472C4" w:themeColor="accent1"/>
          <w:sz w:val="32"/>
          <w:szCs w:val="32"/>
        </w:rPr>
        <w:t>.</w:t>
      </w:r>
    </w:p>
    <w:p w14:paraId="7DEFAEDE" w14:textId="77777777" w:rsidR="008E2004" w:rsidRDefault="008E2004">
      <w:pPr>
        <w:spacing w:after="0" w:line="240" w:lineRule="auto"/>
        <w:rPr>
          <w:rFonts w:asciiTheme="majorHAnsi" w:eastAsiaTheme="majorEastAsia" w:hAnsiTheme="majorHAnsi" w:cstheme="majorBidi"/>
          <w:b/>
          <w:bCs/>
          <w:color w:val="4472C4" w:themeColor="accent1"/>
          <w:sz w:val="32"/>
          <w:szCs w:val="32"/>
        </w:rPr>
      </w:pPr>
    </w:p>
    <w:p w14:paraId="64D26108" w14:textId="77777777" w:rsidR="00257DA1" w:rsidRDefault="00257DA1" w:rsidP="007538FC">
      <w:pPr>
        <w:spacing w:after="0" w:line="360" w:lineRule="auto"/>
        <w:rPr>
          <w:rFonts w:ascii="Times New Roman" w:eastAsiaTheme="majorEastAsia" w:hAnsi="Times New Roman" w:cs="Times New Roman"/>
          <w:sz w:val="24"/>
          <w:szCs w:val="24"/>
        </w:rPr>
      </w:pPr>
    </w:p>
    <w:p w14:paraId="6115DC31" w14:textId="1B2E96CB" w:rsidR="00257DA1" w:rsidRPr="00E37E0E" w:rsidRDefault="00F836EA" w:rsidP="007538FC">
      <w:pPr>
        <w:spacing w:after="0" w:line="360" w:lineRule="auto"/>
        <w:rPr>
          <w:rFonts w:ascii="Source Sans Pro" w:eastAsiaTheme="majorEastAsia" w:hAnsi="Source Sans Pro" w:cs="Times New Roman"/>
          <w:b/>
          <w:bCs/>
          <w:sz w:val="24"/>
          <w:szCs w:val="24"/>
        </w:rPr>
      </w:pPr>
      <w:r w:rsidRPr="00E37E0E">
        <w:rPr>
          <w:rFonts w:ascii="Source Sans Pro" w:eastAsiaTheme="majorEastAsia" w:hAnsi="Source Sans Pro" w:cs="Times New Roman"/>
          <w:b/>
          <w:bCs/>
          <w:sz w:val="24"/>
          <w:szCs w:val="24"/>
        </w:rPr>
        <w:t>Inleiding</w:t>
      </w:r>
    </w:p>
    <w:p w14:paraId="75424C9F" w14:textId="44932D9F" w:rsidR="00257DA1" w:rsidRPr="00E37E0E" w:rsidRDefault="00570B89" w:rsidP="007538FC">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Na de introductie van siliconenborstimplantaten</w:t>
      </w:r>
      <w:r w:rsidR="00390C34">
        <w:rPr>
          <w:rFonts w:ascii="Source Sans Pro" w:eastAsiaTheme="majorEastAsia" w:hAnsi="Source Sans Pro" w:cs="Times New Roman"/>
          <w:sz w:val="24"/>
          <w:szCs w:val="24"/>
        </w:rPr>
        <w:t xml:space="preserve"> (SBI’s) </w:t>
      </w:r>
      <w:r w:rsidRPr="00E37E0E">
        <w:rPr>
          <w:rFonts w:ascii="Source Sans Pro" w:eastAsiaTheme="majorEastAsia" w:hAnsi="Source Sans Pro" w:cs="Times New Roman"/>
          <w:sz w:val="24"/>
          <w:szCs w:val="24"/>
        </w:rPr>
        <w:t xml:space="preserve"> in de VS in 1962</w:t>
      </w:r>
      <w:r w:rsidR="00096DF9" w:rsidRPr="00E37E0E">
        <w:rPr>
          <w:rFonts w:ascii="Source Sans Pro" w:eastAsiaTheme="majorEastAsia" w:hAnsi="Source Sans Pro" w:cs="Times New Roman"/>
          <w:sz w:val="24"/>
          <w:szCs w:val="24"/>
        </w:rPr>
        <w:t xml:space="preserve"> kwamen al vrij snel vragen over de veiligheid en de bijwerkingen van deze medische hulpmiddelen.</w:t>
      </w:r>
      <w:r w:rsidR="00FC09D4" w:rsidRPr="00E37E0E">
        <w:rPr>
          <w:rFonts w:ascii="Source Sans Pro" w:eastAsiaTheme="majorEastAsia" w:hAnsi="Source Sans Pro" w:cs="Times New Roman"/>
          <w:sz w:val="24"/>
          <w:szCs w:val="24"/>
        </w:rPr>
        <w:t xml:space="preserve"> Deze vragen zijn tot op de dag van vandaag niet afdoende beantwoord. Dit betekent dat </w:t>
      </w:r>
      <w:r w:rsidR="00D1161A" w:rsidRPr="00E37E0E">
        <w:rPr>
          <w:rFonts w:ascii="Source Sans Pro" w:eastAsiaTheme="majorEastAsia" w:hAnsi="Source Sans Pro" w:cs="Times New Roman"/>
          <w:sz w:val="24"/>
          <w:szCs w:val="24"/>
        </w:rPr>
        <w:t>er ongerustheid blijft bestaan bij vrouwen die een borstprothese hebben of overwegen om die te laten plaatsen.</w:t>
      </w:r>
    </w:p>
    <w:p w14:paraId="2ACAB432" w14:textId="1B2D67A1" w:rsidR="00433CC1" w:rsidRPr="00E37E0E" w:rsidRDefault="00433CC1" w:rsidP="00E367FE">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Radar heeft mij gevraagd om een selectie van de wetenschappelijke literatuur, tijdschriftartikelen en pati</w:t>
      </w:r>
      <w:r w:rsidR="002975BF" w:rsidRPr="00E37E0E">
        <w:rPr>
          <w:rFonts w:ascii="Source Sans Pro" w:eastAsiaTheme="majorEastAsia" w:hAnsi="Source Sans Pro" w:cs="Times New Roman"/>
          <w:sz w:val="24"/>
          <w:szCs w:val="24"/>
        </w:rPr>
        <w:t>ë</w:t>
      </w:r>
      <w:r w:rsidRPr="00E37E0E">
        <w:rPr>
          <w:rFonts w:ascii="Source Sans Pro" w:eastAsiaTheme="majorEastAsia" w:hAnsi="Source Sans Pro" w:cs="Times New Roman"/>
          <w:sz w:val="24"/>
          <w:szCs w:val="24"/>
        </w:rPr>
        <w:t>ntenvoorlichtingsmateriaal</w:t>
      </w:r>
      <w:r w:rsidR="002975BF" w:rsidRPr="00E37E0E">
        <w:rPr>
          <w:rFonts w:ascii="Source Sans Pro" w:eastAsiaTheme="majorEastAsia" w:hAnsi="Source Sans Pro" w:cs="Times New Roman"/>
          <w:sz w:val="24"/>
          <w:szCs w:val="24"/>
        </w:rPr>
        <w:t xml:space="preserve"> </w:t>
      </w:r>
      <w:r w:rsidRPr="00E37E0E">
        <w:rPr>
          <w:rFonts w:ascii="Source Sans Pro" w:eastAsiaTheme="majorEastAsia" w:hAnsi="Source Sans Pro" w:cs="Times New Roman"/>
          <w:sz w:val="24"/>
          <w:szCs w:val="24"/>
        </w:rPr>
        <w:t>te beoordelen.</w:t>
      </w:r>
      <w:r w:rsidR="00B2793F">
        <w:rPr>
          <w:rFonts w:ascii="Source Sans Pro" w:eastAsiaTheme="majorEastAsia" w:hAnsi="Source Sans Pro" w:cs="Times New Roman"/>
          <w:sz w:val="24"/>
          <w:szCs w:val="24"/>
        </w:rPr>
        <w:t xml:space="preserve"> Ik laat lokale </w:t>
      </w:r>
      <w:r w:rsidR="00D800BD">
        <w:rPr>
          <w:rFonts w:ascii="Source Sans Pro" w:eastAsiaTheme="majorEastAsia" w:hAnsi="Source Sans Pro" w:cs="Times New Roman"/>
          <w:sz w:val="24"/>
          <w:szCs w:val="24"/>
        </w:rPr>
        <w:t xml:space="preserve">bijwerkingen, </w:t>
      </w:r>
      <w:r w:rsidR="00D43F9A">
        <w:rPr>
          <w:rFonts w:ascii="Source Sans Pro" w:eastAsiaTheme="majorEastAsia" w:hAnsi="Source Sans Pro" w:cs="Times New Roman"/>
          <w:sz w:val="24"/>
          <w:szCs w:val="24"/>
        </w:rPr>
        <w:t>klachten en problemen buiten beschouwing.</w:t>
      </w:r>
    </w:p>
    <w:p w14:paraId="081874F5" w14:textId="77777777" w:rsidR="00F836EA" w:rsidRPr="00E37E0E" w:rsidRDefault="00F836EA" w:rsidP="007538FC">
      <w:pPr>
        <w:spacing w:after="0" w:line="360" w:lineRule="auto"/>
        <w:rPr>
          <w:rFonts w:ascii="Source Sans Pro" w:eastAsiaTheme="majorEastAsia" w:hAnsi="Source Sans Pro" w:cs="Times New Roman"/>
          <w:sz w:val="24"/>
          <w:szCs w:val="24"/>
        </w:rPr>
      </w:pPr>
    </w:p>
    <w:p w14:paraId="48A29F77" w14:textId="449CE4F4" w:rsidR="00F836EA" w:rsidRPr="00E37E0E" w:rsidRDefault="00F836EA" w:rsidP="007538FC">
      <w:pPr>
        <w:spacing w:after="0" w:line="360" w:lineRule="auto"/>
        <w:rPr>
          <w:rFonts w:ascii="Source Sans Pro" w:eastAsiaTheme="majorEastAsia" w:hAnsi="Source Sans Pro" w:cs="Times New Roman"/>
          <w:b/>
          <w:bCs/>
          <w:sz w:val="24"/>
          <w:szCs w:val="24"/>
        </w:rPr>
      </w:pPr>
      <w:r w:rsidRPr="00E37E0E">
        <w:rPr>
          <w:rFonts w:ascii="Source Sans Pro" w:eastAsiaTheme="majorEastAsia" w:hAnsi="Source Sans Pro" w:cs="Times New Roman"/>
          <w:b/>
          <w:bCs/>
          <w:sz w:val="24"/>
          <w:szCs w:val="24"/>
        </w:rPr>
        <w:t>Medische hulpmiddelen</w:t>
      </w:r>
    </w:p>
    <w:p w14:paraId="2D9A2C5B" w14:textId="0C67F9D4" w:rsidR="00557B97" w:rsidRPr="00E37E0E" w:rsidRDefault="00557B97" w:rsidP="007538FC">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We moeten ons realiseren dat siliconenborstimplantaten behoren tot de groep van de medische hulpmiddelen.</w:t>
      </w:r>
      <w:r w:rsidR="00FF1EF1" w:rsidRPr="00E37E0E">
        <w:rPr>
          <w:rFonts w:ascii="Source Sans Pro" w:eastAsiaTheme="majorEastAsia" w:hAnsi="Source Sans Pro" w:cs="Times New Roman"/>
          <w:sz w:val="24"/>
          <w:szCs w:val="24"/>
        </w:rPr>
        <w:t xml:space="preserve"> Fabrikanten hoe</w:t>
      </w:r>
      <w:r w:rsidR="00926F15">
        <w:rPr>
          <w:rFonts w:ascii="Source Sans Pro" w:eastAsiaTheme="majorEastAsia" w:hAnsi="Source Sans Pro" w:cs="Times New Roman"/>
          <w:sz w:val="24"/>
          <w:szCs w:val="24"/>
        </w:rPr>
        <w:t>fd</w:t>
      </w:r>
      <w:r w:rsidR="00FF1EF1" w:rsidRPr="00E37E0E">
        <w:rPr>
          <w:rFonts w:ascii="Source Sans Pro" w:eastAsiaTheme="majorEastAsia" w:hAnsi="Source Sans Pro" w:cs="Times New Roman"/>
          <w:sz w:val="24"/>
          <w:szCs w:val="24"/>
        </w:rPr>
        <w:t xml:space="preserve">en aan veel minder strenge regels te voldoen wat betreft werkzaamheid en veiligheid </w:t>
      </w:r>
      <w:r w:rsidR="007538FC" w:rsidRPr="00E37E0E">
        <w:rPr>
          <w:rFonts w:ascii="Source Sans Pro" w:eastAsiaTheme="majorEastAsia" w:hAnsi="Source Sans Pro" w:cs="Times New Roman"/>
          <w:sz w:val="24"/>
          <w:szCs w:val="24"/>
        </w:rPr>
        <w:t>in vergelijking met medicijnen alvorens ze in de handel  mogen worden gebracht.</w:t>
      </w:r>
      <w:r w:rsidR="002C47A3" w:rsidRPr="00E37E0E">
        <w:rPr>
          <w:rFonts w:ascii="Source Sans Pro" w:eastAsiaTheme="majorEastAsia" w:hAnsi="Source Sans Pro" w:cs="Times New Roman"/>
          <w:sz w:val="24"/>
          <w:szCs w:val="24"/>
        </w:rPr>
        <w:t xml:space="preserve"> Weliswaar </w:t>
      </w:r>
      <w:r w:rsidR="00BC6EAA" w:rsidRPr="00E37E0E">
        <w:rPr>
          <w:rFonts w:ascii="Source Sans Pro" w:eastAsiaTheme="majorEastAsia" w:hAnsi="Source Sans Pro" w:cs="Times New Roman"/>
          <w:sz w:val="24"/>
          <w:szCs w:val="24"/>
        </w:rPr>
        <w:t>is de regelgeving omtrent medische hulpmiddelen de laatste jaren verbeterd, ten tijde van de marktintroductie van borstimplantaten</w:t>
      </w:r>
      <w:r w:rsidR="00F9176B" w:rsidRPr="00E37E0E">
        <w:rPr>
          <w:rFonts w:ascii="Source Sans Pro" w:eastAsiaTheme="majorEastAsia" w:hAnsi="Source Sans Pro" w:cs="Times New Roman"/>
          <w:sz w:val="24"/>
          <w:szCs w:val="24"/>
        </w:rPr>
        <w:t xml:space="preserve"> konden zij zonder al te veel aanvullend onderzoek in de handel worden gebracht.</w:t>
      </w:r>
    </w:p>
    <w:p w14:paraId="7D3C615A" w14:textId="012FBD9E" w:rsidR="008639E4" w:rsidRPr="00E37E0E" w:rsidRDefault="008639E4" w:rsidP="007538FC">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ab/>
      </w:r>
      <w:r w:rsidR="00BE3EB8" w:rsidRPr="00E37E0E">
        <w:rPr>
          <w:rFonts w:ascii="Source Sans Pro" w:eastAsiaTheme="majorEastAsia" w:hAnsi="Source Sans Pro" w:cs="Times New Roman"/>
          <w:sz w:val="24"/>
          <w:szCs w:val="24"/>
        </w:rPr>
        <w:t xml:space="preserve">Het gaat hier </w:t>
      </w:r>
      <w:r w:rsidR="004021D1">
        <w:rPr>
          <w:rFonts w:ascii="Source Sans Pro" w:eastAsiaTheme="majorEastAsia" w:hAnsi="Source Sans Pro" w:cs="Times New Roman"/>
          <w:sz w:val="24"/>
          <w:szCs w:val="24"/>
        </w:rPr>
        <w:t xml:space="preserve">dus over borstimplantaten </w:t>
      </w:r>
      <w:r w:rsidR="00BE3EB8" w:rsidRPr="00E37E0E">
        <w:rPr>
          <w:rFonts w:ascii="Source Sans Pro" w:eastAsiaTheme="majorEastAsia" w:hAnsi="Source Sans Pro" w:cs="Times New Roman"/>
          <w:sz w:val="24"/>
          <w:szCs w:val="24"/>
        </w:rPr>
        <w:t>met siliconen. Siliconen word</w:t>
      </w:r>
      <w:r w:rsidR="00606682">
        <w:rPr>
          <w:rFonts w:ascii="Source Sans Pro" w:eastAsiaTheme="majorEastAsia" w:hAnsi="Source Sans Pro" w:cs="Times New Roman"/>
          <w:sz w:val="24"/>
          <w:szCs w:val="24"/>
        </w:rPr>
        <w:t>en</w:t>
      </w:r>
      <w:r w:rsidR="00BE3EB8" w:rsidRPr="00E37E0E">
        <w:rPr>
          <w:rFonts w:ascii="Source Sans Pro" w:eastAsiaTheme="majorEastAsia" w:hAnsi="Source Sans Pro" w:cs="Times New Roman"/>
          <w:sz w:val="24"/>
          <w:szCs w:val="24"/>
        </w:rPr>
        <w:t xml:space="preserve"> in diverse </w:t>
      </w:r>
      <w:r w:rsidR="00DE7515">
        <w:rPr>
          <w:rFonts w:ascii="Source Sans Pro" w:eastAsiaTheme="majorEastAsia" w:hAnsi="Source Sans Pro" w:cs="Times New Roman"/>
          <w:sz w:val="24"/>
          <w:szCs w:val="24"/>
        </w:rPr>
        <w:t xml:space="preserve">medische </w:t>
      </w:r>
      <w:r w:rsidR="00BE3EB8" w:rsidRPr="00E37E0E">
        <w:rPr>
          <w:rFonts w:ascii="Source Sans Pro" w:eastAsiaTheme="majorEastAsia" w:hAnsi="Source Sans Pro" w:cs="Times New Roman"/>
          <w:sz w:val="24"/>
          <w:szCs w:val="24"/>
        </w:rPr>
        <w:t>hulpmiddelen, zoals gewrichtsprothesen</w:t>
      </w:r>
      <w:r w:rsidR="008C6D1A" w:rsidRPr="00E37E0E">
        <w:rPr>
          <w:rFonts w:ascii="Source Sans Pro" w:eastAsiaTheme="majorEastAsia" w:hAnsi="Source Sans Pro" w:cs="Times New Roman"/>
          <w:sz w:val="24"/>
          <w:szCs w:val="24"/>
        </w:rPr>
        <w:t xml:space="preserve"> en andere implantaten</w:t>
      </w:r>
      <w:r w:rsidR="00DE7515">
        <w:rPr>
          <w:rFonts w:ascii="Source Sans Pro" w:eastAsiaTheme="majorEastAsia" w:hAnsi="Source Sans Pro" w:cs="Times New Roman"/>
          <w:sz w:val="24"/>
          <w:szCs w:val="24"/>
        </w:rPr>
        <w:t>,</w:t>
      </w:r>
      <w:r w:rsidR="008C6D1A" w:rsidRPr="00E37E0E">
        <w:rPr>
          <w:rFonts w:ascii="Source Sans Pro" w:eastAsiaTheme="majorEastAsia" w:hAnsi="Source Sans Pro" w:cs="Times New Roman"/>
          <w:sz w:val="24"/>
          <w:szCs w:val="24"/>
        </w:rPr>
        <w:t xml:space="preserve"> gebruikt.</w:t>
      </w:r>
      <w:r w:rsidR="00411DF8" w:rsidRPr="00411DF8">
        <w:t xml:space="preserve"> </w:t>
      </w:r>
      <w:r w:rsidR="00411DF8" w:rsidRPr="00411DF8">
        <w:rPr>
          <w:rFonts w:ascii="Source Sans Pro" w:eastAsiaTheme="majorEastAsia" w:hAnsi="Source Sans Pro" w:cs="Times New Roman"/>
          <w:sz w:val="24"/>
          <w:szCs w:val="24"/>
        </w:rPr>
        <w:t xml:space="preserve">Siliconen </w:t>
      </w:r>
      <w:r w:rsidR="00A02EC0">
        <w:rPr>
          <w:rFonts w:ascii="Source Sans Pro" w:eastAsiaTheme="majorEastAsia" w:hAnsi="Source Sans Pro" w:cs="Times New Roman"/>
          <w:sz w:val="24"/>
          <w:szCs w:val="24"/>
        </w:rPr>
        <w:t xml:space="preserve">vormen ketens </w:t>
      </w:r>
      <w:r w:rsidR="00411DF8" w:rsidRPr="00411DF8">
        <w:rPr>
          <w:rFonts w:ascii="Source Sans Pro" w:eastAsiaTheme="majorEastAsia" w:hAnsi="Source Sans Pro" w:cs="Times New Roman"/>
          <w:sz w:val="24"/>
          <w:szCs w:val="24"/>
        </w:rPr>
        <w:t xml:space="preserve">van </w:t>
      </w:r>
      <w:r w:rsidR="00782148">
        <w:rPr>
          <w:rFonts w:ascii="Source Sans Pro" w:eastAsiaTheme="majorEastAsia" w:hAnsi="Source Sans Pro" w:cs="Times New Roman"/>
          <w:sz w:val="24"/>
          <w:szCs w:val="24"/>
        </w:rPr>
        <w:t xml:space="preserve">afwisselend </w:t>
      </w:r>
      <w:r w:rsidR="00411DF8" w:rsidRPr="00411DF8">
        <w:rPr>
          <w:rFonts w:ascii="Source Sans Pro" w:eastAsiaTheme="majorEastAsia" w:hAnsi="Source Sans Pro" w:cs="Times New Roman"/>
          <w:sz w:val="24"/>
          <w:szCs w:val="24"/>
        </w:rPr>
        <w:t>silicium- en zuurstofatomen</w:t>
      </w:r>
      <w:r w:rsidR="00782148">
        <w:rPr>
          <w:rFonts w:ascii="Source Sans Pro" w:eastAsiaTheme="majorEastAsia" w:hAnsi="Source Sans Pro" w:cs="Times New Roman"/>
          <w:sz w:val="24"/>
          <w:szCs w:val="24"/>
        </w:rPr>
        <w:t>.</w:t>
      </w:r>
    </w:p>
    <w:p w14:paraId="3E1CC3D4" w14:textId="3D4E64B6" w:rsidR="00384753" w:rsidRPr="00E37E0E" w:rsidRDefault="0001287A" w:rsidP="00A668C8">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 xml:space="preserve">Alvorens medicijnen in de handel worden gebracht moeten fabrikanten </w:t>
      </w:r>
      <w:r w:rsidR="009D72AB" w:rsidRPr="00E37E0E">
        <w:rPr>
          <w:rFonts w:ascii="Source Sans Pro" w:eastAsiaTheme="majorEastAsia" w:hAnsi="Source Sans Pro" w:cs="Times New Roman"/>
          <w:sz w:val="24"/>
          <w:szCs w:val="24"/>
        </w:rPr>
        <w:t xml:space="preserve">diverse preklinische </w:t>
      </w:r>
      <w:r w:rsidR="00A844B8">
        <w:rPr>
          <w:rFonts w:ascii="Source Sans Pro" w:eastAsiaTheme="majorEastAsia" w:hAnsi="Source Sans Pro" w:cs="Times New Roman"/>
          <w:sz w:val="24"/>
          <w:szCs w:val="24"/>
        </w:rPr>
        <w:t xml:space="preserve">en klinische </w:t>
      </w:r>
      <w:r w:rsidR="009D72AB" w:rsidRPr="00E37E0E">
        <w:rPr>
          <w:rFonts w:ascii="Source Sans Pro" w:eastAsiaTheme="majorEastAsia" w:hAnsi="Source Sans Pro" w:cs="Times New Roman"/>
          <w:sz w:val="24"/>
          <w:szCs w:val="24"/>
        </w:rPr>
        <w:t xml:space="preserve">veiligheidsonderzoeken doen om te laten zien dat ze geen verhoogd risico </w:t>
      </w:r>
      <w:r w:rsidR="00504FBA" w:rsidRPr="00E37E0E">
        <w:rPr>
          <w:rFonts w:ascii="Source Sans Pro" w:eastAsiaTheme="majorEastAsia" w:hAnsi="Source Sans Pro" w:cs="Times New Roman"/>
          <w:sz w:val="24"/>
          <w:szCs w:val="24"/>
        </w:rPr>
        <w:t xml:space="preserve">hebben </w:t>
      </w:r>
      <w:r w:rsidR="009D72AB" w:rsidRPr="00E37E0E">
        <w:rPr>
          <w:rFonts w:ascii="Source Sans Pro" w:eastAsiaTheme="majorEastAsia" w:hAnsi="Source Sans Pro" w:cs="Times New Roman"/>
          <w:sz w:val="24"/>
          <w:szCs w:val="24"/>
        </w:rPr>
        <w:t xml:space="preserve">op </w:t>
      </w:r>
      <w:r w:rsidR="00766CEE" w:rsidRPr="00E37E0E">
        <w:rPr>
          <w:rFonts w:ascii="Source Sans Pro" w:eastAsiaTheme="majorEastAsia" w:hAnsi="Source Sans Pro" w:cs="Times New Roman"/>
          <w:sz w:val="24"/>
          <w:szCs w:val="24"/>
        </w:rPr>
        <w:t>carcinogeniteit</w:t>
      </w:r>
      <w:r w:rsidR="00504FBA" w:rsidRPr="00E37E0E">
        <w:rPr>
          <w:rFonts w:ascii="Source Sans Pro" w:eastAsiaTheme="majorEastAsia" w:hAnsi="Source Sans Pro" w:cs="Times New Roman"/>
          <w:sz w:val="24"/>
          <w:szCs w:val="24"/>
        </w:rPr>
        <w:t xml:space="preserve"> en</w:t>
      </w:r>
      <w:r w:rsidR="00766CEE" w:rsidRPr="00E37E0E">
        <w:rPr>
          <w:rFonts w:ascii="Source Sans Pro" w:eastAsiaTheme="majorEastAsia" w:hAnsi="Source Sans Pro" w:cs="Times New Roman"/>
          <w:sz w:val="24"/>
          <w:szCs w:val="24"/>
        </w:rPr>
        <w:t xml:space="preserve"> reproductietoxiciteit</w:t>
      </w:r>
      <w:r w:rsidR="0006779B" w:rsidRPr="00E37E0E">
        <w:rPr>
          <w:rFonts w:ascii="Source Sans Pro" w:eastAsiaTheme="majorEastAsia" w:hAnsi="Source Sans Pro" w:cs="Times New Roman"/>
          <w:sz w:val="24"/>
          <w:szCs w:val="24"/>
        </w:rPr>
        <w:t xml:space="preserve"> </w:t>
      </w:r>
      <w:r w:rsidR="00504FBA" w:rsidRPr="00E37E0E">
        <w:rPr>
          <w:rFonts w:ascii="Source Sans Pro" w:eastAsiaTheme="majorEastAsia" w:hAnsi="Source Sans Pro" w:cs="Times New Roman"/>
          <w:sz w:val="24"/>
          <w:szCs w:val="24"/>
        </w:rPr>
        <w:t xml:space="preserve">en </w:t>
      </w:r>
      <w:r w:rsidR="0006779B" w:rsidRPr="00E37E0E">
        <w:rPr>
          <w:rFonts w:ascii="Source Sans Pro" w:eastAsiaTheme="majorEastAsia" w:hAnsi="Source Sans Pro" w:cs="Times New Roman"/>
          <w:sz w:val="24"/>
          <w:szCs w:val="24"/>
        </w:rPr>
        <w:t xml:space="preserve">of </w:t>
      </w:r>
      <w:r w:rsidR="00003E62" w:rsidRPr="00E37E0E">
        <w:rPr>
          <w:rFonts w:ascii="Source Sans Pro" w:eastAsiaTheme="majorEastAsia" w:hAnsi="Source Sans Pro" w:cs="Times New Roman"/>
          <w:sz w:val="24"/>
          <w:szCs w:val="24"/>
        </w:rPr>
        <w:t xml:space="preserve">ze </w:t>
      </w:r>
      <w:r w:rsidR="0006779B" w:rsidRPr="00E37E0E">
        <w:rPr>
          <w:rFonts w:ascii="Source Sans Pro" w:eastAsiaTheme="majorEastAsia" w:hAnsi="Source Sans Pro" w:cs="Times New Roman"/>
          <w:sz w:val="24"/>
          <w:szCs w:val="24"/>
        </w:rPr>
        <w:t xml:space="preserve">het erfelijk materiaal beschadigen. Ook moeten ze laten zien dat ze </w:t>
      </w:r>
      <w:r w:rsidR="00384753" w:rsidRPr="00E37E0E">
        <w:rPr>
          <w:rFonts w:ascii="Source Sans Pro" w:eastAsiaTheme="majorEastAsia" w:hAnsi="Source Sans Pro" w:cs="Times New Roman"/>
          <w:sz w:val="24"/>
          <w:szCs w:val="24"/>
        </w:rPr>
        <w:t>veilig kunnen worden gebruikt in de zwangerschap bij proefdieren.</w:t>
      </w:r>
      <w:r w:rsidR="00A668C8" w:rsidRPr="00E37E0E">
        <w:rPr>
          <w:rFonts w:ascii="Source Sans Pro" w:eastAsiaTheme="majorEastAsia" w:hAnsi="Source Sans Pro" w:cs="Times New Roman"/>
          <w:sz w:val="24"/>
          <w:szCs w:val="24"/>
        </w:rPr>
        <w:t xml:space="preserve"> </w:t>
      </w:r>
      <w:r w:rsidR="00384753" w:rsidRPr="00E37E0E">
        <w:rPr>
          <w:rFonts w:ascii="Source Sans Pro" w:eastAsiaTheme="majorEastAsia" w:hAnsi="Source Sans Pro" w:cs="Times New Roman"/>
          <w:sz w:val="24"/>
          <w:szCs w:val="24"/>
        </w:rPr>
        <w:t>Aan al deze eisen hoe</w:t>
      </w:r>
      <w:r w:rsidR="00C607F0">
        <w:rPr>
          <w:rFonts w:ascii="Source Sans Pro" w:eastAsiaTheme="majorEastAsia" w:hAnsi="Source Sans Pro" w:cs="Times New Roman"/>
          <w:sz w:val="24"/>
          <w:szCs w:val="24"/>
        </w:rPr>
        <w:t>fd</w:t>
      </w:r>
      <w:r w:rsidR="00384753" w:rsidRPr="00E37E0E">
        <w:rPr>
          <w:rFonts w:ascii="Source Sans Pro" w:eastAsiaTheme="majorEastAsia" w:hAnsi="Source Sans Pro" w:cs="Times New Roman"/>
          <w:sz w:val="24"/>
          <w:szCs w:val="24"/>
        </w:rPr>
        <w:t>en fabrikanten van medische hulpmiddelen niet</w:t>
      </w:r>
      <w:r w:rsidR="00FB1C04" w:rsidRPr="00E37E0E">
        <w:rPr>
          <w:rFonts w:ascii="Source Sans Pro" w:eastAsiaTheme="majorEastAsia" w:hAnsi="Source Sans Pro" w:cs="Times New Roman"/>
          <w:sz w:val="24"/>
          <w:szCs w:val="24"/>
        </w:rPr>
        <w:t xml:space="preserve"> </w:t>
      </w:r>
      <w:r w:rsidR="00384753" w:rsidRPr="00E37E0E">
        <w:rPr>
          <w:rFonts w:ascii="Source Sans Pro" w:eastAsiaTheme="majorEastAsia" w:hAnsi="Source Sans Pro" w:cs="Times New Roman"/>
          <w:sz w:val="24"/>
          <w:szCs w:val="24"/>
        </w:rPr>
        <w:t>te vo</w:t>
      </w:r>
      <w:r w:rsidR="008A073D" w:rsidRPr="00E37E0E">
        <w:rPr>
          <w:rFonts w:ascii="Source Sans Pro" w:eastAsiaTheme="majorEastAsia" w:hAnsi="Source Sans Pro" w:cs="Times New Roman"/>
          <w:sz w:val="24"/>
          <w:szCs w:val="24"/>
        </w:rPr>
        <w:t>l</w:t>
      </w:r>
      <w:r w:rsidR="00384753" w:rsidRPr="00E37E0E">
        <w:rPr>
          <w:rFonts w:ascii="Source Sans Pro" w:eastAsiaTheme="majorEastAsia" w:hAnsi="Source Sans Pro" w:cs="Times New Roman"/>
          <w:sz w:val="24"/>
          <w:szCs w:val="24"/>
        </w:rPr>
        <w:t>doen</w:t>
      </w:r>
      <w:r w:rsidR="008A073D" w:rsidRPr="00E37E0E">
        <w:rPr>
          <w:rFonts w:ascii="Source Sans Pro" w:eastAsiaTheme="majorEastAsia" w:hAnsi="Source Sans Pro" w:cs="Times New Roman"/>
          <w:sz w:val="24"/>
          <w:szCs w:val="24"/>
        </w:rPr>
        <w:t>.</w:t>
      </w:r>
    </w:p>
    <w:p w14:paraId="2BBA036C" w14:textId="77777777" w:rsidR="00C330E7" w:rsidRPr="00E37E0E" w:rsidRDefault="00C330E7" w:rsidP="007538FC">
      <w:pPr>
        <w:spacing w:after="0" w:line="360" w:lineRule="auto"/>
        <w:rPr>
          <w:rFonts w:ascii="Source Sans Pro" w:eastAsiaTheme="majorEastAsia" w:hAnsi="Source Sans Pro" w:cs="Times New Roman"/>
          <w:sz w:val="24"/>
          <w:szCs w:val="24"/>
        </w:rPr>
      </w:pPr>
    </w:p>
    <w:p w14:paraId="274FABF1" w14:textId="45019B45" w:rsidR="00C330E7" w:rsidRPr="00E37E0E" w:rsidRDefault="00C330E7" w:rsidP="007538FC">
      <w:pPr>
        <w:spacing w:after="0" w:line="360" w:lineRule="auto"/>
        <w:rPr>
          <w:rFonts w:ascii="Source Sans Pro" w:eastAsiaTheme="majorEastAsia" w:hAnsi="Source Sans Pro" w:cs="Times New Roman"/>
          <w:b/>
          <w:bCs/>
          <w:sz w:val="24"/>
          <w:szCs w:val="24"/>
        </w:rPr>
      </w:pPr>
      <w:r w:rsidRPr="00E37E0E">
        <w:rPr>
          <w:rFonts w:ascii="Source Sans Pro" w:eastAsiaTheme="majorEastAsia" w:hAnsi="Source Sans Pro" w:cs="Times New Roman"/>
          <w:b/>
          <w:bCs/>
          <w:sz w:val="24"/>
          <w:szCs w:val="24"/>
        </w:rPr>
        <w:lastRenderedPageBreak/>
        <w:t>Kwaliteit van de wetenschappelijke onderzoeken</w:t>
      </w:r>
    </w:p>
    <w:p w14:paraId="1201CC6A" w14:textId="2CBD4B72" w:rsidR="00E84188" w:rsidRPr="00E37E0E" w:rsidRDefault="00E84188" w:rsidP="007538FC">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 xml:space="preserve">De vragen en zorgen die bestonden over de veiligheid van </w:t>
      </w:r>
      <w:r w:rsidR="00E07D6D" w:rsidRPr="00E37E0E">
        <w:rPr>
          <w:rFonts w:ascii="Source Sans Pro" w:eastAsiaTheme="majorEastAsia" w:hAnsi="Source Sans Pro" w:cs="Times New Roman"/>
          <w:sz w:val="24"/>
          <w:szCs w:val="24"/>
        </w:rPr>
        <w:t>SBI’s konden dus niet bea</w:t>
      </w:r>
      <w:r w:rsidR="00641450" w:rsidRPr="00E37E0E">
        <w:rPr>
          <w:rFonts w:ascii="Source Sans Pro" w:eastAsiaTheme="majorEastAsia" w:hAnsi="Source Sans Pro" w:cs="Times New Roman"/>
          <w:sz w:val="24"/>
          <w:szCs w:val="24"/>
        </w:rPr>
        <w:t>n</w:t>
      </w:r>
      <w:r w:rsidR="00E07D6D" w:rsidRPr="00E37E0E">
        <w:rPr>
          <w:rFonts w:ascii="Source Sans Pro" w:eastAsiaTheme="majorEastAsia" w:hAnsi="Source Sans Pro" w:cs="Times New Roman"/>
          <w:sz w:val="24"/>
          <w:szCs w:val="24"/>
        </w:rPr>
        <w:t>twoord worden met onderzoeken die fabrikanten hadden verricht.</w:t>
      </w:r>
      <w:r w:rsidR="004C6796" w:rsidRPr="00E37E0E">
        <w:rPr>
          <w:rFonts w:ascii="Source Sans Pro" w:eastAsiaTheme="majorEastAsia" w:hAnsi="Source Sans Pro" w:cs="Times New Roman"/>
          <w:sz w:val="24"/>
          <w:szCs w:val="24"/>
        </w:rPr>
        <w:t xml:space="preserve"> Fabrikanten sponsorden deze onderzoeken weliswaar wel </w:t>
      </w:r>
      <w:r w:rsidR="00A448A7" w:rsidRPr="00E37E0E">
        <w:rPr>
          <w:rFonts w:ascii="Source Sans Pro" w:eastAsiaTheme="majorEastAsia" w:hAnsi="Source Sans Pro" w:cs="Times New Roman"/>
          <w:sz w:val="24"/>
          <w:szCs w:val="24"/>
        </w:rPr>
        <w:t>en ook meer of minder onafhankelijke onderzoekers verricht</w:t>
      </w:r>
      <w:r w:rsidR="00EF2C13">
        <w:rPr>
          <w:rFonts w:ascii="Source Sans Pro" w:eastAsiaTheme="majorEastAsia" w:hAnsi="Source Sans Pro" w:cs="Times New Roman"/>
          <w:sz w:val="24"/>
          <w:szCs w:val="24"/>
        </w:rPr>
        <w:t>t</w:t>
      </w:r>
      <w:r w:rsidR="00A448A7" w:rsidRPr="00E37E0E">
        <w:rPr>
          <w:rFonts w:ascii="Source Sans Pro" w:eastAsiaTheme="majorEastAsia" w:hAnsi="Source Sans Pro" w:cs="Times New Roman"/>
          <w:sz w:val="24"/>
          <w:szCs w:val="24"/>
        </w:rPr>
        <w:t>en deze.</w:t>
      </w:r>
    </w:p>
    <w:p w14:paraId="42EB06B1" w14:textId="7E41759B" w:rsidR="00C06117" w:rsidRPr="00E37E0E" w:rsidRDefault="00C06117" w:rsidP="008E067E">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Aangezien er geen consensus bestond</w:t>
      </w:r>
      <w:r w:rsidR="006400AD" w:rsidRPr="00E37E0E">
        <w:rPr>
          <w:rFonts w:ascii="Source Sans Pro" w:eastAsiaTheme="majorEastAsia" w:hAnsi="Source Sans Pro" w:cs="Times New Roman"/>
          <w:sz w:val="24"/>
          <w:szCs w:val="24"/>
        </w:rPr>
        <w:t xml:space="preserve"> over de kwaliteit van onderzoek in de geneeskunde en </w:t>
      </w:r>
      <w:r w:rsidR="00990591" w:rsidRPr="00E37E0E">
        <w:rPr>
          <w:rFonts w:ascii="Source Sans Pro" w:eastAsiaTheme="majorEastAsia" w:hAnsi="Source Sans Pro" w:cs="Times New Roman"/>
          <w:sz w:val="24"/>
          <w:szCs w:val="24"/>
        </w:rPr>
        <w:t>categorieën</w:t>
      </w:r>
      <w:r w:rsidR="006400AD" w:rsidRPr="00E37E0E">
        <w:rPr>
          <w:rFonts w:ascii="Source Sans Pro" w:eastAsiaTheme="majorEastAsia" w:hAnsi="Source Sans Pro" w:cs="Times New Roman"/>
          <w:sz w:val="24"/>
          <w:szCs w:val="24"/>
        </w:rPr>
        <w:t xml:space="preserve"> van wetenschappelijk</w:t>
      </w:r>
      <w:r w:rsidR="00990591" w:rsidRPr="00E37E0E">
        <w:rPr>
          <w:rFonts w:ascii="Source Sans Pro" w:eastAsiaTheme="majorEastAsia" w:hAnsi="Source Sans Pro" w:cs="Times New Roman"/>
          <w:sz w:val="24"/>
          <w:szCs w:val="24"/>
        </w:rPr>
        <w:t xml:space="preserve"> bewijs, bleef onduidelijkheid bestaan over de veil</w:t>
      </w:r>
      <w:r w:rsidR="00552642" w:rsidRPr="00E37E0E">
        <w:rPr>
          <w:rFonts w:ascii="Source Sans Pro" w:eastAsiaTheme="majorEastAsia" w:hAnsi="Source Sans Pro" w:cs="Times New Roman"/>
          <w:sz w:val="24"/>
          <w:szCs w:val="24"/>
        </w:rPr>
        <w:t>i</w:t>
      </w:r>
      <w:r w:rsidR="00990591" w:rsidRPr="00E37E0E">
        <w:rPr>
          <w:rFonts w:ascii="Source Sans Pro" w:eastAsiaTheme="majorEastAsia" w:hAnsi="Source Sans Pro" w:cs="Times New Roman"/>
          <w:sz w:val="24"/>
          <w:szCs w:val="24"/>
        </w:rPr>
        <w:t>gheid van SBI’s. De introductie van evidence-</w:t>
      </w:r>
      <w:proofErr w:type="spellStart"/>
      <w:r w:rsidR="00990591" w:rsidRPr="00E37E0E">
        <w:rPr>
          <w:rFonts w:ascii="Source Sans Pro" w:eastAsiaTheme="majorEastAsia" w:hAnsi="Source Sans Pro" w:cs="Times New Roman"/>
          <w:sz w:val="24"/>
          <w:szCs w:val="24"/>
        </w:rPr>
        <w:t>based</w:t>
      </w:r>
      <w:proofErr w:type="spellEnd"/>
      <w:r w:rsidR="00990591" w:rsidRPr="00E37E0E">
        <w:rPr>
          <w:rFonts w:ascii="Source Sans Pro" w:eastAsiaTheme="majorEastAsia" w:hAnsi="Source Sans Pro" w:cs="Times New Roman"/>
          <w:sz w:val="24"/>
          <w:szCs w:val="24"/>
        </w:rPr>
        <w:t xml:space="preserve"> </w:t>
      </w:r>
      <w:proofErr w:type="spellStart"/>
      <w:r w:rsidR="00990591" w:rsidRPr="00E37E0E">
        <w:rPr>
          <w:rFonts w:ascii="Source Sans Pro" w:eastAsiaTheme="majorEastAsia" w:hAnsi="Source Sans Pro" w:cs="Times New Roman"/>
          <w:sz w:val="24"/>
          <w:szCs w:val="24"/>
        </w:rPr>
        <w:t>medicine</w:t>
      </w:r>
      <w:proofErr w:type="spellEnd"/>
      <w:r w:rsidR="00552642" w:rsidRPr="00E37E0E">
        <w:rPr>
          <w:rFonts w:ascii="Source Sans Pro" w:eastAsiaTheme="majorEastAsia" w:hAnsi="Source Sans Pro" w:cs="Times New Roman"/>
          <w:sz w:val="24"/>
          <w:szCs w:val="24"/>
        </w:rPr>
        <w:t xml:space="preserve"> (EBM)</w:t>
      </w:r>
      <w:r w:rsidR="00990591" w:rsidRPr="00E37E0E">
        <w:rPr>
          <w:rFonts w:ascii="Source Sans Pro" w:eastAsiaTheme="majorEastAsia" w:hAnsi="Source Sans Pro" w:cs="Times New Roman"/>
          <w:sz w:val="24"/>
          <w:szCs w:val="24"/>
        </w:rPr>
        <w:t xml:space="preserve">, de op wetenschappelijke bewijs </w:t>
      </w:r>
      <w:r w:rsidR="00FF698C" w:rsidRPr="00E37E0E">
        <w:rPr>
          <w:rFonts w:ascii="Source Sans Pro" w:eastAsiaTheme="majorEastAsia" w:hAnsi="Source Sans Pro" w:cs="Times New Roman"/>
          <w:sz w:val="24"/>
          <w:szCs w:val="24"/>
        </w:rPr>
        <w:t>g</w:t>
      </w:r>
      <w:r w:rsidR="00990591" w:rsidRPr="00E37E0E">
        <w:rPr>
          <w:rFonts w:ascii="Source Sans Pro" w:eastAsiaTheme="majorEastAsia" w:hAnsi="Source Sans Pro" w:cs="Times New Roman"/>
          <w:sz w:val="24"/>
          <w:szCs w:val="24"/>
        </w:rPr>
        <w:t>e</w:t>
      </w:r>
      <w:r w:rsidR="00FF698C" w:rsidRPr="00E37E0E">
        <w:rPr>
          <w:rFonts w:ascii="Source Sans Pro" w:eastAsiaTheme="majorEastAsia" w:hAnsi="Source Sans Pro" w:cs="Times New Roman"/>
          <w:sz w:val="24"/>
          <w:szCs w:val="24"/>
        </w:rPr>
        <w:t>b</w:t>
      </w:r>
      <w:r w:rsidR="00990591" w:rsidRPr="00E37E0E">
        <w:rPr>
          <w:rFonts w:ascii="Source Sans Pro" w:eastAsiaTheme="majorEastAsia" w:hAnsi="Source Sans Pro" w:cs="Times New Roman"/>
          <w:sz w:val="24"/>
          <w:szCs w:val="24"/>
        </w:rPr>
        <w:t>aseerde geneeskunde</w:t>
      </w:r>
      <w:r w:rsidR="0049760A" w:rsidRPr="00E37E0E">
        <w:rPr>
          <w:rFonts w:ascii="Source Sans Pro" w:eastAsiaTheme="majorEastAsia" w:hAnsi="Source Sans Pro" w:cs="Times New Roman"/>
          <w:sz w:val="24"/>
          <w:szCs w:val="24"/>
        </w:rPr>
        <w:t>, in de jaren zeventig</w:t>
      </w:r>
      <w:r w:rsidR="00FF698C" w:rsidRPr="00E37E0E">
        <w:rPr>
          <w:rFonts w:ascii="Source Sans Pro" w:eastAsiaTheme="majorEastAsia" w:hAnsi="Source Sans Pro" w:cs="Times New Roman"/>
          <w:sz w:val="24"/>
          <w:szCs w:val="24"/>
        </w:rPr>
        <w:t xml:space="preserve"> bracht hierin wel duidelijkheid</w:t>
      </w:r>
      <w:r w:rsidR="006E04B3" w:rsidRPr="00E37E0E">
        <w:rPr>
          <w:rFonts w:ascii="Source Sans Pro" w:eastAsiaTheme="majorEastAsia" w:hAnsi="Source Sans Pro" w:cs="Times New Roman"/>
          <w:sz w:val="24"/>
          <w:szCs w:val="24"/>
        </w:rPr>
        <w:t xml:space="preserve">. In hoofdstuk 2 en 3 heb ik </w:t>
      </w:r>
      <w:r w:rsidR="0049760A" w:rsidRPr="00E37E0E">
        <w:rPr>
          <w:rFonts w:ascii="Source Sans Pro" w:eastAsiaTheme="majorEastAsia" w:hAnsi="Source Sans Pro" w:cs="Times New Roman"/>
          <w:sz w:val="24"/>
          <w:szCs w:val="24"/>
        </w:rPr>
        <w:t>dit beschreven.</w:t>
      </w:r>
    </w:p>
    <w:p w14:paraId="0EF464E3" w14:textId="07E5455A" w:rsidR="003A71F4" w:rsidRPr="00E37E0E" w:rsidRDefault="00B65C70" w:rsidP="008E067E">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Men zou verwachten dat duidelijk zou worden dat het enige type onderzoek waarmee duidelijkheid kan worden verkregen over de veil</w:t>
      </w:r>
      <w:r w:rsidR="000818CC" w:rsidRPr="00E37E0E">
        <w:rPr>
          <w:rFonts w:ascii="Source Sans Pro" w:eastAsiaTheme="majorEastAsia" w:hAnsi="Source Sans Pro" w:cs="Times New Roman"/>
          <w:sz w:val="24"/>
          <w:szCs w:val="24"/>
        </w:rPr>
        <w:t>i</w:t>
      </w:r>
      <w:r w:rsidRPr="00E37E0E">
        <w:rPr>
          <w:rFonts w:ascii="Source Sans Pro" w:eastAsiaTheme="majorEastAsia" w:hAnsi="Source Sans Pro" w:cs="Times New Roman"/>
          <w:sz w:val="24"/>
          <w:szCs w:val="24"/>
        </w:rPr>
        <w:t>gheid en bijwerkingen van SBI’s</w:t>
      </w:r>
      <w:r w:rsidR="000818CC" w:rsidRPr="00E37E0E">
        <w:rPr>
          <w:rFonts w:ascii="Source Sans Pro" w:eastAsiaTheme="majorEastAsia" w:hAnsi="Source Sans Pro" w:cs="Times New Roman"/>
          <w:sz w:val="24"/>
          <w:szCs w:val="24"/>
        </w:rPr>
        <w:t>, het gerandomiseerde onderzoek</w:t>
      </w:r>
      <w:r w:rsidR="005C199C" w:rsidRPr="00E37E0E">
        <w:rPr>
          <w:rFonts w:ascii="Source Sans Pro" w:eastAsiaTheme="majorEastAsia" w:hAnsi="Source Sans Pro" w:cs="Times New Roman"/>
          <w:sz w:val="24"/>
          <w:szCs w:val="24"/>
        </w:rPr>
        <w:t xml:space="preserve">, in gang zou worden gezet. Dat gebeurde echter niet. </w:t>
      </w:r>
      <w:r w:rsidR="00F4299E" w:rsidRPr="00E37E0E">
        <w:rPr>
          <w:rFonts w:ascii="Source Sans Pro" w:eastAsiaTheme="majorEastAsia" w:hAnsi="Source Sans Pro" w:cs="Times New Roman"/>
          <w:sz w:val="24"/>
          <w:szCs w:val="24"/>
        </w:rPr>
        <w:t>Men beriep zich o</w:t>
      </w:r>
      <w:r w:rsidR="004211E2" w:rsidRPr="00E37E0E">
        <w:rPr>
          <w:rFonts w:ascii="Source Sans Pro" w:eastAsiaTheme="majorEastAsia" w:hAnsi="Source Sans Pro" w:cs="Times New Roman"/>
          <w:sz w:val="24"/>
          <w:szCs w:val="24"/>
        </w:rPr>
        <w:t>nder meer op ethische bezwaren, het zou onethisch zijn dergelijk onder</w:t>
      </w:r>
      <w:r w:rsidR="003A71F4" w:rsidRPr="00E37E0E">
        <w:rPr>
          <w:rFonts w:ascii="Source Sans Pro" w:eastAsiaTheme="majorEastAsia" w:hAnsi="Source Sans Pro" w:cs="Times New Roman"/>
          <w:sz w:val="24"/>
          <w:szCs w:val="24"/>
        </w:rPr>
        <w:t>z</w:t>
      </w:r>
      <w:r w:rsidR="00336110" w:rsidRPr="00E37E0E">
        <w:rPr>
          <w:rFonts w:ascii="Source Sans Pro" w:eastAsiaTheme="majorEastAsia" w:hAnsi="Source Sans Pro" w:cs="Times New Roman"/>
          <w:sz w:val="24"/>
          <w:szCs w:val="24"/>
        </w:rPr>
        <w:t>oek uit te voeren.</w:t>
      </w:r>
      <w:r w:rsidR="00690906" w:rsidRPr="00E37E0E">
        <w:rPr>
          <w:rFonts w:ascii="Source Sans Pro" w:eastAsiaTheme="majorEastAsia" w:hAnsi="Source Sans Pro" w:cs="Times New Roman"/>
          <w:sz w:val="24"/>
          <w:szCs w:val="24"/>
        </w:rPr>
        <w:t xml:space="preserve"> Gerandomiseerd onderzoek is </w:t>
      </w:r>
      <w:r w:rsidR="00E05CD8" w:rsidRPr="00E37E0E">
        <w:rPr>
          <w:rFonts w:ascii="Source Sans Pro" w:eastAsiaTheme="majorEastAsia" w:hAnsi="Source Sans Pro" w:cs="Times New Roman"/>
          <w:sz w:val="24"/>
          <w:szCs w:val="24"/>
        </w:rPr>
        <w:t>de onderzoeksvorm waar</w:t>
      </w:r>
      <w:r w:rsidR="00EB558B" w:rsidRPr="00E37E0E">
        <w:rPr>
          <w:rFonts w:ascii="Source Sans Pro" w:eastAsiaTheme="majorEastAsia" w:hAnsi="Source Sans Pro" w:cs="Times New Roman"/>
          <w:sz w:val="24"/>
          <w:szCs w:val="24"/>
        </w:rPr>
        <w:t xml:space="preserve">uit men causale gevolgtrekkingen kan opmaken. En dat is wat onderzoekers en </w:t>
      </w:r>
      <w:r w:rsidR="008E067E" w:rsidRPr="00E37E0E">
        <w:rPr>
          <w:rFonts w:ascii="Source Sans Pro" w:eastAsiaTheme="majorEastAsia" w:hAnsi="Source Sans Pro" w:cs="Times New Roman"/>
          <w:sz w:val="24"/>
          <w:szCs w:val="24"/>
        </w:rPr>
        <w:t>patiënten</w:t>
      </w:r>
      <w:r w:rsidR="00EB558B" w:rsidRPr="00E37E0E">
        <w:rPr>
          <w:rFonts w:ascii="Source Sans Pro" w:eastAsiaTheme="majorEastAsia" w:hAnsi="Source Sans Pro" w:cs="Times New Roman"/>
          <w:sz w:val="24"/>
          <w:szCs w:val="24"/>
        </w:rPr>
        <w:t xml:space="preserve"> willen weten: is er een oorzakelijke verband tussen mijn klachten en </w:t>
      </w:r>
      <w:r w:rsidR="008E067E" w:rsidRPr="00E37E0E">
        <w:rPr>
          <w:rFonts w:ascii="Source Sans Pro" w:eastAsiaTheme="majorEastAsia" w:hAnsi="Source Sans Pro" w:cs="Times New Roman"/>
          <w:sz w:val="24"/>
          <w:szCs w:val="24"/>
        </w:rPr>
        <w:t>het borstimplantaat.</w:t>
      </w:r>
    </w:p>
    <w:p w14:paraId="1FFFB612" w14:textId="2A240ED6" w:rsidR="00731002" w:rsidRPr="00E37E0E" w:rsidRDefault="00BE1C21" w:rsidP="008E067E">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 xml:space="preserve">Wie komen er met de stelling dat gerandomiseerd onderzoek onethisch is? Het zijn vooral </w:t>
      </w:r>
      <w:r w:rsidR="00880A56" w:rsidRPr="00E37E0E">
        <w:rPr>
          <w:rFonts w:ascii="Source Sans Pro" w:eastAsiaTheme="majorEastAsia" w:hAnsi="Source Sans Pro" w:cs="Times New Roman"/>
          <w:sz w:val="24"/>
          <w:szCs w:val="24"/>
        </w:rPr>
        <w:t>d</w:t>
      </w:r>
      <w:r w:rsidRPr="00E37E0E">
        <w:rPr>
          <w:rFonts w:ascii="Source Sans Pro" w:eastAsiaTheme="majorEastAsia" w:hAnsi="Source Sans Pro" w:cs="Times New Roman"/>
          <w:sz w:val="24"/>
          <w:szCs w:val="24"/>
        </w:rPr>
        <w:t>e chirurgen die deze prothesen plaatsen</w:t>
      </w:r>
      <w:r w:rsidR="005462B2" w:rsidRPr="00E37E0E">
        <w:rPr>
          <w:rFonts w:ascii="Source Sans Pro" w:eastAsiaTheme="majorEastAsia" w:hAnsi="Source Sans Pro" w:cs="Times New Roman"/>
          <w:sz w:val="24"/>
          <w:szCs w:val="24"/>
        </w:rPr>
        <w:t xml:space="preserve"> die deze mening zijn toegedaan.</w:t>
      </w:r>
      <w:r w:rsidR="00520248" w:rsidRPr="00E37E0E">
        <w:rPr>
          <w:rFonts w:ascii="Source Sans Pro" w:eastAsiaTheme="majorEastAsia" w:hAnsi="Source Sans Pro" w:cs="Times New Roman"/>
          <w:sz w:val="24"/>
          <w:szCs w:val="24"/>
        </w:rPr>
        <w:t xml:space="preserve"> Artsen zijn nogal eens geneigd zich als ethici te gedragen, maar dat is in dit geval waar zoveel onduidelijkheid heerst </w:t>
      </w:r>
      <w:r w:rsidR="004E0793">
        <w:rPr>
          <w:rFonts w:ascii="Source Sans Pro" w:eastAsiaTheme="majorEastAsia" w:hAnsi="Source Sans Pro" w:cs="Times New Roman"/>
          <w:sz w:val="24"/>
          <w:szCs w:val="24"/>
        </w:rPr>
        <w:t>g</w:t>
      </w:r>
      <w:r w:rsidR="00520248" w:rsidRPr="00E37E0E">
        <w:rPr>
          <w:rFonts w:ascii="Source Sans Pro" w:eastAsiaTheme="majorEastAsia" w:hAnsi="Source Sans Pro" w:cs="Times New Roman"/>
          <w:sz w:val="24"/>
          <w:szCs w:val="24"/>
        </w:rPr>
        <w:t xml:space="preserve">een </w:t>
      </w:r>
      <w:r w:rsidR="004E0793">
        <w:rPr>
          <w:rFonts w:ascii="Source Sans Pro" w:eastAsiaTheme="majorEastAsia" w:hAnsi="Source Sans Pro" w:cs="Times New Roman"/>
          <w:sz w:val="24"/>
          <w:szCs w:val="24"/>
        </w:rPr>
        <w:t>goede</w:t>
      </w:r>
      <w:r w:rsidR="00520248" w:rsidRPr="00E37E0E">
        <w:rPr>
          <w:rFonts w:ascii="Source Sans Pro" w:eastAsiaTheme="majorEastAsia" w:hAnsi="Source Sans Pro" w:cs="Times New Roman"/>
          <w:sz w:val="24"/>
          <w:szCs w:val="24"/>
        </w:rPr>
        <w:t xml:space="preserve"> zaak.</w:t>
      </w:r>
      <w:r w:rsidR="00827BBE" w:rsidRPr="00E37E0E">
        <w:rPr>
          <w:rFonts w:ascii="Source Sans Pro" w:eastAsiaTheme="majorEastAsia" w:hAnsi="Source Sans Pro" w:cs="Times New Roman"/>
          <w:sz w:val="24"/>
          <w:szCs w:val="24"/>
        </w:rPr>
        <w:t xml:space="preserve"> Plastisch chirurgen zijn beducht op juridische procedures </w:t>
      </w:r>
      <w:r w:rsidR="00AB5ED8">
        <w:rPr>
          <w:rFonts w:ascii="Source Sans Pro" w:eastAsiaTheme="majorEastAsia" w:hAnsi="Source Sans Pro" w:cs="Times New Roman"/>
          <w:sz w:val="24"/>
          <w:szCs w:val="24"/>
        </w:rPr>
        <w:t xml:space="preserve">want er is een risico dat zij </w:t>
      </w:r>
      <w:r w:rsidR="000F5676" w:rsidRPr="00E37E0E">
        <w:rPr>
          <w:rFonts w:ascii="Source Sans Pro" w:eastAsiaTheme="majorEastAsia" w:hAnsi="Source Sans Pro" w:cs="Times New Roman"/>
          <w:sz w:val="24"/>
          <w:szCs w:val="24"/>
        </w:rPr>
        <w:t>in het ongelijk worden gesteld.</w:t>
      </w:r>
      <w:r w:rsidR="00CB4B3A">
        <w:rPr>
          <w:rFonts w:ascii="Source Sans Pro" w:eastAsiaTheme="majorEastAsia" w:hAnsi="Source Sans Pro" w:cs="Times New Roman"/>
          <w:sz w:val="24"/>
          <w:szCs w:val="24"/>
        </w:rPr>
        <w:t xml:space="preserve"> Voorts zijn met name onderzoekers met conflicterende belangen van mening dat gerandomiseerd onderzoeke</w:t>
      </w:r>
      <w:r w:rsidR="00684D41">
        <w:rPr>
          <w:rFonts w:ascii="Source Sans Pro" w:eastAsiaTheme="majorEastAsia" w:hAnsi="Source Sans Pro" w:cs="Times New Roman"/>
          <w:sz w:val="24"/>
          <w:szCs w:val="24"/>
        </w:rPr>
        <w:t>n</w:t>
      </w:r>
      <w:r w:rsidR="00CB4B3A">
        <w:rPr>
          <w:rFonts w:ascii="Source Sans Pro" w:eastAsiaTheme="majorEastAsia" w:hAnsi="Source Sans Pro" w:cs="Times New Roman"/>
          <w:sz w:val="24"/>
          <w:szCs w:val="24"/>
        </w:rPr>
        <w:t xml:space="preserve"> niet mogelijk is.</w:t>
      </w:r>
      <w:r w:rsidR="00355A4C">
        <w:rPr>
          <w:rFonts w:ascii="Source Sans Pro" w:eastAsiaTheme="majorEastAsia" w:hAnsi="Source Sans Pro" w:cs="Times New Roman"/>
          <w:sz w:val="24"/>
          <w:szCs w:val="24"/>
        </w:rPr>
        <w:t xml:space="preserve"> De andere vraag, namelijk of het wel ethisch is om een hulpmiddel waar</w:t>
      </w:r>
      <w:r w:rsidR="00884258">
        <w:rPr>
          <w:rFonts w:ascii="Source Sans Pro" w:eastAsiaTheme="majorEastAsia" w:hAnsi="Source Sans Pro" w:cs="Times New Roman"/>
          <w:sz w:val="24"/>
          <w:szCs w:val="24"/>
        </w:rPr>
        <w:t xml:space="preserve">van de veiligheid  wordt betwist, wordt </w:t>
      </w:r>
      <w:r w:rsidR="00C72180">
        <w:rPr>
          <w:rFonts w:ascii="Source Sans Pro" w:eastAsiaTheme="majorEastAsia" w:hAnsi="Source Sans Pro" w:cs="Times New Roman"/>
          <w:sz w:val="24"/>
          <w:szCs w:val="24"/>
        </w:rPr>
        <w:t>niet gesteld.</w:t>
      </w:r>
    </w:p>
    <w:p w14:paraId="68CE00FF" w14:textId="3A1A8294" w:rsidR="00BE68E4" w:rsidRPr="00E37E0E" w:rsidRDefault="00BE68E4" w:rsidP="008E067E">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 xml:space="preserve">Er zijn meerdere literatuuroverzichten gepubliceerd, die een overzicht van de </w:t>
      </w:r>
      <w:r w:rsidR="002C540D">
        <w:rPr>
          <w:rFonts w:ascii="Source Sans Pro" w:eastAsiaTheme="majorEastAsia" w:hAnsi="Source Sans Pro" w:cs="Times New Roman"/>
          <w:sz w:val="24"/>
          <w:szCs w:val="24"/>
        </w:rPr>
        <w:t xml:space="preserve">wetenschappelijk  </w:t>
      </w:r>
      <w:r w:rsidRPr="00E37E0E">
        <w:rPr>
          <w:rFonts w:ascii="Source Sans Pro" w:eastAsiaTheme="majorEastAsia" w:hAnsi="Source Sans Pro" w:cs="Times New Roman"/>
          <w:sz w:val="24"/>
          <w:szCs w:val="24"/>
        </w:rPr>
        <w:t xml:space="preserve">kennis </w:t>
      </w:r>
      <w:r w:rsidR="001E4A33" w:rsidRPr="00E37E0E">
        <w:rPr>
          <w:rFonts w:ascii="Source Sans Pro" w:eastAsiaTheme="majorEastAsia" w:hAnsi="Source Sans Pro" w:cs="Times New Roman"/>
          <w:sz w:val="24"/>
          <w:szCs w:val="24"/>
        </w:rPr>
        <w:t>b</w:t>
      </w:r>
      <w:r w:rsidRPr="00E37E0E">
        <w:rPr>
          <w:rFonts w:ascii="Source Sans Pro" w:eastAsiaTheme="majorEastAsia" w:hAnsi="Source Sans Pro" w:cs="Times New Roman"/>
          <w:sz w:val="24"/>
          <w:szCs w:val="24"/>
        </w:rPr>
        <w:t>e</w:t>
      </w:r>
      <w:r w:rsidR="002C540D">
        <w:rPr>
          <w:rFonts w:ascii="Source Sans Pro" w:eastAsiaTheme="majorEastAsia" w:hAnsi="Source Sans Pro" w:cs="Times New Roman"/>
          <w:sz w:val="24"/>
          <w:szCs w:val="24"/>
        </w:rPr>
        <w:t>ogen te geven</w:t>
      </w:r>
      <w:r w:rsidRPr="00E37E0E">
        <w:rPr>
          <w:rFonts w:ascii="Source Sans Pro" w:eastAsiaTheme="majorEastAsia" w:hAnsi="Source Sans Pro" w:cs="Times New Roman"/>
          <w:sz w:val="24"/>
          <w:szCs w:val="24"/>
        </w:rPr>
        <w:t>. Echter, dit waren geen systematische literatuuroverzichten</w:t>
      </w:r>
      <w:r w:rsidR="001E4A33" w:rsidRPr="00E37E0E">
        <w:rPr>
          <w:rFonts w:ascii="Source Sans Pro" w:eastAsiaTheme="majorEastAsia" w:hAnsi="Source Sans Pro" w:cs="Times New Roman"/>
          <w:sz w:val="24"/>
          <w:szCs w:val="24"/>
        </w:rPr>
        <w:t>, de auteurs gaven vrijwel nooit hun zoekacties aan waardoor het onderzoek niet kon worden geverifieerd door anderen.</w:t>
      </w:r>
    </w:p>
    <w:p w14:paraId="79672E63" w14:textId="2E7CCAB2" w:rsidR="00B65C70" w:rsidRPr="00E37E0E" w:rsidRDefault="00B50B31" w:rsidP="008E067E">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 xml:space="preserve">Omdat gerandomiseerd </w:t>
      </w:r>
      <w:r w:rsidR="00826486" w:rsidRPr="00E37E0E">
        <w:rPr>
          <w:rFonts w:ascii="Source Sans Pro" w:eastAsiaTheme="majorEastAsia" w:hAnsi="Source Sans Pro" w:cs="Times New Roman"/>
          <w:sz w:val="24"/>
          <w:szCs w:val="24"/>
        </w:rPr>
        <w:t>onderzoek achterwege</w:t>
      </w:r>
      <w:r w:rsidR="003A71F4" w:rsidRPr="00E37E0E">
        <w:rPr>
          <w:rFonts w:ascii="Source Sans Pro" w:eastAsiaTheme="majorEastAsia" w:hAnsi="Source Sans Pro" w:cs="Times New Roman"/>
          <w:sz w:val="24"/>
          <w:szCs w:val="24"/>
        </w:rPr>
        <w:t xml:space="preserve"> </w:t>
      </w:r>
      <w:r w:rsidR="00EF0A45" w:rsidRPr="00E37E0E">
        <w:rPr>
          <w:rFonts w:ascii="Source Sans Pro" w:eastAsiaTheme="majorEastAsia" w:hAnsi="Source Sans Pro" w:cs="Times New Roman"/>
          <w:sz w:val="24"/>
          <w:szCs w:val="24"/>
        </w:rPr>
        <w:t>bleef</w:t>
      </w:r>
      <w:r w:rsidR="00826486" w:rsidRPr="00E37E0E">
        <w:rPr>
          <w:rFonts w:ascii="Source Sans Pro" w:eastAsiaTheme="majorEastAsia" w:hAnsi="Source Sans Pro" w:cs="Times New Roman"/>
          <w:sz w:val="24"/>
          <w:szCs w:val="24"/>
        </w:rPr>
        <w:t>, bleef</w:t>
      </w:r>
      <w:r w:rsidR="003A71F4" w:rsidRPr="00E37E0E">
        <w:rPr>
          <w:rFonts w:ascii="Source Sans Pro" w:eastAsiaTheme="majorEastAsia" w:hAnsi="Source Sans Pro" w:cs="Times New Roman"/>
          <w:sz w:val="24"/>
          <w:szCs w:val="24"/>
        </w:rPr>
        <w:t xml:space="preserve"> de wetenschappelijke </w:t>
      </w:r>
      <w:r w:rsidR="00EF0A45" w:rsidRPr="00E37E0E">
        <w:rPr>
          <w:rFonts w:ascii="Source Sans Pro" w:eastAsiaTheme="majorEastAsia" w:hAnsi="Source Sans Pro" w:cs="Times New Roman"/>
          <w:sz w:val="24"/>
          <w:szCs w:val="24"/>
        </w:rPr>
        <w:t>basis om de gerezen vragen te beantwoorden</w:t>
      </w:r>
      <w:r w:rsidR="0050244C" w:rsidRPr="00E37E0E">
        <w:rPr>
          <w:rFonts w:ascii="Source Sans Pro" w:eastAsiaTheme="majorEastAsia" w:hAnsi="Source Sans Pro" w:cs="Times New Roman"/>
          <w:sz w:val="24"/>
          <w:szCs w:val="24"/>
        </w:rPr>
        <w:t>, klein en van slechte kwaliteit. De evidence-</w:t>
      </w:r>
      <w:r w:rsidR="0050244C" w:rsidRPr="00E37E0E">
        <w:rPr>
          <w:rFonts w:ascii="Source Sans Pro" w:eastAsiaTheme="majorEastAsia" w:hAnsi="Source Sans Pro" w:cs="Times New Roman"/>
          <w:sz w:val="24"/>
          <w:szCs w:val="24"/>
        </w:rPr>
        <w:lastRenderedPageBreak/>
        <w:t>base bestond vooral uit onderzoeken uit een lage categorie van wetenschappelijk bewijs</w:t>
      </w:r>
      <w:r w:rsidR="00690906" w:rsidRPr="00E37E0E">
        <w:rPr>
          <w:rFonts w:ascii="Source Sans Pro" w:eastAsiaTheme="majorEastAsia" w:hAnsi="Source Sans Pro" w:cs="Times New Roman"/>
          <w:sz w:val="24"/>
          <w:szCs w:val="24"/>
        </w:rPr>
        <w:t>, zoals patiëntenseries</w:t>
      </w:r>
      <w:r w:rsidR="00842824" w:rsidRPr="00E37E0E">
        <w:rPr>
          <w:rFonts w:ascii="Source Sans Pro" w:eastAsiaTheme="majorEastAsia" w:hAnsi="Source Sans Pro" w:cs="Times New Roman"/>
          <w:sz w:val="24"/>
          <w:szCs w:val="24"/>
        </w:rPr>
        <w:t>, dwarsdoorsnede-onderzoek en</w:t>
      </w:r>
      <w:r w:rsidR="00690906" w:rsidRPr="00E37E0E">
        <w:rPr>
          <w:rFonts w:ascii="Source Sans Pro" w:eastAsiaTheme="majorEastAsia" w:hAnsi="Source Sans Pro" w:cs="Times New Roman"/>
          <w:sz w:val="24"/>
          <w:szCs w:val="24"/>
        </w:rPr>
        <w:t xml:space="preserve"> casuïstische mededelingen.</w:t>
      </w:r>
      <w:r w:rsidR="00FC58A5" w:rsidRPr="00E37E0E">
        <w:rPr>
          <w:rFonts w:ascii="Source Sans Pro" w:eastAsiaTheme="majorEastAsia" w:hAnsi="Source Sans Pro" w:cs="Times New Roman"/>
          <w:sz w:val="24"/>
          <w:szCs w:val="24"/>
        </w:rPr>
        <w:t xml:space="preserve"> </w:t>
      </w:r>
      <w:r w:rsidR="00AA2C67" w:rsidRPr="00E37E0E">
        <w:rPr>
          <w:rFonts w:ascii="Source Sans Pro" w:eastAsiaTheme="majorEastAsia" w:hAnsi="Source Sans Pro" w:cs="Times New Roman"/>
          <w:sz w:val="24"/>
          <w:szCs w:val="24"/>
        </w:rPr>
        <w:t>Ook werd vaak geen onderscheid gemaakt tussen</w:t>
      </w:r>
      <w:r w:rsidR="00F51EDF" w:rsidRPr="00E37E0E">
        <w:rPr>
          <w:rFonts w:ascii="Source Sans Pro" w:eastAsiaTheme="majorEastAsia" w:hAnsi="Source Sans Pro" w:cs="Times New Roman"/>
          <w:sz w:val="24"/>
          <w:szCs w:val="24"/>
        </w:rPr>
        <w:t xml:space="preserve"> de verschillende typen borstimplantaten. </w:t>
      </w:r>
      <w:r w:rsidR="00CF49C5" w:rsidRPr="00E37E0E">
        <w:rPr>
          <w:rFonts w:ascii="Source Sans Pro" w:eastAsiaTheme="majorEastAsia" w:hAnsi="Source Sans Pro" w:cs="Times New Roman"/>
          <w:sz w:val="24"/>
          <w:szCs w:val="24"/>
        </w:rPr>
        <w:t xml:space="preserve">Dit type onderzoeken levert gebrekkig bewijs </w:t>
      </w:r>
      <w:r w:rsidR="005B1775" w:rsidRPr="00E37E0E">
        <w:rPr>
          <w:rFonts w:ascii="Source Sans Pro" w:eastAsiaTheme="majorEastAsia" w:hAnsi="Source Sans Pro" w:cs="Times New Roman"/>
          <w:sz w:val="24"/>
          <w:szCs w:val="24"/>
        </w:rPr>
        <w:t>v</w:t>
      </w:r>
      <w:r w:rsidR="00CF49C5" w:rsidRPr="00E37E0E">
        <w:rPr>
          <w:rFonts w:ascii="Source Sans Pro" w:eastAsiaTheme="majorEastAsia" w:hAnsi="Source Sans Pro" w:cs="Times New Roman"/>
          <w:sz w:val="24"/>
          <w:szCs w:val="24"/>
        </w:rPr>
        <w:t>anwege onder meer het ontbreken van controlegroepen</w:t>
      </w:r>
      <w:r w:rsidR="00763F3D" w:rsidRPr="00E37E0E">
        <w:rPr>
          <w:rFonts w:ascii="Source Sans Pro" w:eastAsiaTheme="majorEastAsia" w:hAnsi="Source Sans Pro" w:cs="Times New Roman"/>
          <w:sz w:val="24"/>
          <w:szCs w:val="24"/>
        </w:rPr>
        <w:t xml:space="preserve"> en</w:t>
      </w:r>
      <w:r w:rsidR="005B1775" w:rsidRPr="00E37E0E">
        <w:rPr>
          <w:rFonts w:ascii="Source Sans Pro" w:eastAsiaTheme="majorEastAsia" w:hAnsi="Source Sans Pro" w:cs="Times New Roman"/>
          <w:sz w:val="24"/>
          <w:szCs w:val="24"/>
        </w:rPr>
        <w:t xml:space="preserve"> kortdurende follow-up</w:t>
      </w:r>
      <w:r w:rsidR="00763F3D" w:rsidRPr="00E37E0E">
        <w:rPr>
          <w:rFonts w:ascii="Source Sans Pro" w:eastAsiaTheme="majorEastAsia" w:hAnsi="Source Sans Pro" w:cs="Times New Roman"/>
          <w:sz w:val="24"/>
          <w:szCs w:val="24"/>
        </w:rPr>
        <w:t>.</w:t>
      </w:r>
      <w:r w:rsidR="003B4983">
        <w:rPr>
          <w:rFonts w:ascii="Source Sans Pro" w:eastAsiaTheme="majorEastAsia" w:hAnsi="Source Sans Pro" w:cs="Times New Roman"/>
          <w:sz w:val="24"/>
          <w:szCs w:val="24"/>
        </w:rPr>
        <w:t xml:space="preserve"> </w:t>
      </w:r>
      <w:r w:rsidR="003B4983" w:rsidRPr="00E37E0E">
        <w:rPr>
          <w:rFonts w:ascii="Source Sans Pro" w:eastAsiaTheme="majorEastAsia" w:hAnsi="Source Sans Pro" w:cs="Times New Roman"/>
          <w:sz w:val="24"/>
          <w:szCs w:val="24"/>
        </w:rPr>
        <w:t>Hiermee kan geen causaal verband worden aangetoond.</w:t>
      </w:r>
      <w:r w:rsidR="00273EF7">
        <w:rPr>
          <w:rFonts w:ascii="Source Sans Pro" w:eastAsiaTheme="majorEastAsia" w:hAnsi="Source Sans Pro" w:cs="Times New Roman"/>
          <w:sz w:val="24"/>
          <w:szCs w:val="24"/>
        </w:rPr>
        <w:t xml:space="preserve"> </w:t>
      </w:r>
      <w:r w:rsidR="00FC5853">
        <w:rPr>
          <w:rFonts w:ascii="Source Sans Pro" w:eastAsiaTheme="majorEastAsia" w:hAnsi="Source Sans Pro" w:cs="Times New Roman"/>
          <w:sz w:val="24"/>
          <w:szCs w:val="24"/>
        </w:rPr>
        <w:t>Zowel de interne als externe validiteit van de onderzoeken is derhalve in het geding.</w:t>
      </w:r>
      <w:r w:rsidR="00282193">
        <w:rPr>
          <w:rFonts w:ascii="Source Sans Pro" w:eastAsiaTheme="majorEastAsia" w:hAnsi="Source Sans Pro" w:cs="Times New Roman"/>
          <w:sz w:val="24"/>
          <w:szCs w:val="24"/>
        </w:rPr>
        <w:t xml:space="preserve"> </w:t>
      </w:r>
      <w:r w:rsidR="00273EF7">
        <w:rPr>
          <w:rFonts w:ascii="Source Sans Pro" w:eastAsiaTheme="majorEastAsia" w:hAnsi="Source Sans Pro" w:cs="Times New Roman"/>
          <w:sz w:val="24"/>
          <w:szCs w:val="24"/>
        </w:rPr>
        <w:t>Helaas constateer ik dat dit nog steeds grotendeels het geval</w:t>
      </w:r>
      <w:r w:rsidR="00EB41D2">
        <w:rPr>
          <w:rFonts w:ascii="Source Sans Pro" w:eastAsiaTheme="majorEastAsia" w:hAnsi="Source Sans Pro" w:cs="Times New Roman"/>
          <w:sz w:val="24"/>
          <w:szCs w:val="24"/>
        </w:rPr>
        <w:t xml:space="preserve"> is</w:t>
      </w:r>
      <w:r w:rsidR="00273EF7">
        <w:rPr>
          <w:rFonts w:ascii="Source Sans Pro" w:eastAsiaTheme="majorEastAsia" w:hAnsi="Source Sans Pro" w:cs="Times New Roman"/>
          <w:sz w:val="24"/>
          <w:szCs w:val="24"/>
        </w:rPr>
        <w:t xml:space="preserve">: veel </w:t>
      </w:r>
      <w:r w:rsidR="00F127EF">
        <w:rPr>
          <w:rFonts w:ascii="Source Sans Pro" w:eastAsiaTheme="majorEastAsia" w:hAnsi="Source Sans Pro" w:cs="Times New Roman"/>
          <w:sz w:val="24"/>
          <w:szCs w:val="24"/>
        </w:rPr>
        <w:t xml:space="preserve">gepubliceerd </w:t>
      </w:r>
      <w:r w:rsidR="000D7237">
        <w:rPr>
          <w:rFonts w:ascii="Source Sans Pro" w:eastAsiaTheme="majorEastAsia" w:hAnsi="Source Sans Pro" w:cs="Times New Roman"/>
          <w:sz w:val="24"/>
          <w:szCs w:val="24"/>
        </w:rPr>
        <w:t xml:space="preserve">onderzoek </w:t>
      </w:r>
      <w:r w:rsidR="00F127EF">
        <w:rPr>
          <w:rFonts w:ascii="Source Sans Pro" w:eastAsiaTheme="majorEastAsia" w:hAnsi="Source Sans Pro" w:cs="Times New Roman"/>
          <w:sz w:val="24"/>
          <w:szCs w:val="24"/>
        </w:rPr>
        <w:t>is ondermaats en draagt niet bij aan wetenschappelijke nauwkeurigheid.</w:t>
      </w:r>
    </w:p>
    <w:p w14:paraId="7BC298E1" w14:textId="3E683427" w:rsidR="00C0139F" w:rsidRPr="00E37E0E" w:rsidRDefault="00C0139F" w:rsidP="008E067E">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 xml:space="preserve">De </w:t>
      </w:r>
      <w:r w:rsidR="00282193">
        <w:rPr>
          <w:rFonts w:ascii="Source Sans Pro" w:eastAsiaTheme="majorEastAsia" w:hAnsi="Source Sans Pro" w:cs="Times New Roman"/>
          <w:sz w:val="24"/>
          <w:szCs w:val="24"/>
        </w:rPr>
        <w:t xml:space="preserve">Amerikaanse registratieautoriteit </w:t>
      </w:r>
      <w:r w:rsidRPr="00E37E0E">
        <w:rPr>
          <w:rFonts w:ascii="Source Sans Pro" w:eastAsiaTheme="majorEastAsia" w:hAnsi="Source Sans Pro" w:cs="Times New Roman"/>
          <w:sz w:val="24"/>
          <w:szCs w:val="24"/>
        </w:rPr>
        <w:t xml:space="preserve">FDA besloot in 1992 </w:t>
      </w:r>
      <w:r w:rsidR="00E74A96" w:rsidRPr="00E37E0E">
        <w:rPr>
          <w:rFonts w:ascii="Source Sans Pro" w:eastAsiaTheme="majorEastAsia" w:hAnsi="Source Sans Pro" w:cs="Times New Roman"/>
          <w:sz w:val="24"/>
          <w:szCs w:val="24"/>
        </w:rPr>
        <w:t xml:space="preserve">dat borstimplantaten niet meer </w:t>
      </w:r>
      <w:r w:rsidR="00FF2F56" w:rsidRPr="00E37E0E">
        <w:rPr>
          <w:rFonts w:ascii="Source Sans Pro" w:eastAsiaTheme="majorEastAsia" w:hAnsi="Source Sans Pro" w:cs="Times New Roman"/>
          <w:sz w:val="24"/>
          <w:szCs w:val="24"/>
        </w:rPr>
        <w:t xml:space="preserve">mochten </w:t>
      </w:r>
      <w:r w:rsidR="00E74A96" w:rsidRPr="00E37E0E">
        <w:rPr>
          <w:rFonts w:ascii="Source Sans Pro" w:eastAsiaTheme="majorEastAsia" w:hAnsi="Source Sans Pro" w:cs="Times New Roman"/>
          <w:sz w:val="24"/>
          <w:szCs w:val="24"/>
        </w:rPr>
        <w:t>worden geplaatst en dat fabrikanten verplicht werden nader onderzoek naar de veiligheid en bijwerkingen van borstimplantaten</w:t>
      </w:r>
      <w:r w:rsidR="00FF2F56" w:rsidRPr="00E37E0E">
        <w:rPr>
          <w:rFonts w:ascii="Source Sans Pro" w:eastAsiaTheme="majorEastAsia" w:hAnsi="Source Sans Pro" w:cs="Times New Roman"/>
          <w:sz w:val="24"/>
          <w:szCs w:val="24"/>
        </w:rPr>
        <w:t xml:space="preserve"> </w:t>
      </w:r>
      <w:r w:rsidR="00282193">
        <w:rPr>
          <w:rFonts w:ascii="Source Sans Pro" w:eastAsiaTheme="majorEastAsia" w:hAnsi="Source Sans Pro" w:cs="Times New Roman"/>
          <w:sz w:val="24"/>
          <w:szCs w:val="24"/>
        </w:rPr>
        <w:t xml:space="preserve">uit </w:t>
      </w:r>
      <w:r w:rsidR="00FF2F56" w:rsidRPr="00E37E0E">
        <w:rPr>
          <w:rFonts w:ascii="Source Sans Pro" w:eastAsiaTheme="majorEastAsia" w:hAnsi="Source Sans Pro" w:cs="Times New Roman"/>
          <w:sz w:val="24"/>
          <w:szCs w:val="24"/>
        </w:rPr>
        <w:t xml:space="preserve">te gaan voeren. Dit werden de zogenoemde </w:t>
      </w:r>
      <w:proofErr w:type="spellStart"/>
      <w:r w:rsidR="00FF2F56" w:rsidRPr="00E37E0E">
        <w:rPr>
          <w:rFonts w:ascii="Source Sans Pro" w:eastAsiaTheme="majorEastAsia" w:hAnsi="Source Sans Pro" w:cs="Times New Roman"/>
          <w:sz w:val="24"/>
          <w:szCs w:val="24"/>
        </w:rPr>
        <w:t>Core</w:t>
      </w:r>
      <w:proofErr w:type="spellEnd"/>
      <w:r w:rsidR="00FF2F56" w:rsidRPr="00E37E0E">
        <w:rPr>
          <w:rFonts w:ascii="Source Sans Pro" w:eastAsiaTheme="majorEastAsia" w:hAnsi="Source Sans Pro" w:cs="Times New Roman"/>
          <w:sz w:val="24"/>
          <w:szCs w:val="24"/>
        </w:rPr>
        <w:t xml:space="preserve"> St</w:t>
      </w:r>
      <w:r w:rsidR="00043F5E" w:rsidRPr="00E37E0E">
        <w:rPr>
          <w:rFonts w:ascii="Source Sans Pro" w:eastAsiaTheme="majorEastAsia" w:hAnsi="Source Sans Pro" w:cs="Times New Roman"/>
          <w:sz w:val="24"/>
          <w:szCs w:val="24"/>
        </w:rPr>
        <w:t>udies</w:t>
      </w:r>
      <w:r w:rsidR="00D7375E" w:rsidRPr="00E37E0E">
        <w:rPr>
          <w:rFonts w:ascii="Source Sans Pro" w:eastAsiaTheme="majorEastAsia" w:hAnsi="Source Sans Pro" w:cs="Times New Roman"/>
          <w:sz w:val="24"/>
          <w:szCs w:val="24"/>
        </w:rPr>
        <w:t>.</w:t>
      </w:r>
      <w:r w:rsidR="00A318CB">
        <w:rPr>
          <w:rStyle w:val="Voetnootmarkering"/>
          <w:rFonts w:ascii="Source Sans Pro" w:eastAsiaTheme="majorEastAsia" w:hAnsi="Source Sans Pro" w:cs="Times New Roman"/>
          <w:sz w:val="24"/>
          <w:szCs w:val="24"/>
        </w:rPr>
        <w:footnoteReference w:id="10"/>
      </w:r>
      <w:r w:rsidR="00D7375E" w:rsidRPr="00E37E0E">
        <w:rPr>
          <w:rFonts w:ascii="Source Sans Pro" w:eastAsiaTheme="majorEastAsia" w:hAnsi="Source Sans Pro" w:cs="Times New Roman"/>
          <w:sz w:val="24"/>
          <w:szCs w:val="24"/>
        </w:rPr>
        <w:t xml:space="preserve"> </w:t>
      </w:r>
      <w:r w:rsidR="00A92C2A" w:rsidRPr="00E37E0E">
        <w:rPr>
          <w:rFonts w:ascii="Source Sans Pro" w:eastAsiaTheme="majorEastAsia" w:hAnsi="Source Sans Pro" w:cs="Times New Roman"/>
          <w:sz w:val="24"/>
          <w:szCs w:val="24"/>
        </w:rPr>
        <w:t xml:space="preserve">Op basis van deze en andere onderzoeken besloot de FDA in 2006 dat </w:t>
      </w:r>
      <w:r w:rsidR="00577903" w:rsidRPr="00E37E0E">
        <w:rPr>
          <w:rFonts w:ascii="Source Sans Pro" w:eastAsiaTheme="majorEastAsia" w:hAnsi="Source Sans Pro" w:cs="Times New Roman"/>
          <w:sz w:val="24"/>
          <w:szCs w:val="24"/>
        </w:rPr>
        <w:t xml:space="preserve">borstimplantaten weer mochten worden geplaatst onder voorwaarde van verdere monitoring van de veiligheid. De FDA was er </w:t>
      </w:r>
      <w:r w:rsidR="006042AF" w:rsidRPr="00E37E0E">
        <w:rPr>
          <w:rFonts w:ascii="Source Sans Pro" w:eastAsiaTheme="majorEastAsia" w:hAnsi="Source Sans Pro" w:cs="Times New Roman"/>
          <w:sz w:val="24"/>
          <w:szCs w:val="24"/>
        </w:rPr>
        <w:t>redelijk van overtuigd dat borstimplantaten een positieve balans van werkzaamheid en veiligheid hadden.</w:t>
      </w:r>
    </w:p>
    <w:p w14:paraId="24E8F872" w14:textId="7B6C8967" w:rsidR="00077717" w:rsidRPr="00E37E0E" w:rsidRDefault="00077717" w:rsidP="008E067E">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Ondanks dit advies bleven de zorgen en vragen over de veiligheid van borstimplantaten bestaan.</w:t>
      </w:r>
      <w:r w:rsidR="006667F9" w:rsidRPr="00E37E0E">
        <w:rPr>
          <w:rFonts w:ascii="Source Sans Pro" w:eastAsiaTheme="majorEastAsia" w:hAnsi="Source Sans Pro" w:cs="Times New Roman"/>
          <w:sz w:val="24"/>
          <w:szCs w:val="24"/>
        </w:rPr>
        <w:t xml:space="preserve"> De evidence-base bleef</w:t>
      </w:r>
      <w:r w:rsidR="00FA211A" w:rsidRPr="00E37E0E">
        <w:rPr>
          <w:rFonts w:ascii="Source Sans Pro" w:eastAsiaTheme="majorEastAsia" w:hAnsi="Source Sans Pro" w:cs="Times New Roman"/>
          <w:sz w:val="24"/>
          <w:szCs w:val="24"/>
        </w:rPr>
        <w:t xml:space="preserve"> volstromen met onderzoek uit een la</w:t>
      </w:r>
      <w:r w:rsidR="00D06B5F" w:rsidRPr="00E37E0E">
        <w:rPr>
          <w:rFonts w:ascii="Source Sans Pro" w:eastAsiaTheme="majorEastAsia" w:hAnsi="Source Sans Pro" w:cs="Times New Roman"/>
          <w:sz w:val="24"/>
          <w:szCs w:val="24"/>
        </w:rPr>
        <w:t xml:space="preserve">ge categorie van </w:t>
      </w:r>
      <w:r w:rsidR="00FA211A" w:rsidRPr="00E37E0E">
        <w:rPr>
          <w:rFonts w:ascii="Source Sans Pro" w:eastAsiaTheme="majorEastAsia" w:hAnsi="Source Sans Pro" w:cs="Times New Roman"/>
          <w:sz w:val="24"/>
          <w:szCs w:val="24"/>
        </w:rPr>
        <w:t>wetenschappelijk</w:t>
      </w:r>
      <w:r w:rsidR="00D06B5F" w:rsidRPr="00E37E0E">
        <w:rPr>
          <w:rFonts w:ascii="Source Sans Pro" w:eastAsiaTheme="majorEastAsia" w:hAnsi="Source Sans Pro" w:cs="Times New Roman"/>
          <w:sz w:val="24"/>
          <w:szCs w:val="24"/>
        </w:rPr>
        <w:t xml:space="preserve"> bewijs. Een van de onderzo</w:t>
      </w:r>
      <w:r w:rsidR="005317BB" w:rsidRPr="00E37E0E">
        <w:rPr>
          <w:rFonts w:ascii="Source Sans Pro" w:eastAsiaTheme="majorEastAsia" w:hAnsi="Source Sans Pro" w:cs="Times New Roman"/>
          <w:sz w:val="24"/>
          <w:szCs w:val="24"/>
        </w:rPr>
        <w:t>e</w:t>
      </w:r>
      <w:r w:rsidR="00D06B5F" w:rsidRPr="00E37E0E">
        <w:rPr>
          <w:rFonts w:ascii="Source Sans Pro" w:eastAsiaTheme="majorEastAsia" w:hAnsi="Source Sans Pro" w:cs="Times New Roman"/>
          <w:sz w:val="24"/>
          <w:szCs w:val="24"/>
        </w:rPr>
        <w:t xml:space="preserve">kers verzuchtte </w:t>
      </w:r>
      <w:r w:rsidR="005317BB" w:rsidRPr="00E37E0E">
        <w:rPr>
          <w:rFonts w:ascii="Source Sans Pro" w:eastAsiaTheme="majorEastAsia" w:hAnsi="Source Sans Pro" w:cs="Times New Roman"/>
          <w:sz w:val="24"/>
          <w:szCs w:val="24"/>
        </w:rPr>
        <w:t xml:space="preserve">dat het tijd werd dat plastisch chirurgen eens ernst maken </w:t>
      </w:r>
      <w:r w:rsidR="00793AB4" w:rsidRPr="00E37E0E">
        <w:rPr>
          <w:rFonts w:ascii="Source Sans Pro" w:eastAsiaTheme="majorEastAsia" w:hAnsi="Source Sans Pro" w:cs="Times New Roman"/>
          <w:sz w:val="24"/>
          <w:szCs w:val="24"/>
        </w:rPr>
        <w:t>met</w:t>
      </w:r>
      <w:r w:rsidR="005317BB" w:rsidRPr="00E37E0E">
        <w:rPr>
          <w:rFonts w:ascii="Source Sans Pro" w:eastAsiaTheme="majorEastAsia" w:hAnsi="Source Sans Pro" w:cs="Times New Roman"/>
          <w:sz w:val="24"/>
          <w:szCs w:val="24"/>
        </w:rPr>
        <w:t xml:space="preserve"> het </w:t>
      </w:r>
      <w:r w:rsidR="003A7455" w:rsidRPr="00E37E0E">
        <w:rPr>
          <w:rFonts w:ascii="Source Sans Pro" w:eastAsiaTheme="majorEastAsia" w:hAnsi="Source Sans Pro" w:cs="Times New Roman"/>
          <w:sz w:val="24"/>
          <w:szCs w:val="24"/>
        </w:rPr>
        <w:t xml:space="preserve">implementeren en </w:t>
      </w:r>
      <w:r w:rsidR="005317BB" w:rsidRPr="00E37E0E">
        <w:rPr>
          <w:rFonts w:ascii="Source Sans Pro" w:eastAsiaTheme="majorEastAsia" w:hAnsi="Source Sans Pro" w:cs="Times New Roman"/>
          <w:sz w:val="24"/>
          <w:szCs w:val="24"/>
        </w:rPr>
        <w:t>uitvoeren van evidence-</w:t>
      </w:r>
      <w:proofErr w:type="spellStart"/>
      <w:r w:rsidR="005317BB" w:rsidRPr="00E37E0E">
        <w:rPr>
          <w:rFonts w:ascii="Source Sans Pro" w:eastAsiaTheme="majorEastAsia" w:hAnsi="Source Sans Pro" w:cs="Times New Roman"/>
          <w:sz w:val="24"/>
          <w:szCs w:val="24"/>
        </w:rPr>
        <w:t>based</w:t>
      </w:r>
      <w:proofErr w:type="spellEnd"/>
      <w:r w:rsidR="005317BB" w:rsidRPr="00E37E0E">
        <w:rPr>
          <w:rFonts w:ascii="Source Sans Pro" w:eastAsiaTheme="majorEastAsia" w:hAnsi="Source Sans Pro" w:cs="Times New Roman"/>
          <w:sz w:val="24"/>
          <w:szCs w:val="24"/>
        </w:rPr>
        <w:t xml:space="preserve"> </w:t>
      </w:r>
      <w:proofErr w:type="spellStart"/>
      <w:r w:rsidR="005317BB" w:rsidRPr="00E37E0E">
        <w:rPr>
          <w:rFonts w:ascii="Source Sans Pro" w:eastAsiaTheme="majorEastAsia" w:hAnsi="Source Sans Pro" w:cs="Times New Roman"/>
          <w:sz w:val="24"/>
          <w:szCs w:val="24"/>
        </w:rPr>
        <w:t>medicine</w:t>
      </w:r>
      <w:proofErr w:type="spellEnd"/>
      <w:r w:rsidR="00BE4D4A" w:rsidRPr="00E37E0E">
        <w:rPr>
          <w:rFonts w:ascii="Source Sans Pro" w:eastAsiaTheme="majorEastAsia" w:hAnsi="Source Sans Pro" w:cs="Times New Roman"/>
          <w:sz w:val="24"/>
          <w:szCs w:val="24"/>
        </w:rPr>
        <w:t>.</w:t>
      </w:r>
      <w:r w:rsidR="00EE28AB">
        <w:rPr>
          <w:rStyle w:val="Voetnootmarkering"/>
          <w:rFonts w:ascii="Source Sans Pro" w:eastAsiaTheme="majorEastAsia" w:hAnsi="Source Sans Pro" w:cs="Times New Roman"/>
          <w:sz w:val="24"/>
          <w:szCs w:val="24"/>
        </w:rPr>
        <w:footnoteReference w:id="11"/>
      </w:r>
      <w:r w:rsidR="006446A3">
        <w:rPr>
          <w:rFonts w:ascii="Source Sans Pro" w:eastAsiaTheme="majorEastAsia" w:hAnsi="Source Sans Pro" w:cs="Times New Roman"/>
          <w:sz w:val="24"/>
          <w:szCs w:val="24"/>
        </w:rPr>
        <w:t xml:space="preserve"> </w:t>
      </w:r>
    </w:p>
    <w:p w14:paraId="43635DE1" w14:textId="01405049" w:rsidR="0075100E" w:rsidRPr="00E37E0E" w:rsidRDefault="00666AA1" w:rsidP="008E067E">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lastRenderedPageBreak/>
        <w:t>De invloed van sponsors</w:t>
      </w:r>
      <w:r w:rsidR="00CB1022" w:rsidRPr="00E37E0E">
        <w:rPr>
          <w:rFonts w:ascii="Source Sans Pro" w:eastAsiaTheme="majorEastAsia" w:hAnsi="Source Sans Pro" w:cs="Times New Roman"/>
          <w:sz w:val="24"/>
          <w:szCs w:val="24"/>
        </w:rPr>
        <w:t xml:space="preserve"> </w:t>
      </w:r>
      <w:r w:rsidR="008D0C88" w:rsidRPr="00E37E0E">
        <w:rPr>
          <w:rFonts w:ascii="Source Sans Pro" w:eastAsiaTheme="majorEastAsia" w:hAnsi="Source Sans Pro" w:cs="Times New Roman"/>
          <w:sz w:val="24"/>
          <w:szCs w:val="24"/>
        </w:rPr>
        <w:t>i</w:t>
      </w:r>
      <w:r w:rsidRPr="00E37E0E">
        <w:rPr>
          <w:rFonts w:ascii="Source Sans Pro" w:eastAsiaTheme="majorEastAsia" w:hAnsi="Source Sans Pro" w:cs="Times New Roman"/>
          <w:sz w:val="24"/>
          <w:szCs w:val="24"/>
        </w:rPr>
        <w:t>s een van de be</w:t>
      </w:r>
      <w:r w:rsidR="0075100E" w:rsidRPr="00E37E0E">
        <w:rPr>
          <w:rFonts w:ascii="Source Sans Pro" w:eastAsiaTheme="majorEastAsia" w:hAnsi="Source Sans Pro" w:cs="Times New Roman"/>
          <w:sz w:val="24"/>
          <w:szCs w:val="24"/>
        </w:rPr>
        <w:t>kende vertekenende factore</w:t>
      </w:r>
      <w:r w:rsidRPr="00E37E0E">
        <w:rPr>
          <w:rFonts w:ascii="Source Sans Pro" w:eastAsiaTheme="majorEastAsia" w:hAnsi="Source Sans Pro" w:cs="Times New Roman"/>
          <w:sz w:val="24"/>
          <w:szCs w:val="24"/>
        </w:rPr>
        <w:t>n in medisch-wetenschappelijk onderzoek.</w:t>
      </w:r>
      <w:r w:rsidR="00EE1562" w:rsidRPr="00E37E0E">
        <w:rPr>
          <w:rFonts w:ascii="Source Sans Pro" w:eastAsiaTheme="majorEastAsia" w:hAnsi="Source Sans Pro" w:cs="Times New Roman"/>
          <w:sz w:val="24"/>
          <w:szCs w:val="24"/>
        </w:rPr>
        <w:t xml:space="preserve"> Dat geldt vooral ook voor SBI’s: industriegesponsord onderzoek concludeert vooral dat SBI’s veilig zijn.</w:t>
      </w:r>
    </w:p>
    <w:p w14:paraId="24927B92" w14:textId="06BF6B0E" w:rsidR="0058039F" w:rsidRPr="00E37E0E" w:rsidRDefault="0058039F" w:rsidP="008E067E">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Toch zien we in de laatst</w:t>
      </w:r>
      <w:r w:rsidR="00C53EDD" w:rsidRPr="00E37E0E">
        <w:rPr>
          <w:rFonts w:ascii="Source Sans Pro" w:eastAsiaTheme="majorEastAsia" w:hAnsi="Source Sans Pro" w:cs="Times New Roman"/>
          <w:sz w:val="24"/>
          <w:szCs w:val="24"/>
        </w:rPr>
        <w:t>e</w:t>
      </w:r>
      <w:r w:rsidRPr="00E37E0E">
        <w:rPr>
          <w:rFonts w:ascii="Source Sans Pro" w:eastAsiaTheme="majorEastAsia" w:hAnsi="Source Sans Pro" w:cs="Times New Roman"/>
          <w:sz w:val="24"/>
          <w:szCs w:val="24"/>
        </w:rPr>
        <w:t xml:space="preserve"> jaren dat de kwaliteit van het wetenschappelijk onderzoek omtrent de veiligheid en bijwerki</w:t>
      </w:r>
      <w:r w:rsidR="00953A26" w:rsidRPr="00E37E0E">
        <w:rPr>
          <w:rFonts w:ascii="Source Sans Pro" w:eastAsiaTheme="majorEastAsia" w:hAnsi="Source Sans Pro" w:cs="Times New Roman"/>
          <w:sz w:val="24"/>
          <w:szCs w:val="24"/>
        </w:rPr>
        <w:t>n</w:t>
      </w:r>
      <w:r w:rsidRPr="00E37E0E">
        <w:rPr>
          <w:rFonts w:ascii="Source Sans Pro" w:eastAsiaTheme="majorEastAsia" w:hAnsi="Source Sans Pro" w:cs="Times New Roman"/>
          <w:sz w:val="24"/>
          <w:szCs w:val="24"/>
        </w:rPr>
        <w:t>gen van borstimplantaten beter wordt.</w:t>
      </w:r>
      <w:r w:rsidR="00953A26" w:rsidRPr="00E37E0E">
        <w:rPr>
          <w:rFonts w:ascii="Source Sans Pro" w:eastAsiaTheme="majorEastAsia" w:hAnsi="Source Sans Pro" w:cs="Times New Roman"/>
          <w:sz w:val="24"/>
          <w:szCs w:val="24"/>
        </w:rPr>
        <w:t xml:space="preserve"> Ofschoon er nog steeds geen gerandomiseerd onderzoek </w:t>
      </w:r>
      <w:r w:rsidR="00E3551C" w:rsidRPr="00E37E0E">
        <w:rPr>
          <w:rFonts w:ascii="Source Sans Pro" w:eastAsiaTheme="majorEastAsia" w:hAnsi="Source Sans Pro" w:cs="Times New Roman"/>
          <w:sz w:val="24"/>
          <w:szCs w:val="24"/>
        </w:rPr>
        <w:t xml:space="preserve">is verricht, zien </w:t>
      </w:r>
      <w:r w:rsidR="0099484A" w:rsidRPr="00E37E0E">
        <w:rPr>
          <w:rFonts w:ascii="Source Sans Pro" w:eastAsiaTheme="majorEastAsia" w:hAnsi="Source Sans Pro" w:cs="Times New Roman"/>
          <w:sz w:val="24"/>
          <w:szCs w:val="24"/>
        </w:rPr>
        <w:t xml:space="preserve">we </w:t>
      </w:r>
      <w:r w:rsidR="00E3551C" w:rsidRPr="00E37E0E">
        <w:rPr>
          <w:rFonts w:ascii="Source Sans Pro" w:eastAsiaTheme="majorEastAsia" w:hAnsi="Source Sans Pro" w:cs="Times New Roman"/>
          <w:sz w:val="24"/>
          <w:szCs w:val="24"/>
        </w:rPr>
        <w:t>dat de tekortkomingen van het reeds uitgevoerde onderzoek</w:t>
      </w:r>
      <w:r w:rsidR="00A27653" w:rsidRPr="00E37E0E">
        <w:rPr>
          <w:rFonts w:ascii="Source Sans Pro" w:eastAsiaTheme="majorEastAsia" w:hAnsi="Source Sans Pro" w:cs="Times New Roman"/>
          <w:sz w:val="24"/>
          <w:szCs w:val="24"/>
        </w:rPr>
        <w:t xml:space="preserve"> steeds minder vaak worden gezien. Ik doel op het ontbreken van een controlegroep,</w:t>
      </w:r>
      <w:r w:rsidR="00067F1A" w:rsidRPr="00E37E0E">
        <w:rPr>
          <w:rFonts w:ascii="Source Sans Pro" w:eastAsiaTheme="majorEastAsia" w:hAnsi="Source Sans Pro" w:cs="Times New Roman"/>
          <w:sz w:val="24"/>
          <w:szCs w:val="24"/>
        </w:rPr>
        <w:t xml:space="preserve"> langere follow-up</w:t>
      </w:r>
      <w:r w:rsidR="0099484A" w:rsidRPr="00E37E0E">
        <w:rPr>
          <w:rFonts w:ascii="Source Sans Pro" w:eastAsiaTheme="majorEastAsia" w:hAnsi="Source Sans Pro" w:cs="Times New Roman"/>
          <w:sz w:val="24"/>
          <w:szCs w:val="24"/>
        </w:rPr>
        <w:t>,</w:t>
      </w:r>
      <w:r w:rsidR="00E26229" w:rsidRPr="00E37E0E">
        <w:rPr>
          <w:rFonts w:ascii="Source Sans Pro" w:eastAsiaTheme="majorEastAsia" w:hAnsi="Source Sans Pro" w:cs="Times New Roman"/>
          <w:sz w:val="24"/>
          <w:szCs w:val="24"/>
        </w:rPr>
        <w:t xml:space="preserve"> generalisatie naar de doelgroep</w:t>
      </w:r>
      <w:r w:rsidR="0099484A" w:rsidRPr="00E37E0E">
        <w:rPr>
          <w:rFonts w:ascii="Source Sans Pro" w:eastAsiaTheme="majorEastAsia" w:hAnsi="Source Sans Pro" w:cs="Times New Roman"/>
          <w:sz w:val="24"/>
          <w:szCs w:val="24"/>
        </w:rPr>
        <w:t xml:space="preserve"> en het corrigeren voor de invloed van vertekenende factoren (</w:t>
      </w:r>
      <w:proofErr w:type="spellStart"/>
      <w:r w:rsidR="0099484A" w:rsidRPr="00E37E0E">
        <w:rPr>
          <w:rFonts w:ascii="Source Sans Pro" w:eastAsiaTheme="majorEastAsia" w:hAnsi="Source Sans Pro" w:cs="Times New Roman"/>
          <w:sz w:val="24"/>
          <w:szCs w:val="24"/>
        </w:rPr>
        <w:t>confounders</w:t>
      </w:r>
      <w:proofErr w:type="spellEnd"/>
      <w:r w:rsidR="0099484A" w:rsidRPr="00E37E0E">
        <w:rPr>
          <w:rFonts w:ascii="Source Sans Pro" w:eastAsiaTheme="majorEastAsia" w:hAnsi="Source Sans Pro" w:cs="Times New Roman"/>
          <w:sz w:val="24"/>
          <w:szCs w:val="24"/>
        </w:rPr>
        <w:t>)</w:t>
      </w:r>
      <w:r w:rsidR="000D7237">
        <w:rPr>
          <w:rFonts w:ascii="Source Sans Pro" w:eastAsiaTheme="majorEastAsia" w:hAnsi="Source Sans Pro" w:cs="Times New Roman"/>
          <w:sz w:val="24"/>
          <w:szCs w:val="24"/>
        </w:rPr>
        <w:t>.</w:t>
      </w:r>
    </w:p>
    <w:p w14:paraId="2A5B3020" w14:textId="77777777" w:rsidR="00DA30C8" w:rsidRPr="00E37E0E" w:rsidRDefault="00DA30C8">
      <w:pPr>
        <w:spacing w:after="0" w:line="240" w:lineRule="auto"/>
        <w:rPr>
          <w:rFonts w:ascii="Source Sans Pro" w:eastAsiaTheme="majorEastAsia" w:hAnsi="Source Sans Pro" w:cs="Times New Roman"/>
          <w:sz w:val="24"/>
          <w:szCs w:val="24"/>
        </w:rPr>
      </w:pPr>
    </w:p>
    <w:p w14:paraId="79B205B4" w14:textId="3B97B705" w:rsidR="005927D0" w:rsidRPr="00E37E0E" w:rsidRDefault="005927D0" w:rsidP="00C378D9">
      <w:pPr>
        <w:spacing w:after="0" w:line="360" w:lineRule="auto"/>
        <w:rPr>
          <w:rFonts w:ascii="Source Sans Pro" w:eastAsiaTheme="majorEastAsia" w:hAnsi="Source Sans Pro" w:cs="Times New Roman"/>
          <w:b/>
          <w:bCs/>
          <w:sz w:val="24"/>
          <w:szCs w:val="24"/>
        </w:rPr>
      </w:pPr>
      <w:r w:rsidRPr="00E37E0E">
        <w:rPr>
          <w:rFonts w:ascii="Source Sans Pro" w:eastAsiaTheme="majorEastAsia" w:hAnsi="Source Sans Pro" w:cs="Times New Roman"/>
          <w:b/>
          <w:bCs/>
          <w:sz w:val="24"/>
          <w:szCs w:val="24"/>
        </w:rPr>
        <w:t>Wie moet het bewijs voor de veiligheid eigenlijk leveren?</w:t>
      </w:r>
    </w:p>
    <w:p w14:paraId="481D6D2E" w14:textId="5BABB455" w:rsidR="005927D0" w:rsidRPr="00E37E0E" w:rsidRDefault="005927D0" w:rsidP="00C378D9">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 xml:space="preserve">Ethische bezwaren zouden verhinderen dat gerandomiseerd onderzoek </w:t>
      </w:r>
      <w:r w:rsidR="00C378D9" w:rsidRPr="00E37E0E">
        <w:rPr>
          <w:rFonts w:ascii="Source Sans Pro" w:eastAsiaTheme="majorEastAsia" w:hAnsi="Source Sans Pro" w:cs="Times New Roman"/>
          <w:sz w:val="24"/>
          <w:szCs w:val="24"/>
        </w:rPr>
        <w:t>naar de veiligheid wordt uitgevoerd.</w:t>
      </w:r>
      <w:r w:rsidR="00503859" w:rsidRPr="00E37E0E">
        <w:rPr>
          <w:rFonts w:ascii="Source Sans Pro" w:eastAsiaTheme="majorEastAsia" w:hAnsi="Source Sans Pro" w:cs="Times New Roman"/>
          <w:sz w:val="24"/>
          <w:szCs w:val="24"/>
        </w:rPr>
        <w:t xml:space="preserve"> Dat moge zo zijn, maar er speelt meer. Borstimplantaten </w:t>
      </w:r>
      <w:r w:rsidR="007F090A" w:rsidRPr="00E37E0E">
        <w:rPr>
          <w:rFonts w:ascii="Source Sans Pro" w:eastAsiaTheme="majorEastAsia" w:hAnsi="Source Sans Pro" w:cs="Times New Roman"/>
          <w:sz w:val="24"/>
          <w:szCs w:val="24"/>
        </w:rPr>
        <w:t>zijn door overheidsinstanties toegelaten om te worden toegepast bij mensen.</w:t>
      </w:r>
      <w:r w:rsidR="00E74B1B" w:rsidRPr="00E37E0E">
        <w:rPr>
          <w:rFonts w:ascii="Source Sans Pro" w:eastAsiaTheme="majorEastAsia" w:hAnsi="Source Sans Pro" w:cs="Times New Roman"/>
          <w:sz w:val="24"/>
          <w:szCs w:val="24"/>
        </w:rPr>
        <w:t xml:space="preserve"> Nu de twijfels blijven bestaan is het aan de overheid en</w:t>
      </w:r>
      <w:r w:rsidR="00793863" w:rsidRPr="00E37E0E">
        <w:rPr>
          <w:rFonts w:ascii="Source Sans Pro" w:eastAsiaTheme="majorEastAsia" w:hAnsi="Source Sans Pro" w:cs="Times New Roman"/>
          <w:sz w:val="24"/>
          <w:szCs w:val="24"/>
        </w:rPr>
        <w:t xml:space="preserve"> derhalve ook aan de fabrikanten om duidelijkheid te verschaffen over de veiligheid.</w:t>
      </w:r>
      <w:r w:rsidR="003D0808" w:rsidRPr="00E37E0E">
        <w:rPr>
          <w:rFonts w:ascii="Source Sans Pro" w:eastAsiaTheme="majorEastAsia" w:hAnsi="Source Sans Pro" w:cs="Times New Roman"/>
          <w:sz w:val="24"/>
          <w:szCs w:val="24"/>
        </w:rPr>
        <w:t xml:space="preserve"> Op basis van onderzoek uit lage categorieën van wetenschappelijk bewijs</w:t>
      </w:r>
      <w:r w:rsidR="00B77C7D" w:rsidRPr="00E37E0E">
        <w:rPr>
          <w:rFonts w:ascii="Source Sans Pro" w:eastAsiaTheme="majorEastAsia" w:hAnsi="Source Sans Pro" w:cs="Times New Roman"/>
          <w:sz w:val="24"/>
          <w:szCs w:val="24"/>
        </w:rPr>
        <w:t xml:space="preserve"> mogen vrouwen niet worden blootgesteld aan veiligheidsrisico’s waarvan men de omvang en de ernst onvoldoende goed kent</w:t>
      </w:r>
      <w:r w:rsidR="00340551" w:rsidRPr="00E37E0E">
        <w:rPr>
          <w:rFonts w:ascii="Source Sans Pro" w:eastAsiaTheme="majorEastAsia" w:hAnsi="Source Sans Pro" w:cs="Times New Roman"/>
          <w:sz w:val="24"/>
          <w:szCs w:val="24"/>
        </w:rPr>
        <w:t>, ook al zijn die risico</w:t>
      </w:r>
      <w:r w:rsidR="00FF7688" w:rsidRPr="00E37E0E">
        <w:rPr>
          <w:rFonts w:ascii="Source Sans Pro" w:eastAsiaTheme="majorEastAsia" w:hAnsi="Source Sans Pro" w:cs="Times New Roman"/>
          <w:sz w:val="24"/>
          <w:szCs w:val="24"/>
        </w:rPr>
        <w:t>’</w:t>
      </w:r>
      <w:r w:rsidR="00340551" w:rsidRPr="00E37E0E">
        <w:rPr>
          <w:rFonts w:ascii="Source Sans Pro" w:eastAsiaTheme="majorEastAsia" w:hAnsi="Source Sans Pro" w:cs="Times New Roman"/>
          <w:sz w:val="24"/>
          <w:szCs w:val="24"/>
        </w:rPr>
        <w:t xml:space="preserve">s </w:t>
      </w:r>
      <w:r w:rsidR="00FF7688" w:rsidRPr="00E37E0E">
        <w:rPr>
          <w:rFonts w:ascii="Source Sans Pro" w:eastAsiaTheme="majorEastAsia" w:hAnsi="Source Sans Pro" w:cs="Times New Roman"/>
          <w:sz w:val="24"/>
          <w:szCs w:val="24"/>
        </w:rPr>
        <w:t xml:space="preserve">mogelijk </w:t>
      </w:r>
      <w:r w:rsidR="00340551" w:rsidRPr="00E37E0E">
        <w:rPr>
          <w:rFonts w:ascii="Source Sans Pro" w:eastAsiaTheme="majorEastAsia" w:hAnsi="Source Sans Pro" w:cs="Times New Roman"/>
          <w:sz w:val="24"/>
          <w:szCs w:val="24"/>
        </w:rPr>
        <w:t>klein.</w:t>
      </w:r>
    </w:p>
    <w:p w14:paraId="4B201958" w14:textId="72966F13" w:rsidR="006F66FF" w:rsidRPr="00E37E0E" w:rsidRDefault="006F66FF" w:rsidP="00C378D9">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ab/>
        <w:t>Er zijn weinig aanwijzingen dat er beweging zit bij de registratieautoriteiten om serieus werk te maken van goed wetenschappelijk onderzoek naar de veiligheid van borstimplantaten.</w:t>
      </w:r>
      <w:r w:rsidR="0081798C" w:rsidRPr="00E37E0E">
        <w:rPr>
          <w:rFonts w:ascii="Source Sans Pro" w:eastAsiaTheme="majorEastAsia" w:hAnsi="Source Sans Pro" w:cs="Times New Roman"/>
          <w:sz w:val="24"/>
          <w:szCs w:val="24"/>
        </w:rPr>
        <w:t xml:space="preserve"> En dat is </w:t>
      </w:r>
      <w:r w:rsidR="00EA018D">
        <w:rPr>
          <w:rFonts w:ascii="Source Sans Pro" w:eastAsiaTheme="majorEastAsia" w:hAnsi="Source Sans Pro" w:cs="Times New Roman"/>
          <w:sz w:val="24"/>
          <w:szCs w:val="24"/>
        </w:rPr>
        <w:t xml:space="preserve">wel </w:t>
      </w:r>
      <w:r w:rsidR="0081798C" w:rsidRPr="00E37E0E">
        <w:rPr>
          <w:rFonts w:ascii="Source Sans Pro" w:eastAsiaTheme="majorEastAsia" w:hAnsi="Source Sans Pro" w:cs="Times New Roman"/>
          <w:sz w:val="24"/>
          <w:szCs w:val="24"/>
        </w:rPr>
        <w:t>wat vrouwen met vragen dringend nodig hebben.</w:t>
      </w:r>
    </w:p>
    <w:p w14:paraId="6596559C" w14:textId="21512C0E" w:rsidR="00F00275" w:rsidRPr="00E37E0E" w:rsidRDefault="00F00275" w:rsidP="00C378D9">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ab/>
        <w:t xml:space="preserve">We zien de laatste jaren dat fabrikanten een steeds </w:t>
      </w:r>
      <w:r w:rsidR="00B36F48" w:rsidRPr="00E37E0E">
        <w:rPr>
          <w:rFonts w:ascii="Source Sans Pro" w:eastAsiaTheme="majorEastAsia" w:hAnsi="Source Sans Pro" w:cs="Times New Roman"/>
          <w:sz w:val="24"/>
          <w:szCs w:val="24"/>
        </w:rPr>
        <w:t xml:space="preserve">belangrijkere </w:t>
      </w:r>
      <w:r w:rsidRPr="00E37E0E">
        <w:rPr>
          <w:rFonts w:ascii="Source Sans Pro" w:eastAsiaTheme="majorEastAsia" w:hAnsi="Source Sans Pro" w:cs="Times New Roman"/>
          <w:sz w:val="24"/>
          <w:szCs w:val="24"/>
        </w:rPr>
        <w:t xml:space="preserve">rol spelen </w:t>
      </w:r>
      <w:r w:rsidR="00B36F48" w:rsidRPr="00E37E0E">
        <w:rPr>
          <w:rFonts w:ascii="Source Sans Pro" w:eastAsiaTheme="majorEastAsia" w:hAnsi="Source Sans Pro" w:cs="Times New Roman"/>
          <w:sz w:val="24"/>
          <w:szCs w:val="24"/>
        </w:rPr>
        <w:t>binnen de registratieautoriteiten en de beslissingen die daar worden genomen.</w:t>
      </w:r>
      <w:r w:rsidR="009D50E0" w:rsidRPr="00E37E0E">
        <w:rPr>
          <w:rFonts w:ascii="Source Sans Pro" w:eastAsiaTheme="majorEastAsia" w:hAnsi="Source Sans Pro" w:cs="Times New Roman"/>
          <w:sz w:val="24"/>
          <w:szCs w:val="24"/>
        </w:rPr>
        <w:t xml:space="preserve"> Dat is ook niet verwonderlijk want die autoriteiten zijn financieel vrijwel volledig afhankelijk van de </w:t>
      </w:r>
      <w:r w:rsidR="00C94630" w:rsidRPr="00E37E0E">
        <w:rPr>
          <w:rFonts w:ascii="Source Sans Pro" w:eastAsiaTheme="majorEastAsia" w:hAnsi="Source Sans Pro" w:cs="Times New Roman"/>
          <w:sz w:val="24"/>
          <w:szCs w:val="24"/>
        </w:rPr>
        <w:t>financiële bijdragen van die fabrikanten. ‘Wie betaalt bepaalt</w:t>
      </w:r>
      <w:r w:rsidR="00A94EE3" w:rsidRPr="00E37E0E">
        <w:rPr>
          <w:rFonts w:ascii="Source Sans Pro" w:eastAsiaTheme="majorEastAsia" w:hAnsi="Source Sans Pro" w:cs="Times New Roman"/>
          <w:sz w:val="24"/>
          <w:szCs w:val="24"/>
        </w:rPr>
        <w:t>.</w:t>
      </w:r>
      <w:r w:rsidR="00C94630" w:rsidRPr="00E37E0E">
        <w:rPr>
          <w:rFonts w:ascii="Source Sans Pro" w:eastAsiaTheme="majorEastAsia" w:hAnsi="Source Sans Pro" w:cs="Times New Roman"/>
          <w:sz w:val="24"/>
          <w:szCs w:val="24"/>
        </w:rPr>
        <w:t>’</w:t>
      </w:r>
      <w:r w:rsidR="00A94EE3" w:rsidRPr="00E37E0E">
        <w:rPr>
          <w:rFonts w:ascii="Source Sans Pro" w:eastAsiaTheme="majorEastAsia" w:hAnsi="Source Sans Pro" w:cs="Times New Roman"/>
          <w:sz w:val="24"/>
          <w:szCs w:val="24"/>
        </w:rPr>
        <w:t xml:space="preserve"> Alleen nationale en Europese </w:t>
      </w:r>
      <w:r w:rsidR="003F6389" w:rsidRPr="00E37E0E">
        <w:rPr>
          <w:rFonts w:ascii="Source Sans Pro" w:eastAsiaTheme="majorEastAsia" w:hAnsi="Source Sans Pro" w:cs="Times New Roman"/>
          <w:sz w:val="24"/>
          <w:szCs w:val="24"/>
        </w:rPr>
        <w:t>parlementariërs</w:t>
      </w:r>
      <w:r w:rsidR="00A94EE3" w:rsidRPr="00E37E0E">
        <w:rPr>
          <w:rFonts w:ascii="Source Sans Pro" w:eastAsiaTheme="majorEastAsia" w:hAnsi="Source Sans Pro" w:cs="Times New Roman"/>
          <w:sz w:val="24"/>
          <w:szCs w:val="24"/>
        </w:rPr>
        <w:t xml:space="preserve"> zouden hier iets aan kunnen ver</w:t>
      </w:r>
      <w:r w:rsidR="003F6389" w:rsidRPr="00E37E0E">
        <w:rPr>
          <w:rFonts w:ascii="Source Sans Pro" w:eastAsiaTheme="majorEastAsia" w:hAnsi="Source Sans Pro" w:cs="Times New Roman"/>
          <w:sz w:val="24"/>
          <w:szCs w:val="24"/>
        </w:rPr>
        <w:t>a</w:t>
      </w:r>
      <w:r w:rsidR="00A94EE3" w:rsidRPr="00E37E0E">
        <w:rPr>
          <w:rFonts w:ascii="Source Sans Pro" w:eastAsiaTheme="majorEastAsia" w:hAnsi="Source Sans Pro" w:cs="Times New Roman"/>
          <w:sz w:val="24"/>
          <w:szCs w:val="24"/>
        </w:rPr>
        <w:t xml:space="preserve">nderen, maar ook vanuit de politiek </w:t>
      </w:r>
      <w:r w:rsidR="003F6389" w:rsidRPr="00E37E0E">
        <w:rPr>
          <w:rFonts w:ascii="Source Sans Pro" w:eastAsiaTheme="majorEastAsia" w:hAnsi="Source Sans Pro" w:cs="Times New Roman"/>
          <w:sz w:val="24"/>
          <w:szCs w:val="24"/>
        </w:rPr>
        <w:t>vernemen wij geen nieuws of activiteiten.</w:t>
      </w:r>
    </w:p>
    <w:p w14:paraId="7F69D9B5" w14:textId="28A526C6" w:rsidR="00102468" w:rsidRPr="00E37E0E" w:rsidRDefault="00102468" w:rsidP="00C378D9">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ab/>
        <w:t xml:space="preserve">Kortom, de zaak zit behoorlijk </w:t>
      </w:r>
      <w:r w:rsidR="00197DE8" w:rsidRPr="00E37E0E">
        <w:rPr>
          <w:rFonts w:ascii="Source Sans Pro" w:eastAsiaTheme="majorEastAsia" w:hAnsi="Source Sans Pro" w:cs="Times New Roman"/>
          <w:sz w:val="24"/>
          <w:szCs w:val="24"/>
        </w:rPr>
        <w:t xml:space="preserve">vast </w:t>
      </w:r>
      <w:r w:rsidRPr="00E37E0E">
        <w:rPr>
          <w:rFonts w:ascii="Source Sans Pro" w:eastAsiaTheme="majorEastAsia" w:hAnsi="Source Sans Pro" w:cs="Times New Roman"/>
          <w:sz w:val="24"/>
          <w:szCs w:val="24"/>
        </w:rPr>
        <w:t>of eigenlijk muurvast.</w:t>
      </w:r>
    </w:p>
    <w:p w14:paraId="3480857A" w14:textId="77777777" w:rsidR="00994EEF" w:rsidRPr="00E37E0E" w:rsidRDefault="00994EEF" w:rsidP="00C378D9">
      <w:pPr>
        <w:spacing w:after="0" w:line="360" w:lineRule="auto"/>
        <w:rPr>
          <w:rFonts w:ascii="Source Sans Pro" w:eastAsiaTheme="majorEastAsia" w:hAnsi="Source Sans Pro" w:cs="Times New Roman"/>
          <w:sz w:val="24"/>
          <w:szCs w:val="24"/>
        </w:rPr>
      </w:pPr>
    </w:p>
    <w:p w14:paraId="43EB8F88" w14:textId="6298D9A5" w:rsidR="00D07B37" w:rsidRPr="00E37E0E" w:rsidRDefault="00D07B37" w:rsidP="00C378D9">
      <w:pPr>
        <w:spacing w:after="0" w:line="360" w:lineRule="auto"/>
        <w:rPr>
          <w:rFonts w:ascii="Source Sans Pro" w:eastAsiaTheme="majorEastAsia" w:hAnsi="Source Sans Pro" w:cs="Times New Roman"/>
          <w:b/>
          <w:bCs/>
          <w:sz w:val="24"/>
          <w:szCs w:val="24"/>
        </w:rPr>
      </w:pPr>
      <w:r w:rsidRPr="00E37E0E">
        <w:rPr>
          <w:rFonts w:ascii="Source Sans Pro" w:eastAsiaTheme="majorEastAsia" w:hAnsi="Source Sans Pro" w:cs="Times New Roman"/>
          <w:b/>
          <w:bCs/>
          <w:sz w:val="24"/>
          <w:szCs w:val="24"/>
        </w:rPr>
        <w:t>Complicerende factoren</w:t>
      </w:r>
      <w:r w:rsidR="00B41DF8" w:rsidRPr="00E37E0E">
        <w:rPr>
          <w:rFonts w:ascii="Source Sans Pro" w:eastAsiaTheme="majorEastAsia" w:hAnsi="Source Sans Pro" w:cs="Times New Roman"/>
          <w:b/>
          <w:bCs/>
          <w:sz w:val="24"/>
          <w:szCs w:val="24"/>
        </w:rPr>
        <w:t xml:space="preserve"> in de discussie</w:t>
      </w:r>
    </w:p>
    <w:p w14:paraId="39723D6F" w14:textId="577DC446" w:rsidR="00B41DF8" w:rsidRPr="00E37E0E" w:rsidRDefault="00B41DF8" w:rsidP="00C378D9">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lastRenderedPageBreak/>
        <w:t xml:space="preserve">De discussie spitst zich steeds meer toe op </w:t>
      </w:r>
      <w:r w:rsidR="00011176" w:rsidRPr="00E37E0E">
        <w:rPr>
          <w:rFonts w:ascii="Source Sans Pro" w:eastAsiaTheme="majorEastAsia" w:hAnsi="Source Sans Pro" w:cs="Times New Roman"/>
          <w:sz w:val="24"/>
          <w:szCs w:val="24"/>
        </w:rPr>
        <w:t>de vraag of de klachten die vrouwen met siliconenborstimplantaten uiten</w:t>
      </w:r>
      <w:r w:rsidR="0020728F" w:rsidRPr="00E37E0E">
        <w:rPr>
          <w:rFonts w:ascii="Source Sans Pro" w:eastAsiaTheme="majorEastAsia" w:hAnsi="Source Sans Pro" w:cs="Times New Roman"/>
          <w:sz w:val="24"/>
          <w:szCs w:val="24"/>
        </w:rPr>
        <w:t>, behoren tot een apart ziektebeeld.</w:t>
      </w:r>
      <w:r w:rsidR="00C95946" w:rsidRPr="00E37E0E">
        <w:rPr>
          <w:rFonts w:ascii="Source Sans Pro" w:eastAsiaTheme="majorEastAsia" w:hAnsi="Source Sans Pro" w:cs="Times New Roman"/>
          <w:sz w:val="24"/>
          <w:szCs w:val="24"/>
        </w:rPr>
        <w:t xml:space="preserve"> Vaak genoemde klachten, zoals m</w:t>
      </w:r>
      <w:r w:rsidR="00ED08F8" w:rsidRPr="00E37E0E">
        <w:rPr>
          <w:rFonts w:ascii="Source Sans Pro" w:eastAsiaTheme="majorEastAsia" w:hAnsi="Source Sans Pro" w:cs="Times New Roman"/>
          <w:sz w:val="24"/>
          <w:szCs w:val="24"/>
        </w:rPr>
        <w:t>o</w:t>
      </w:r>
      <w:r w:rsidR="00C95946" w:rsidRPr="00E37E0E">
        <w:rPr>
          <w:rFonts w:ascii="Source Sans Pro" w:eastAsiaTheme="majorEastAsia" w:hAnsi="Source Sans Pro" w:cs="Times New Roman"/>
          <w:sz w:val="24"/>
          <w:szCs w:val="24"/>
        </w:rPr>
        <w:t>eheid, spier- en gewrichtspijn, geheugenstoornissen</w:t>
      </w:r>
      <w:r w:rsidR="00325432" w:rsidRPr="00E37E0E">
        <w:rPr>
          <w:rFonts w:ascii="Source Sans Pro" w:eastAsiaTheme="majorEastAsia" w:hAnsi="Source Sans Pro" w:cs="Times New Roman"/>
          <w:sz w:val="24"/>
          <w:szCs w:val="24"/>
        </w:rPr>
        <w:t xml:space="preserve"> en</w:t>
      </w:r>
      <w:r w:rsidR="00F063CD" w:rsidRPr="00E37E0E">
        <w:rPr>
          <w:rFonts w:ascii="Source Sans Pro" w:eastAsiaTheme="majorEastAsia" w:hAnsi="Source Sans Pro" w:cs="Times New Roman"/>
          <w:sz w:val="24"/>
          <w:szCs w:val="24"/>
        </w:rPr>
        <w:t xml:space="preserve"> slaapproblemen, komen ook in de </w:t>
      </w:r>
      <w:r w:rsidR="00ED08F8" w:rsidRPr="00E37E0E">
        <w:rPr>
          <w:rFonts w:ascii="Source Sans Pro" w:eastAsiaTheme="majorEastAsia" w:hAnsi="Source Sans Pro" w:cs="Times New Roman"/>
          <w:sz w:val="24"/>
          <w:szCs w:val="24"/>
        </w:rPr>
        <w:t>a</w:t>
      </w:r>
      <w:r w:rsidR="00F063CD" w:rsidRPr="00E37E0E">
        <w:rPr>
          <w:rFonts w:ascii="Source Sans Pro" w:eastAsiaTheme="majorEastAsia" w:hAnsi="Source Sans Pro" w:cs="Times New Roman"/>
          <w:sz w:val="24"/>
          <w:szCs w:val="24"/>
        </w:rPr>
        <w:t>lgemene bevolking bij een aanzienlijk deel van de vr</w:t>
      </w:r>
      <w:r w:rsidR="00ED08F8" w:rsidRPr="00E37E0E">
        <w:rPr>
          <w:rFonts w:ascii="Source Sans Pro" w:eastAsiaTheme="majorEastAsia" w:hAnsi="Source Sans Pro" w:cs="Times New Roman"/>
          <w:sz w:val="24"/>
          <w:szCs w:val="24"/>
        </w:rPr>
        <w:t>o</w:t>
      </w:r>
      <w:r w:rsidR="00F063CD" w:rsidRPr="00E37E0E">
        <w:rPr>
          <w:rFonts w:ascii="Source Sans Pro" w:eastAsiaTheme="majorEastAsia" w:hAnsi="Source Sans Pro" w:cs="Times New Roman"/>
          <w:sz w:val="24"/>
          <w:szCs w:val="24"/>
        </w:rPr>
        <w:t>uwen zonder borstimp</w:t>
      </w:r>
      <w:r w:rsidR="00ED08F8" w:rsidRPr="00E37E0E">
        <w:rPr>
          <w:rFonts w:ascii="Source Sans Pro" w:eastAsiaTheme="majorEastAsia" w:hAnsi="Source Sans Pro" w:cs="Times New Roman"/>
          <w:sz w:val="24"/>
          <w:szCs w:val="24"/>
        </w:rPr>
        <w:t>l</w:t>
      </w:r>
      <w:r w:rsidR="00F063CD" w:rsidRPr="00E37E0E">
        <w:rPr>
          <w:rFonts w:ascii="Source Sans Pro" w:eastAsiaTheme="majorEastAsia" w:hAnsi="Source Sans Pro" w:cs="Times New Roman"/>
          <w:sz w:val="24"/>
          <w:szCs w:val="24"/>
        </w:rPr>
        <w:t>anta</w:t>
      </w:r>
      <w:r w:rsidR="00ED08F8" w:rsidRPr="00E37E0E">
        <w:rPr>
          <w:rFonts w:ascii="Source Sans Pro" w:eastAsiaTheme="majorEastAsia" w:hAnsi="Source Sans Pro" w:cs="Times New Roman"/>
          <w:sz w:val="24"/>
          <w:szCs w:val="24"/>
        </w:rPr>
        <w:t>t</w:t>
      </w:r>
      <w:r w:rsidR="00F063CD" w:rsidRPr="00E37E0E">
        <w:rPr>
          <w:rFonts w:ascii="Source Sans Pro" w:eastAsiaTheme="majorEastAsia" w:hAnsi="Source Sans Pro" w:cs="Times New Roman"/>
          <w:sz w:val="24"/>
          <w:szCs w:val="24"/>
        </w:rPr>
        <w:t>en voor</w:t>
      </w:r>
      <w:r w:rsidR="00D64A87" w:rsidRPr="00E37E0E">
        <w:rPr>
          <w:rFonts w:ascii="Source Sans Pro" w:eastAsiaTheme="majorEastAsia" w:hAnsi="Source Sans Pro" w:cs="Times New Roman"/>
          <w:sz w:val="24"/>
          <w:szCs w:val="24"/>
        </w:rPr>
        <w:t xml:space="preserve">, claimen tegenstanders van deze hypothese. Er is echter onvoldoende goed onderzoek verricht om deze claim </w:t>
      </w:r>
      <w:r w:rsidR="005C3A46">
        <w:rPr>
          <w:rFonts w:ascii="Source Sans Pro" w:eastAsiaTheme="majorEastAsia" w:hAnsi="Source Sans Pro" w:cs="Times New Roman"/>
          <w:sz w:val="24"/>
          <w:szCs w:val="24"/>
        </w:rPr>
        <w:t xml:space="preserve">van de tegenstanders </w:t>
      </w:r>
      <w:r w:rsidR="00D64A87" w:rsidRPr="00E37E0E">
        <w:rPr>
          <w:rFonts w:ascii="Source Sans Pro" w:eastAsiaTheme="majorEastAsia" w:hAnsi="Source Sans Pro" w:cs="Times New Roman"/>
          <w:sz w:val="24"/>
          <w:szCs w:val="24"/>
        </w:rPr>
        <w:t>te ondersteunen.</w:t>
      </w:r>
    </w:p>
    <w:p w14:paraId="5CE75EA2" w14:textId="4D0D9C2A" w:rsidR="004E3D66" w:rsidRPr="00E37E0E" w:rsidRDefault="004E3D66" w:rsidP="00C378D9">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ab/>
        <w:t>De aandoeningen die in dit verband worden genoemd zijn fibromyalgie, bindwee</w:t>
      </w:r>
      <w:r w:rsidR="00AA7878" w:rsidRPr="00E37E0E">
        <w:rPr>
          <w:rFonts w:ascii="Source Sans Pro" w:eastAsiaTheme="majorEastAsia" w:hAnsi="Source Sans Pro" w:cs="Times New Roman"/>
          <w:sz w:val="24"/>
          <w:szCs w:val="24"/>
        </w:rPr>
        <w:t>fs</w:t>
      </w:r>
      <w:r w:rsidRPr="00E37E0E">
        <w:rPr>
          <w:rFonts w:ascii="Source Sans Pro" w:eastAsiaTheme="majorEastAsia" w:hAnsi="Source Sans Pro" w:cs="Times New Roman"/>
          <w:sz w:val="24"/>
          <w:szCs w:val="24"/>
        </w:rPr>
        <w:t>elaandoeningen</w:t>
      </w:r>
      <w:r w:rsidR="00AA7878" w:rsidRPr="00E37E0E">
        <w:rPr>
          <w:rFonts w:ascii="Source Sans Pro" w:eastAsiaTheme="majorEastAsia" w:hAnsi="Source Sans Pro" w:cs="Times New Roman"/>
          <w:sz w:val="24"/>
          <w:szCs w:val="24"/>
        </w:rPr>
        <w:t>, chronisch vermoeidheidsyndroom en ASIA</w:t>
      </w:r>
      <w:r w:rsidR="007161B3" w:rsidRPr="00E37E0E">
        <w:rPr>
          <w:rFonts w:ascii="Source Sans Pro" w:eastAsiaTheme="majorEastAsia" w:hAnsi="Source Sans Pro" w:cs="Times New Roman"/>
          <w:sz w:val="24"/>
          <w:szCs w:val="24"/>
        </w:rPr>
        <w:t xml:space="preserve">. Ook wordt het begrip </w:t>
      </w:r>
      <w:proofErr w:type="spellStart"/>
      <w:r w:rsidR="00F50B12" w:rsidRPr="00E37E0E">
        <w:rPr>
          <w:rFonts w:ascii="Source Sans Pro" w:eastAsiaTheme="majorEastAsia" w:hAnsi="Source Sans Pro" w:cs="Times New Roman"/>
          <w:sz w:val="24"/>
          <w:szCs w:val="24"/>
        </w:rPr>
        <w:t>B</w:t>
      </w:r>
      <w:r w:rsidR="00116058" w:rsidRPr="00E37E0E">
        <w:rPr>
          <w:rFonts w:ascii="Source Sans Pro" w:eastAsiaTheme="majorEastAsia" w:hAnsi="Source Sans Pro" w:cs="Times New Roman"/>
          <w:sz w:val="24"/>
          <w:szCs w:val="24"/>
        </w:rPr>
        <w:t>rea</w:t>
      </w:r>
      <w:r w:rsidR="00172B87" w:rsidRPr="00E37E0E">
        <w:rPr>
          <w:rFonts w:ascii="Source Sans Pro" w:eastAsiaTheme="majorEastAsia" w:hAnsi="Source Sans Pro" w:cs="Times New Roman"/>
          <w:sz w:val="24"/>
          <w:szCs w:val="24"/>
        </w:rPr>
        <w:t>s</w:t>
      </w:r>
      <w:r w:rsidR="00116058" w:rsidRPr="00E37E0E">
        <w:rPr>
          <w:rFonts w:ascii="Source Sans Pro" w:eastAsiaTheme="majorEastAsia" w:hAnsi="Source Sans Pro" w:cs="Times New Roman"/>
          <w:sz w:val="24"/>
          <w:szCs w:val="24"/>
        </w:rPr>
        <w:t>t</w:t>
      </w:r>
      <w:proofErr w:type="spellEnd"/>
      <w:r w:rsidR="00116058" w:rsidRPr="00E37E0E">
        <w:rPr>
          <w:rFonts w:ascii="Source Sans Pro" w:eastAsiaTheme="majorEastAsia" w:hAnsi="Source Sans Pro" w:cs="Times New Roman"/>
          <w:sz w:val="24"/>
          <w:szCs w:val="24"/>
        </w:rPr>
        <w:t xml:space="preserve"> </w:t>
      </w:r>
      <w:proofErr w:type="spellStart"/>
      <w:r w:rsidR="00116058" w:rsidRPr="00E37E0E">
        <w:rPr>
          <w:rFonts w:ascii="Source Sans Pro" w:eastAsiaTheme="majorEastAsia" w:hAnsi="Source Sans Pro" w:cs="Times New Roman"/>
          <w:sz w:val="24"/>
          <w:szCs w:val="24"/>
        </w:rPr>
        <w:t>i</w:t>
      </w:r>
      <w:r w:rsidR="00F50B12" w:rsidRPr="00E37E0E">
        <w:rPr>
          <w:rFonts w:ascii="Source Sans Pro" w:eastAsiaTheme="majorEastAsia" w:hAnsi="Source Sans Pro" w:cs="Times New Roman"/>
          <w:sz w:val="24"/>
          <w:szCs w:val="24"/>
        </w:rPr>
        <w:t>I</w:t>
      </w:r>
      <w:r w:rsidR="00116058" w:rsidRPr="00E37E0E">
        <w:rPr>
          <w:rFonts w:ascii="Source Sans Pro" w:eastAsiaTheme="majorEastAsia" w:hAnsi="Source Sans Pro" w:cs="Times New Roman"/>
          <w:sz w:val="24"/>
          <w:szCs w:val="24"/>
        </w:rPr>
        <w:t>mplant</w:t>
      </w:r>
      <w:proofErr w:type="spellEnd"/>
      <w:r w:rsidR="00116058" w:rsidRPr="00E37E0E">
        <w:rPr>
          <w:rFonts w:ascii="Source Sans Pro" w:eastAsiaTheme="majorEastAsia" w:hAnsi="Source Sans Pro" w:cs="Times New Roman"/>
          <w:sz w:val="24"/>
          <w:szCs w:val="24"/>
        </w:rPr>
        <w:t xml:space="preserve"> </w:t>
      </w:r>
      <w:proofErr w:type="spellStart"/>
      <w:r w:rsidR="00F50B12" w:rsidRPr="00E37E0E">
        <w:rPr>
          <w:rFonts w:ascii="Source Sans Pro" w:eastAsiaTheme="majorEastAsia" w:hAnsi="Source Sans Pro" w:cs="Times New Roman"/>
          <w:sz w:val="24"/>
          <w:szCs w:val="24"/>
        </w:rPr>
        <w:t>I</w:t>
      </w:r>
      <w:r w:rsidR="00116058" w:rsidRPr="00E37E0E">
        <w:rPr>
          <w:rFonts w:ascii="Source Sans Pro" w:eastAsiaTheme="majorEastAsia" w:hAnsi="Source Sans Pro" w:cs="Times New Roman"/>
          <w:sz w:val="24"/>
          <w:szCs w:val="24"/>
        </w:rPr>
        <w:t>llness</w:t>
      </w:r>
      <w:proofErr w:type="spellEnd"/>
      <w:r w:rsidR="00116058" w:rsidRPr="00E37E0E">
        <w:rPr>
          <w:rFonts w:ascii="Source Sans Pro" w:eastAsiaTheme="majorEastAsia" w:hAnsi="Source Sans Pro" w:cs="Times New Roman"/>
          <w:sz w:val="24"/>
          <w:szCs w:val="24"/>
        </w:rPr>
        <w:t xml:space="preserve"> (BII) gehanteerd. Hiervan wordt door </w:t>
      </w:r>
      <w:r w:rsidR="00172B87" w:rsidRPr="00E37E0E">
        <w:rPr>
          <w:rFonts w:ascii="Source Sans Pro" w:eastAsiaTheme="majorEastAsia" w:hAnsi="Source Sans Pro" w:cs="Times New Roman"/>
          <w:sz w:val="24"/>
          <w:szCs w:val="24"/>
        </w:rPr>
        <w:t>tegenstanders</w:t>
      </w:r>
      <w:r w:rsidR="00116058" w:rsidRPr="00E37E0E">
        <w:rPr>
          <w:rFonts w:ascii="Source Sans Pro" w:eastAsiaTheme="majorEastAsia" w:hAnsi="Source Sans Pro" w:cs="Times New Roman"/>
          <w:sz w:val="24"/>
          <w:szCs w:val="24"/>
        </w:rPr>
        <w:t xml:space="preserve"> gezegd dat de term door </w:t>
      </w:r>
      <w:r w:rsidR="00172B87" w:rsidRPr="00E37E0E">
        <w:rPr>
          <w:rFonts w:ascii="Source Sans Pro" w:eastAsiaTheme="majorEastAsia" w:hAnsi="Source Sans Pro" w:cs="Times New Roman"/>
          <w:sz w:val="24"/>
          <w:szCs w:val="24"/>
        </w:rPr>
        <w:t>patiënten</w:t>
      </w:r>
      <w:r w:rsidR="00116058" w:rsidRPr="00E37E0E">
        <w:rPr>
          <w:rFonts w:ascii="Source Sans Pro" w:eastAsiaTheme="majorEastAsia" w:hAnsi="Source Sans Pro" w:cs="Times New Roman"/>
          <w:sz w:val="24"/>
          <w:szCs w:val="24"/>
        </w:rPr>
        <w:t xml:space="preserve"> is bedacht</w:t>
      </w:r>
      <w:r w:rsidR="00434E08" w:rsidRPr="00E37E0E">
        <w:rPr>
          <w:rFonts w:ascii="Source Sans Pro" w:eastAsiaTheme="majorEastAsia" w:hAnsi="Source Sans Pro" w:cs="Times New Roman"/>
          <w:sz w:val="24"/>
          <w:szCs w:val="24"/>
        </w:rPr>
        <w:t>, alsof dat er iets toe doet. Het geeft echter het ongemak aan dat er heerst in de wereld van de plastisch chirurgen.</w:t>
      </w:r>
    </w:p>
    <w:p w14:paraId="4DE661FD" w14:textId="66116C0E" w:rsidR="000126C6" w:rsidRPr="00E37E0E" w:rsidRDefault="000126C6" w:rsidP="000A4A65">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 xml:space="preserve">De genoemde aandoeningen bestaan veelal uit aspecifieke klachten die </w:t>
      </w:r>
      <w:r w:rsidR="005F7748" w:rsidRPr="00E37E0E">
        <w:rPr>
          <w:rFonts w:ascii="Source Sans Pro" w:eastAsiaTheme="majorEastAsia" w:hAnsi="Source Sans Pro" w:cs="Times New Roman"/>
          <w:sz w:val="24"/>
          <w:szCs w:val="24"/>
        </w:rPr>
        <w:t>moeilijk of niet objectief zijn vast te stellen.</w:t>
      </w:r>
      <w:r w:rsidR="00463548" w:rsidRPr="00E37E0E">
        <w:rPr>
          <w:rFonts w:ascii="Source Sans Pro" w:eastAsiaTheme="majorEastAsia" w:hAnsi="Source Sans Pro" w:cs="Times New Roman"/>
          <w:sz w:val="24"/>
          <w:szCs w:val="24"/>
        </w:rPr>
        <w:t xml:space="preserve"> Dat is tevens de reden waarom </w:t>
      </w:r>
      <w:r w:rsidR="004B3BBF" w:rsidRPr="00E37E0E">
        <w:rPr>
          <w:rFonts w:ascii="Source Sans Pro" w:eastAsiaTheme="majorEastAsia" w:hAnsi="Source Sans Pro" w:cs="Times New Roman"/>
          <w:sz w:val="24"/>
          <w:szCs w:val="24"/>
        </w:rPr>
        <w:t>sommigen deze klachten niet serieus nemen of willen nemen.</w:t>
      </w:r>
      <w:r w:rsidR="0065407C" w:rsidRPr="00E37E0E">
        <w:rPr>
          <w:rFonts w:ascii="Source Sans Pro" w:eastAsiaTheme="majorEastAsia" w:hAnsi="Source Sans Pro" w:cs="Times New Roman"/>
          <w:sz w:val="24"/>
          <w:szCs w:val="24"/>
        </w:rPr>
        <w:t xml:space="preserve"> Dat beschouw ik als een ernstige constatering</w:t>
      </w:r>
      <w:r w:rsidR="00ED78D0" w:rsidRPr="00E37E0E">
        <w:rPr>
          <w:rFonts w:ascii="Source Sans Pro" w:eastAsiaTheme="majorEastAsia" w:hAnsi="Source Sans Pro" w:cs="Times New Roman"/>
          <w:sz w:val="24"/>
          <w:szCs w:val="24"/>
        </w:rPr>
        <w:t>. Het behoort tot de taak van artsen om klachten van patiënten serieus te nemen en daar adequaat mee om te gaan.</w:t>
      </w:r>
      <w:r w:rsidR="00977BC7" w:rsidRPr="00E37E0E">
        <w:rPr>
          <w:rFonts w:ascii="Source Sans Pro" w:eastAsiaTheme="majorEastAsia" w:hAnsi="Source Sans Pro" w:cs="Times New Roman"/>
          <w:sz w:val="24"/>
          <w:szCs w:val="24"/>
        </w:rPr>
        <w:t xml:space="preserve"> Het is onderdeel van de Eed van Hippocrates</w:t>
      </w:r>
      <w:r w:rsidR="00FB70A7">
        <w:rPr>
          <w:rStyle w:val="Voetnootmarkering"/>
          <w:rFonts w:ascii="Source Sans Pro" w:eastAsiaTheme="majorEastAsia" w:hAnsi="Source Sans Pro" w:cs="Times New Roman"/>
          <w:sz w:val="24"/>
          <w:szCs w:val="24"/>
        </w:rPr>
        <w:footnoteReference w:id="12"/>
      </w:r>
      <w:r w:rsidR="009E410C" w:rsidRPr="00E37E0E">
        <w:rPr>
          <w:rFonts w:ascii="Source Sans Pro" w:eastAsiaTheme="majorEastAsia" w:hAnsi="Source Sans Pro" w:cs="Times New Roman"/>
          <w:sz w:val="24"/>
          <w:szCs w:val="24"/>
        </w:rPr>
        <w:t>:</w:t>
      </w:r>
      <w:r w:rsidR="000A4A65" w:rsidRPr="00E37E0E">
        <w:rPr>
          <w:rFonts w:ascii="Source Sans Pro" w:hAnsi="Source Sans Pro"/>
          <w:sz w:val="24"/>
          <w:szCs w:val="24"/>
        </w:rPr>
        <w:t xml:space="preserve"> </w:t>
      </w:r>
      <w:r w:rsidR="002C3D31">
        <w:rPr>
          <w:rFonts w:ascii="Source Sans Pro" w:hAnsi="Source Sans Pro"/>
          <w:sz w:val="24"/>
          <w:szCs w:val="24"/>
        </w:rPr>
        <w:t>‘</w:t>
      </w:r>
      <w:r w:rsidR="000A4A65" w:rsidRPr="00E37E0E">
        <w:rPr>
          <w:rFonts w:ascii="Source Sans Pro" w:eastAsiaTheme="majorEastAsia" w:hAnsi="Source Sans Pro" w:cs="Times New Roman"/>
          <w:sz w:val="24"/>
          <w:szCs w:val="24"/>
        </w:rPr>
        <w:t>Ik zal het beroep van arts plichtsbewust en nauwgezet uitoefenen.</w:t>
      </w:r>
      <w:r w:rsidR="0080669E" w:rsidRPr="00E37E0E">
        <w:rPr>
          <w:rFonts w:ascii="Source Sans Pro" w:eastAsiaTheme="majorEastAsia" w:hAnsi="Source Sans Pro" w:cs="Times New Roman"/>
          <w:sz w:val="24"/>
          <w:szCs w:val="24"/>
        </w:rPr>
        <w:t xml:space="preserve"> </w:t>
      </w:r>
      <w:r w:rsidR="000A4A65" w:rsidRPr="00E37E0E">
        <w:rPr>
          <w:rFonts w:ascii="Source Sans Pro" w:eastAsiaTheme="majorEastAsia" w:hAnsi="Source Sans Pro" w:cs="Times New Roman"/>
          <w:sz w:val="24"/>
          <w:szCs w:val="24"/>
        </w:rPr>
        <w:t>Ik zal boven alles voor mijn patiënten zorgen, hun gezondheid bevorderen en hun lijden verlichten.</w:t>
      </w:r>
      <w:r w:rsidR="0080669E" w:rsidRPr="00E37E0E">
        <w:rPr>
          <w:rFonts w:ascii="Source Sans Pro" w:eastAsiaTheme="majorEastAsia" w:hAnsi="Source Sans Pro" w:cs="Times New Roman"/>
          <w:sz w:val="24"/>
          <w:szCs w:val="24"/>
        </w:rPr>
        <w:t xml:space="preserve"> </w:t>
      </w:r>
      <w:r w:rsidR="000A4A65" w:rsidRPr="00E37E0E">
        <w:rPr>
          <w:rFonts w:ascii="Source Sans Pro" w:eastAsiaTheme="majorEastAsia" w:hAnsi="Source Sans Pro" w:cs="Times New Roman"/>
          <w:sz w:val="24"/>
          <w:szCs w:val="24"/>
        </w:rPr>
        <w:t>Ik zal mijn patiënten correct informeren.</w:t>
      </w:r>
      <w:r w:rsidR="002C3D31">
        <w:rPr>
          <w:rFonts w:ascii="Source Sans Pro" w:eastAsiaTheme="majorEastAsia" w:hAnsi="Source Sans Pro" w:cs="Times New Roman"/>
          <w:sz w:val="24"/>
          <w:szCs w:val="24"/>
        </w:rPr>
        <w:t>’</w:t>
      </w:r>
    </w:p>
    <w:p w14:paraId="505C7374" w14:textId="31466AAF" w:rsidR="009E410C" w:rsidRPr="00E37E0E" w:rsidRDefault="009E410C" w:rsidP="005F7748">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 xml:space="preserve">Het is dan ook geen wonder dat vrouwen met dergelijke klachten zich hebben verenigd in </w:t>
      </w:r>
      <w:r w:rsidR="00404EA3" w:rsidRPr="00E37E0E">
        <w:rPr>
          <w:rFonts w:ascii="Source Sans Pro" w:eastAsiaTheme="majorEastAsia" w:hAnsi="Source Sans Pro" w:cs="Times New Roman"/>
          <w:sz w:val="24"/>
          <w:szCs w:val="24"/>
        </w:rPr>
        <w:t>het Meldpunt Klachten Siliconen.</w:t>
      </w:r>
      <w:r w:rsidR="001A1D6E">
        <w:rPr>
          <w:rStyle w:val="Voetnootmarkering"/>
          <w:rFonts w:ascii="Source Sans Pro" w:eastAsiaTheme="majorEastAsia" w:hAnsi="Source Sans Pro" w:cs="Times New Roman"/>
          <w:sz w:val="24"/>
          <w:szCs w:val="24"/>
        </w:rPr>
        <w:footnoteReference w:id="13"/>
      </w:r>
      <w:r w:rsidR="00DF6C08" w:rsidRPr="00E37E0E">
        <w:rPr>
          <w:rFonts w:ascii="Source Sans Pro" w:eastAsiaTheme="majorEastAsia" w:hAnsi="Source Sans Pro" w:cs="Times New Roman"/>
          <w:sz w:val="24"/>
          <w:szCs w:val="24"/>
        </w:rPr>
        <w:t xml:space="preserve"> Zij gaan er vanuit dat SBI’s niet veilig zijn</w:t>
      </w:r>
      <w:r w:rsidR="0080669E" w:rsidRPr="00E37E0E">
        <w:rPr>
          <w:rFonts w:ascii="Source Sans Pro" w:eastAsiaTheme="majorEastAsia" w:hAnsi="Source Sans Pro" w:cs="Times New Roman"/>
          <w:sz w:val="24"/>
          <w:szCs w:val="24"/>
        </w:rPr>
        <w:t xml:space="preserve">. En op </w:t>
      </w:r>
      <w:r w:rsidR="007C1251" w:rsidRPr="00E37E0E">
        <w:rPr>
          <w:rFonts w:ascii="Source Sans Pro" w:eastAsiaTheme="majorEastAsia" w:hAnsi="Source Sans Pro" w:cs="Times New Roman"/>
          <w:sz w:val="24"/>
          <w:szCs w:val="24"/>
        </w:rPr>
        <w:t xml:space="preserve">enkele aspecten van </w:t>
      </w:r>
      <w:r w:rsidR="0080669E" w:rsidRPr="00E37E0E">
        <w:rPr>
          <w:rFonts w:ascii="Source Sans Pro" w:eastAsiaTheme="majorEastAsia" w:hAnsi="Source Sans Pro" w:cs="Times New Roman"/>
          <w:sz w:val="24"/>
          <w:szCs w:val="24"/>
        </w:rPr>
        <w:t xml:space="preserve">die veiligheid ga ik </w:t>
      </w:r>
      <w:r w:rsidR="00E24BA7" w:rsidRPr="00E37E0E">
        <w:rPr>
          <w:rFonts w:ascii="Source Sans Pro" w:eastAsiaTheme="majorEastAsia" w:hAnsi="Source Sans Pro" w:cs="Times New Roman"/>
          <w:sz w:val="24"/>
          <w:szCs w:val="24"/>
        </w:rPr>
        <w:t xml:space="preserve">hieronder </w:t>
      </w:r>
      <w:r w:rsidR="0080669E" w:rsidRPr="00E37E0E">
        <w:rPr>
          <w:rFonts w:ascii="Source Sans Pro" w:eastAsiaTheme="majorEastAsia" w:hAnsi="Source Sans Pro" w:cs="Times New Roman"/>
          <w:sz w:val="24"/>
          <w:szCs w:val="24"/>
        </w:rPr>
        <w:t>nader in.</w:t>
      </w:r>
    </w:p>
    <w:p w14:paraId="4E13134E" w14:textId="77777777" w:rsidR="00D428D4" w:rsidRPr="00E37E0E" w:rsidRDefault="00D428D4" w:rsidP="00C378D9">
      <w:pPr>
        <w:spacing w:after="0" w:line="360" w:lineRule="auto"/>
        <w:rPr>
          <w:rFonts w:ascii="Source Sans Pro" w:eastAsiaTheme="majorEastAsia" w:hAnsi="Source Sans Pro" w:cs="Times New Roman"/>
          <w:sz w:val="24"/>
          <w:szCs w:val="24"/>
        </w:rPr>
      </w:pPr>
    </w:p>
    <w:p w14:paraId="24AEB1B7" w14:textId="599E3518" w:rsidR="00D428D4" w:rsidRPr="00E37E0E" w:rsidRDefault="00D428D4" w:rsidP="00C378D9">
      <w:pPr>
        <w:spacing w:after="0" w:line="360" w:lineRule="auto"/>
        <w:rPr>
          <w:rFonts w:ascii="Source Sans Pro" w:eastAsiaTheme="majorEastAsia" w:hAnsi="Source Sans Pro" w:cs="Times New Roman"/>
          <w:b/>
          <w:bCs/>
          <w:sz w:val="24"/>
          <w:szCs w:val="24"/>
        </w:rPr>
      </w:pPr>
      <w:r w:rsidRPr="00E37E0E">
        <w:rPr>
          <w:rFonts w:ascii="Source Sans Pro" w:eastAsiaTheme="majorEastAsia" w:hAnsi="Source Sans Pro" w:cs="Times New Roman"/>
          <w:b/>
          <w:bCs/>
          <w:sz w:val="24"/>
          <w:szCs w:val="24"/>
        </w:rPr>
        <w:t xml:space="preserve">Wat is de stand van zaken </w:t>
      </w:r>
      <w:r w:rsidR="00BF33BA" w:rsidRPr="00E37E0E">
        <w:rPr>
          <w:rFonts w:ascii="Source Sans Pro" w:eastAsiaTheme="majorEastAsia" w:hAnsi="Source Sans Pro" w:cs="Times New Roman"/>
          <w:b/>
          <w:bCs/>
          <w:sz w:val="24"/>
          <w:szCs w:val="24"/>
        </w:rPr>
        <w:t>ten aanzien van de veiligheid?</w:t>
      </w:r>
    </w:p>
    <w:p w14:paraId="66C1E905" w14:textId="3397D104" w:rsidR="00994EEF" w:rsidRPr="00E37E0E" w:rsidRDefault="00A00840" w:rsidP="00C378D9">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 xml:space="preserve">Onderzoek naar de veiligheid en bijwerkingen van SBI’s wordt internationaal </w:t>
      </w:r>
      <w:r w:rsidR="00726DED">
        <w:rPr>
          <w:rFonts w:ascii="Source Sans Pro" w:eastAsiaTheme="majorEastAsia" w:hAnsi="Source Sans Pro" w:cs="Times New Roman"/>
          <w:sz w:val="24"/>
          <w:szCs w:val="24"/>
        </w:rPr>
        <w:t>en</w:t>
      </w:r>
      <w:r w:rsidR="007440B1" w:rsidRPr="00E37E0E">
        <w:rPr>
          <w:rFonts w:ascii="Source Sans Pro" w:eastAsiaTheme="majorEastAsia" w:hAnsi="Source Sans Pro" w:cs="Times New Roman"/>
          <w:sz w:val="24"/>
          <w:szCs w:val="24"/>
        </w:rPr>
        <w:t xml:space="preserve"> </w:t>
      </w:r>
      <w:r w:rsidRPr="00E37E0E">
        <w:rPr>
          <w:rFonts w:ascii="Source Sans Pro" w:eastAsiaTheme="majorEastAsia" w:hAnsi="Source Sans Pro" w:cs="Times New Roman"/>
          <w:sz w:val="24"/>
          <w:szCs w:val="24"/>
        </w:rPr>
        <w:t>met name</w:t>
      </w:r>
      <w:r w:rsidR="007440B1" w:rsidRPr="00E37E0E">
        <w:rPr>
          <w:rFonts w:ascii="Source Sans Pro" w:eastAsiaTheme="majorEastAsia" w:hAnsi="Source Sans Pro" w:cs="Times New Roman"/>
          <w:sz w:val="24"/>
          <w:szCs w:val="24"/>
        </w:rPr>
        <w:t xml:space="preserve"> ook in Nederland uitgevoerd.</w:t>
      </w:r>
    </w:p>
    <w:p w14:paraId="4E5B47B1" w14:textId="696AE7AA" w:rsidR="00A84D91" w:rsidRPr="00E37E0E" w:rsidRDefault="00917749" w:rsidP="00C32CD9">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Ik merk allereerst op dat als gerandomiseerd onderzoek niet mogelijk is of aanvaardbaar wordt geacht</w:t>
      </w:r>
      <w:r w:rsidR="004E55C7" w:rsidRPr="00E37E0E">
        <w:rPr>
          <w:rFonts w:ascii="Source Sans Pro" w:eastAsiaTheme="majorEastAsia" w:hAnsi="Source Sans Pro" w:cs="Times New Roman"/>
          <w:sz w:val="24"/>
          <w:szCs w:val="24"/>
        </w:rPr>
        <w:t xml:space="preserve">, men het daarvoor wel in aanmerking komende onderzoek </w:t>
      </w:r>
      <w:r w:rsidR="004E55C7" w:rsidRPr="00E37E0E">
        <w:rPr>
          <w:rFonts w:ascii="Source Sans Pro" w:eastAsiaTheme="majorEastAsia" w:hAnsi="Source Sans Pro" w:cs="Times New Roman"/>
          <w:sz w:val="24"/>
          <w:szCs w:val="24"/>
        </w:rPr>
        <w:lastRenderedPageBreak/>
        <w:t xml:space="preserve">methodologisch zo goed </w:t>
      </w:r>
      <w:r w:rsidR="000B2F9A" w:rsidRPr="00E37E0E">
        <w:rPr>
          <w:rFonts w:ascii="Source Sans Pro" w:eastAsiaTheme="majorEastAsia" w:hAnsi="Source Sans Pro" w:cs="Times New Roman"/>
          <w:sz w:val="24"/>
          <w:szCs w:val="24"/>
        </w:rPr>
        <w:t xml:space="preserve">en stringent </w:t>
      </w:r>
      <w:r w:rsidR="004E55C7" w:rsidRPr="00E37E0E">
        <w:rPr>
          <w:rFonts w:ascii="Source Sans Pro" w:eastAsiaTheme="majorEastAsia" w:hAnsi="Source Sans Pro" w:cs="Times New Roman"/>
          <w:sz w:val="24"/>
          <w:szCs w:val="24"/>
        </w:rPr>
        <w:t xml:space="preserve">mogelijk </w:t>
      </w:r>
      <w:r w:rsidR="000B2F9A" w:rsidRPr="00E37E0E">
        <w:rPr>
          <w:rFonts w:ascii="Source Sans Pro" w:eastAsiaTheme="majorEastAsia" w:hAnsi="Source Sans Pro" w:cs="Times New Roman"/>
          <w:sz w:val="24"/>
          <w:szCs w:val="24"/>
        </w:rPr>
        <w:t xml:space="preserve">moet opzetten en uitvoeren. In hoofdstuk 2 heb ik daarvoor een aantal </w:t>
      </w:r>
      <w:r w:rsidR="001A7D52" w:rsidRPr="00E37E0E">
        <w:rPr>
          <w:rFonts w:ascii="Source Sans Pro" w:eastAsiaTheme="majorEastAsia" w:hAnsi="Source Sans Pro" w:cs="Times New Roman"/>
          <w:sz w:val="24"/>
          <w:szCs w:val="24"/>
        </w:rPr>
        <w:t xml:space="preserve">kenmerken genoemd. Met name zijn de criteria van Bradford Hill van belang. </w:t>
      </w:r>
      <w:r w:rsidR="001927EE" w:rsidRPr="00E37E0E">
        <w:rPr>
          <w:rFonts w:ascii="Source Sans Pro" w:eastAsiaTheme="majorEastAsia" w:hAnsi="Source Sans Pro" w:cs="Times New Roman"/>
          <w:sz w:val="24"/>
          <w:szCs w:val="24"/>
        </w:rPr>
        <w:t>D</w:t>
      </w:r>
      <w:r w:rsidR="00C32CD9" w:rsidRPr="00E37E0E">
        <w:rPr>
          <w:rFonts w:ascii="Source Sans Pro" w:eastAsiaTheme="majorEastAsia" w:hAnsi="Source Sans Pro" w:cs="Times New Roman"/>
          <w:sz w:val="24"/>
          <w:szCs w:val="24"/>
        </w:rPr>
        <w:t>e</w:t>
      </w:r>
      <w:r w:rsidR="001927EE" w:rsidRPr="00E37E0E">
        <w:rPr>
          <w:rFonts w:ascii="Source Sans Pro" w:eastAsiaTheme="majorEastAsia" w:hAnsi="Source Sans Pro" w:cs="Times New Roman"/>
          <w:sz w:val="24"/>
          <w:szCs w:val="24"/>
        </w:rPr>
        <w:t>ze kunnen een aanwijzing geven in observationeel onderzoek dat er sprake is van een causaal verband.</w:t>
      </w:r>
      <w:r w:rsidR="008F20D7" w:rsidRPr="00E37E0E">
        <w:rPr>
          <w:rFonts w:ascii="Source Sans Pro" w:eastAsiaTheme="majorEastAsia" w:hAnsi="Source Sans Pro" w:cs="Times New Roman"/>
          <w:sz w:val="24"/>
          <w:szCs w:val="24"/>
        </w:rPr>
        <w:t xml:space="preserve"> Deze zijn gebruikt in een artikel met belangrijke Nederl</w:t>
      </w:r>
      <w:r w:rsidR="006B343F" w:rsidRPr="00E37E0E">
        <w:rPr>
          <w:rFonts w:ascii="Source Sans Pro" w:eastAsiaTheme="majorEastAsia" w:hAnsi="Source Sans Pro" w:cs="Times New Roman"/>
          <w:sz w:val="24"/>
          <w:szCs w:val="24"/>
        </w:rPr>
        <w:t>a</w:t>
      </w:r>
      <w:r w:rsidR="008F20D7" w:rsidRPr="00E37E0E">
        <w:rPr>
          <w:rFonts w:ascii="Source Sans Pro" w:eastAsiaTheme="majorEastAsia" w:hAnsi="Source Sans Pro" w:cs="Times New Roman"/>
          <w:sz w:val="24"/>
          <w:szCs w:val="24"/>
        </w:rPr>
        <w:t>ndse inbreng</w:t>
      </w:r>
      <w:r w:rsidR="006B343F" w:rsidRPr="00E37E0E">
        <w:rPr>
          <w:rFonts w:ascii="Source Sans Pro" w:eastAsiaTheme="majorEastAsia" w:hAnsi="Source Sans Pro" w:cs="Times New Roman"/>
          <w:sz w:val="24"/>
          <w:szCs w:val="24"/>
        </w:rPr>
        <w:t>.</w:t>
      </w:r>
      <w:r w:rsidR="00844669">
        <w:rPr>
          <w:rStyle w:val="Voetnootmarkering"/>
          <w:rFonts w:ascii="Source Sans Pro" w:eastAsiaTheme="majorEastAsia" w:hAnsi="Source Sans Pro" w:cs="Times New Roman"/>
          <w:sz w:val="24"/>
          <w:szCs w:val="24"/>
        </w:rPr>
        <w:footnoteReference w:id="14"/>
      </w:r>
      <w:r w:rsidR="00E200DF">
        <w:rPr>
          <w:rFonts w:ascii="Source Sans Pro" w:eastAsiaTheme="majorEastAsia" w:hAnsi="Source Sans Pro" w:cs="Times New Roman"/>
          <w:sz w:val="24"/>
          <w:szCs w:val="24"/>
        </w:rPr>
        <w:t xml:space="preserve"> Dat ond</w:t>
      </w:r>
      <w:r w:rsidR="006C3DC6">
        <w:rPr>
          <w:rFonts w:ascii="Source Sans Pro" w:eastAsiaTheme="majorEastAsia" w:hAnsi="Source Sans Pro" w:cs="Times New Roman"/>
          <w:sz w:val="24"/>
          <w:szCs w:val="24"/>
        </w:rPr>
        <w:t>e</w:t>
      </w:r>
      <w:r w:rsidR="00E200DF">
        <w:rPr>
          <w:rFonts w:ascii="Source Sans Pro" w:eastAsiaTheme="majorEastAsia" w:hAnsi="Source Sans Pro" w:cs="Times New Roman"/>
          <w:sz w:val="24"/>
          <w:szCs w:val="24"/>
        </w:rPr>
        <w:t xml:space="preserve">rzoek zou uitgebreid </w:t>
      </w:r>
      <w:r w:rsidR="000018DC">
        <w:rPr>
          <w:rFonts w:ascii="Source Sans Pro" w:eastAsiaTheme="majorEastAsia" w:hAnsi="Source Sans Pro" w:cs="Times New Roman"/>
          <w:sz w:val="24"/>
          <w:szCs w:val="24"/>
        </w:rPr>
        <w:t xml:space="preserve">en uitgevoerd </w:t>
      </w:r>
      <w:r w:rsidR="00E200DF">
        <w:rPr>
          <w:rFonts w:ascii="Source Sans Pro" w:eastAsiaTheme="majorEastAsia" w:hAnsi="Source Sans Pro" w:cs="Times New Roman"/>
          <w:sz w:val="24"/>
          <w:szCs w:val="24"/>
        </w:rPr>
        <w:t xml:space="preserve">moeten worden </w:t>
      </w:r>
      <w:r w:rsidR="006C3DC6">
        <w:rPr>
          <w:rFonts w:ascii="Source Sans Pro" w:eastAsiaTheme="majorEastAsia" w:hAnsi="Source Sans Pro" w:cs="Times New Roman"/>
          <w:sz w:val="24"/>
          <w:szCs w:val="24"/>
        </w:rPr>
        <w:t xml:space="preserve"> door een groep onafhankelijke internationale onderzoekers.</w:t>
      </w:r>
    </w:p>
    <w:p w14:paraId="71EE864D" w14:textId="5D926ECE" w:rsidR="002B5A8E" w:rsidRDefault="002B5A8E" w:rsidP="00C32CD9">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 xml:space="preserve">Het rapport van het RIVM </w:t>
      </w:r>
      <w:r w:rsidR="00B154A3">
        <w:rPr>
          <w:rFonts w:ascii="Source Sans Pro" w:eastAsiaTheme="majorEastAsia" w:hAnsi="Source Sans Pro" w:cs="Times New Roman"/>
          <w:sz w:val="24"/>
          <w:szCs w:val="24"/>
        </w:rPr>
        <w:t>(pag. 43 )</w:t>
      </w:r>
      <w:r w:rsidR="00C07222">
        <w:rPr>
          <w:rFonts w:ascii="Source Sans Pro" w:eastAsiaTheme="majorEastAsia" w:hAnsi="Source Sans Pro" w:cs="Times New Roman"/>
          <w:sz w:val="24"/>
          <w:szCs w:val="24"/>
        </w:rPr>
        <w:t xml:space="preserve"> </w:t>
      </w:r>
      <w:r w:rsidRPr="00E37E0E">
        <w:rPr>
          <w:rFonts w:ascii="Source Sans Pro" w:eastAsiaTheme="majorEastAsia" w:hAnsi="Source Sans Pro" w:cs="Times New Roman"/>
          <w:sz w:val="24"/>
          <w:szCs w:val="24"/>
        </w:rPr>
        <w:t xml:space="preserve">dat in opdracht van IGJ is verricht voldoet niet aan </w:t>
      </w:r>
      <w:r w:rsidR="00477D3A" w:rsidRPr="00E37E0E">
        <w:rPr>
          <w:rFonts w:ascii="Source Sans Pro" w:eastAsiaTheme="majorEastAsia" w:hAnsi="Source Sans Pro" w:cs="Times New Roman"/>
          <w:sz w:val="24"/>
          <w:szCs w:val="24"/>
        </w:rPr>
        <w:t xml:space="preserve">de eisen die men aan een beoordeling van de wetenschappelijke stand van zaken van een </w:t>
      </w:r>
      <w:r w:rsidR="008B3F4F" w:rsidRPr="00E37E0E">
        <w:rPr>
          <w:rFonts w:ascii="Source Sans Pro" w:eastAsiaTheme="majorEastAsia" w:hAnsi="Source Sans Pro" w:cs="Times New Roman"/>
          <w:sz w:val="24"/>
          <w:szCs w:val="24"/>
        </w:rPr>
        <w:t xml:space="preserve">controversieel onderzoek mag </w:t>
      </w:r>
      <w:r w:rsidR="00131628" w:rsidRPr="00E37E0E">
        <w:rPr>
          <w:rFonts w:ascii="Source Sans Pro" w:eastAsiaTheme="majorEastAsia" w:hAnsi="Source Sans Pro" w:cs="Times New Roman"/>
          <w:sz w:val="24"/>
          <w:szCs w:val="24"/>
        </w:rPr>
        <w:t>stellen</w:t>
      </w:r>
      <w:r w:rsidR="008B3F4F" w:rsidRPr="00E37E0E">
        <w:rPr>
          <w:rFonts w:ascii="Source Sans Pro" w:eastAsiaTheme="majorEastAsia" w:hAnsi="Source Sans Pro" w:cs="Times New Roman"/>
          <w:sz w:val="24"/>
          <w:szCs w:val="24"/>
        </w:rPr>
        <w:t>. IGJ legt een sel</w:t>
      </w:r>
      <w:r w:rsidR="001656BA" w:rsidRPr="00E37E0E">
        <w:rPr>
          <w:rFonts w:ascii="Source Sans Pro" w:eastAsiaTheme="majorEastAsia" w:hAnsi="Source Sans Pro" w:cs="Times New Roman"/>
          <w:sz w:val="24"/>
          <w:szCs w:val="24"/>
        </w:rPr>
        <w:t>e</w:t>
      </w:r>
      <w:r w:rsidR="008B3F4F" w:rsidRPr="00E37E0E">
        <w:rPr>
          <w:rFonts w:ascii="Source Sans Pro" w:eastAsiaTheme="majorEastAsia" w:hAnsi="Source Sans Pro" w:cs="Times New Roman"/>
          <w:sz w:val="24"/>
          <w:szCs w:val="24"/>
        </w:rPr>
        <w:t>ctie van onderzoeken aan het RIVM voor</w:t>
      </w:r>
      <w:r w:rsidR="001656BA" w:rsidRPr="00E37E0E">
        <w:rPr>
          <w:rFonts w:ascii="Source Sans Pro" w:eastAsiaTheme="majorEastAsia" w:hAnsi="Source Sans Pro" w:cs="Times New Roman"/>
          <w:sz w:val="24"/>
          <w:szCs w:val="24"/>
        </w:rPr>
        <w:t xml:space="preserve"> om deze te beoordelen, maar geeft niet </w:t>
      </w:r>
      <w:r w:rsidR="00B67E8A" w:rsidRPr="00E37E0E">
        <w:rPr>
          <w:rFonts w:ascii="Source Sans Pro" w:eastAsiaTheme="majorEastAsia" w:hAnsi="Source Sans Pro" w:cs="Times New Roman"/>
          <w:sz w:val="24"/>
          <w:szCs w:val="24"/>
        </w:rPr>
        <w:t xml:space="preserve">aan </w:t>
      </w:r>
      <w:r w:rsidR="001656BA" w:rsidRPr="00E37E0E">
        <w:rPr>
          <w:rFonts w:ascii="Source Sans Pro" w:eastAsiaTheme="majorEastAsia" w:hAnsi="Source Sans Pro" w:cs="Times New Roman"/>
          <w:sz w:val="24"/>
          <w:szCs w:val="24"/>
        </w:rPr>
        <w:t>hoe de z</w:t>
      </w:r>
      <w:r w:rsidR="008B3F4F" w:rsidRPr="00E37E0E">
        <w:rPr>
          <w:rFonts w:ascii="Source Sans Pro" w:eastAsiaTheme="majorEastAsia" w:hAnsi="Source Sans Pro" w:cs="Times New Roman"/>
          <w:sz w:val="24"/>
          <w:szCs w:val="24"/>
        </w:rPr>
        <w:t xml:space="preserve">oekacties in </w:t>
      </w:r>
      <w:r w:rsidR="001656BA" w:rsidRPr="00E37E0E">
        <w:rPr>
          <w:rFonts w:ascii="Source Sans Pro" w:eastAsiaTheme="majorEastAsia" w:hAnsi="Source Sans Pro" w:cs="Times New Roman"/>
          <w:sz w:val="24"/>
          <w:szCs w:val="24"/>
        </w:rPr>
        <w:t>de literatuur zijn gedaan.</w:t>
      </w:r>
      <w:r w:rsidR="00276A73" w:rsidRPr="00E37E0E">
        <w:rPr>
          <w:rFonts w:ascii="Source Sans Pro" w:eastAsiaTheme="majorEastAsia" w:hAnsi="Source Sans Pro" w:cs="Times New Roman"/>
          <w:sz w:val="24"/>
          <w:szCs w:val="24"/>
        </w:rPr>
        <w:t xml:space="preserve"> Opmerkelijk was ook dat een Nederlands</w:t>
      </w:r>
      <w:r w:rsidR="00440B04" w:rsidRPr="00E37E0E">
        <w:rPr>
          <w:rFonts w:ascii="Source Sans Pro" w:eastAsiaTheme="majorEastAsia" w:hAnsi="Source Sans Pro" w:cs="Times New Roman"/>
          <w:sz w:val="24"/>
          <w:szCs w:val="24"/>
        </w:rPr>
        <w:t xml:space="preserve"> onderzoek van Vermeulen et al.</w:t>
      </w:r>
      <w:r w:rsidR="002D17A1">
        <w:rPr>
          <w:rStyle w:val="Voetnootmarkering"/>
          <w:rFonts w:ascii="Source Sans Pro" w:eastAsiaTheme="majorEastAsia" w:hAnsi="Source Sans Pro" w:cs="Times New Roman"/>
          <w:sz w:val="24"/>
          <w:szCs w:val="24"/>
        </w:rPr>
        <w:footnoteReference w:id="15"/>
      </w:r>
      <w:r w:rsidR="00280BAB" w:rsidRPr="00E37E0E">
        <w:rPr>
          <w:rFonts w:ascii="Source Sans Pro" w:eastAsiaTheme="majorEastAsia" w:hAnsi="Source Sans Pro" w:cs="Times New Roman"/>
          <w:sz w:val="24"/>
          <w:szCs w:val="24"/>
        </w:rPr>
        <w:t xml:space="preserve"> </w:t>
      </w:r>
      <w:r w:rsidR="001E3272" w:rsidRPr="00E37E0E">
        <w:rPr>
          <w:rFonts w:ascii="Source Sans Pro" w:eastAsiaTheme="majorEastAsia" w:hAnsi="Source Sans Pro" w:cs="Times New Roman"/>
          <w:sz w:val="24"/>
          <w:szCs w:val="24"/>
        </w:rPr>
        <w:t xml:space="preserve">dat een associatie </w:t>
      </w:r>
      <w:r w:rsidR="00280BAB" w:rsidRPr="00E37E0E">
        <w:rPr>
          <w:rFonts w:ascii="Source Sans Pro" w:eastAsiaTheme="majorEastAsia" w:hAnsi="Source Sans Pro" w:cs="Times New Roman"/>
          <w:sz w:val="24"/>
          <w:szCs w:val="24"/>
        </w:rPr>
        <w:t xml:space="preserve">tussen implantaatruptuur en klachten van pijn en moeheid </w:t>
      </w:r>
      <w:r w:rsidR="008328DE" w:rsidRPr="00E37E0E">
        <w:rPr>
          <w:rFonts w:ascii="Source Sans Pro" w:eastAsiaTheme="majorEastAsia" w:hAnsi="Source Sans Pro" w:cs="Times New Roman"/>
          <w:sz w:val="24"/>
          <w:szCs w:val="24"/>
        </w:rPr>
        <w:t xml:space="preserve">vond, </w:t>
      </w:r>
      <w:r w:rsidR="00280BAB" w:rsidRPr="00E37E0E">
        <w:rPr>
          <w:rFonts w:ascii="Source Sans Pro" w:eastAsiaTheme="majorEastAsia" w:hAnsi="Source Sans Pro" w:cs="Times New Roman"/>
          <w:sz w:val="24"/>
          <w:szCs w:val="24"/>
        </w:rPr>
        <w:t>niet is gevonden</w:t>
      </w:r>
      <w:r w:rsidR="00CD5C86">
        <w:rPr>
          <w:rFonts w:ascii="Source Sans Pro" w:eastAsiaTheme="majorEastAsia" w:hAnsi="Source Sans Pro" w:cs="Times New Roman"/>
          <w:sz w:val="24"/>
          <w:szCs w:val="24"/>
        </w:rPr>
        <w:t xml:space="preserve"> door het RIVM</w:t>
      </w:r>
      <w:r w:rsidR="00280BAB" w:rsidRPr="00E37E0E">
        <w:rPr>
          <w:rFonts w:ascii="Source Sans Pro" w:eastAsiaTheme="majorEastAsia" w:hAnsi="Source Sans Pro" w:cs="Times New Roman"/>
          <w:sz w:val="24"/>
          <w:szCs w:val="24"/>
        </w:rPr>
        <w:t>.</w:t>
      </w:r>
      <w:r w:rsidR="00E12C47" w:rsidRPr="00E37E0E">
        <w:rPr>
          <w:rFonts w:ascii="Source Sans Pro" w:eastAsiaTheme="majorEastAsia" w:hAnsi="Source Sans Pro" w:cs="Times New Roman"/>
          <w:sz w:val="24"/>
          <w:szCs w:val="24"/>
        </w:rPr>
        <w:t xml:space="preserve"> Voorts is het RIVM gepreoccupeerd met het vinden van causale relaties. Ik vermoed dat </w:t>
      </w:r>
      <w:r w:rsidR="00310A09" w:rsidRPr="00E37E0E">
        <w:rPr>
          <w:rFonts w:ascii="Source Sans Pro" w:eastAsiaTheme="majorEastAsia" w:hAnsi="Source Sans Pro" w:cs="Times New Roman"/>
          <w:sz w:val="24"/>
          <w:szCs w:val="24"/>
        </w:rPr>
        <w:t>dat de achterliggende vraagstelling van IGJ was, namelijk het voorkomen van juridische claims.</w:t>
      </w:r>
    </w:p>
    <w:p w14:paraId="1CDD30A4" w14:textId="77777777" w:rsidR="00C07222" w:rsidRPr="00E37E0E" w:rsidRDefault="00C07222" w:rsidP="00C32CD9">
      <w:pPr>
        <w:spacing w:after="0" w:line="360" w:lineRule="auto"/>
        <w:ind w:firstLine="708"/>
        <w:rPr>
          <w:rFonts w:ascii="Source Sans Pro" w:eastAsiaTheme="majorEastAsia" w:hAnsi="Source Sans Pro" w:cs="Times New Roman"/>
          <w:sz w:val="24"/>
          <w:szCs w:val="24"/>
        </w:rPr>
      </w:pPr>
    </w:p>
    <w:p w14:paraId="4FD2AE47" w14:textId="413A79B8" w:rsidR="00971E88" w:rsidRDefault="00BF6E06" w:rsidP="00C378D9">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b/>
          <w:bCs/>
          <w:sz w:val="24"/>
          <w:szCs w:val="24"/>
        </w:rPr>
        <w:t>ALCL.</w:t>
      </w:r>
      <w:r w:rsidRPr="00E37E0E">
        <w:rPr>
          <w:rFonts w:ascii="Source Sans Pro" w:eastAsiaTheme="majorEastAsia" w:hAnsi="Source Sans Pro" w:cs="Times New Roman"/>
          <w:sz w:val="24"/>
          <w:szCs w:val="24"/>
        </w:rPr>
        <w:t xml:space="preserve"> Er zijn meerdere onderzoeken verricht waaruit de associatie tussen SBI’s en het ontstaan van het </w:t>
      </w:r>
      <w:proofErr w:type="spellStart"/>
      <w:r w:rsidR="00BE7C56" w:rsidRPr="00E37E0E">
        <w:rPr>
          <w:rFonts w:ascii="Source Sans Pro" w:eastAsiaTheme="majorEastAsia" w:hAnsi="Source Sans Pro" w:cs="Times New Roman"/>
          <w:sz w:val="24"/>
          <w:szCs w:val="24"/>
        </w:rPr>
        <w:t>A</w:t>
      </w:r>
      <w:r w:rsidRPr="00E37E0E">
        <w:rPr>
          <w:rFonts w:ascii="Source Sans Pro" w:eastAsiaTheme="majorEastAsia" w:hAnsi="Source Sans Pro" w:cs="Times New Roman"/>
          <w:sz w:val="24"/>
          <w:szCs w:val="24"/>
        </w:rPr>
        <w:t>naplasti</w:t>
      </w:r>
      <w:r w:rsidR="00CC3007">
        <w:rPr>
          <w:rFonts w:ascii="Source Sans Pro" w:eastAsiaTheme="majorEastAsia" w:hAnsi="Source Sans Pro" w:cs="Times New Roman"/>
          <w:sz w:val="24"/>
          <w:szCs w:val="24"/>
        </w:rPr>
        <w:t>c</w:t>
      </w:r>
      <w:proofErr w:type="spellEnd"/>
      <w:r w:rsidRPr="00E37E0E">
        <w:rPr>
          <w:rFonts w:ascii="Source Sans Pro" w:eastAsiaTheme="majorEastAsia" w:hAnsi="Source Sans Pro" w:cs="Times New Roman"/>
          <w:sz w:val="24"/>
          <w:szCs w:val="24"/>
        </w:rPr>
        <w:t xml:space="preserve"> </w:t>
      </w:r>
      <w:r w:rsidR="00BE7C56" w:rsidRPr="00E37E0E">
        <w:rPr>
          <w:rFonts w:ascii="Source Sans Pro" w:eastAsiaTheme="majorEastAsia" w:hAnsi="Source Sans Pro" w:cs="Times New Roman"/>
          <w:sz w:val="24"/>
          <w:szCs w:val="24"/>
        </w:rPr>
        <w:t>L</w:t>
      </w:r>
      <w:r w:rsidR="009459A6" w:rsidRPr="00E37E0E">
        <w:rPr>
          <w:rFonts w:ascii="Source Sans Pro" w:eastAsiaTheme="majorEastAsia" w:hAnsi="Source Sans Pro" w:cs="Times New Roman"/>
          <w:sz w:val="24"/>
          <w:szCs w:val="24"/>
        </w:rPr>
        <w:t>arge-</w:t>
      </w:r>
      <w:proofErr w:type="spellStart"/>
      <w:r w:rsidR="00BE7C56" w:rsidRPr="00E37E0E">
        <w:rPr>
          <w:rFonts w:ascii="Source Sans Pro" w:eastAsiaTheme="majorEastAsia" w:hAnsi="Source Sans Pro" w:cs="Times New Roman"/>
          <w:sz w:val="24"/>
          <w:szCs w:val="24"/>
        </w:rPr>
        <w:t>C</w:t>
      </w:r>
      <w:r w:rsidR="009459A6" w:rsidRPr="00E37E0E">
        <w:rPr>
          <w:rFonts w:ascii="Source Sans Pro" w:eastAsiaTheme="majorEastAsia" w:hAnsi="Source Sans Pro" w:cs="Times New Roman"/>
          <w:sz w:val="24"/>
          <w:szCs w:val="24"/>
        </w:rPr>
        <w:t>ell</w:t>
      </w:r>
      <w:proofErr w:type="spellEnd"/>
      <w:r w:rsidR="009459A6" w:rsidRPr="00E37E0E">
        <w:rPr>
          <w:rFonts w:ascii="Source Sans Pro" w:eastAsiaTheme="majorEastAsia" w:hAnsi="Source Sans Pro" w:cs="Times New Roman"/>
          <w:sz w:val="24"/>
          <w:szCs w:val="24"/>
        </w:rPr>
        <w:t xml:space="preserve"> </w:t>
      </w:r>
      <w:proofErr w:type="spellStart"/>
      <w:r w:rsidR="00BE7C56" w:rsidRPr="00E37E0E">
        <w:rPr>
          <w:rFonts w:ascii="Source Sans Pro" w:eastAsiaTheme="majorEastAsia" w:hAnsi="Source Sans Pro" w:cs="Times New Roman"/>
          <w:sz w:val="24"/>
          <w:szCs w:val="24"/>
        </w:rPr>
        <w:t>L</w:t>
      </w:r>
      <w:r w:rsidR="009459A6" w:rsidRPr="00E37E0E">
        <w:rPr>
          <w:rFonts w:ascii="Source Sans Pro" w:eastAsiaTheme="majorEastAsia" w:hAnsi="Source Sans Pro" w:cs="Times New Roman"/>
          <w:sz w:val="24"/>
          <w:szCs w:val="24"/>
        </w:rPr>
        <w:t>ymphoma</w:t>
      </w:r>
      <w:proofErr w:type="spellEnd"/>
      <w:r w:rsidR="002936A9" w:rsidRPr="00E37E0E">
        <w:rPr>
          <w:rFonts w:ascii="Source Sans Pro" w:eastAsiaTheme="majorEastAsia" w:hAnsi="Source Sans Pro" w:cs="Times New Roman"/>
          <w:sz w:val="24"/>
          <w:szCs w:val="24"/>
        </w:rPr>
        <w:t xml:space="preserve"> (ALCL) aannemelijk wordt gemaakt. Door onderzoekers wordt gerus</w:t>
      </w:r>
      <w:r w:rsidR="009E5B8A" w:rsidRPr="00E37E0E">
        <w:rPr>
          <w:rFonts w:ascii="Source Sans Pro" w:eastAsiaTheme="majorEastAsia" w:hAnsi="Source Sans Pro" w:cs="Times New Roman"/>
          <w:sz w:val="24"/>
          <w:szCs w:val="24"/>
        </w:rPr>
        <w:t>t</w:t>
      </w:r>
      <w:r w:rsidR="002936A9" w:rsidRPr="00E37E0E">
        <w:rPr>
          <w:rFonts w:ascii="Source Sans Pro" w:eastAsiaTheme="majorEastAsia" w:hAnsi="Source Sans Pro" w:cs="Times New Roman"/>
          <w:sz w:val="24"/>
          <w:szCs w:val="24"/>
        </w:rPr>
        <w:t>stellen</w:t>
      </w:r>
      <w:r w:rsidR="009E5B8A" w:rsidRPr="00E37E0E">
        <w:rPr>
          <w:rFonts w:ascii="Source Sans Pro" w:eastAsiaTheme="majorEastAsia" w:hAnsi="Source Sans Pro" w:cs="Times New Roman"/>
          <w:sz w:val="24"/>
          <w:szCs w:val="24"/>
        </w:rPr>
        <w:t>d</w:t>
      </w:r>
      <w:r w:rsidR="002936A9" w:rsidRPr="00E37E0E">
        <w:rPr>
          <w:rFonts w:ascii="Source Sans Pro" w:eastAsiaTheme="majorEastAsia" w:hAnsi="Source Sans Pro" w:cs="Times New Roman"/>
          <w:sz w:val="24"/>
          <w:szCs w:val="24"/>
        </w:rPr>
        <w:t xml:space="preserve"> opgemerkt </w:t>
      </w:r>
      <w:r w:rsidR="009E5B8A" w:rsidRPr="00E37E0E">
        <w:rPr>
          <w:rFonts w:ascii="Source Sans Pro" w:eastAsiaTheme="majorEastAsia" w:hAnsi="Source Sans Pro" w:cs="Times New Roman"/>
          <w:sz w:val="24"/>
          <w:szCs w:val="24"/>
        </w:rPr>
        <w:t>dat deze kwaadaardige aandoening een goede</w:t>
      </w:r>
      <w:r w:rsidR="004D6193" w:rsidRPr="00E37E0E">
        <w:rPr>
          <w:rFonts w:ascii="Source Sans Pro" w:eastAsiaTheme="majorEastAsia" w:hAnsi="Source Sans Pro" w:cs="Times New Roman"/>
          <w:sz w:val="24"/>
          <w:szCs w:val="24"/>
        </w:rPr>
        <w:t xml:space="preserve"> </w:t>
      </w:r>
      <w:r w:rsidR="009E5B8A" w:rsidRPr="00E37E0E">
        <w:rPr>
          <w:rFonts w:ascii="Source Sans Pro" w:eastAsiaTheme="majorEastAsia" w:hAnsi="Source Sans Pro" w:cs="Times New Roman"/>
          <w:sz w:val="24"/>
          <w:szCs w:val="24"/>
        </w:rPr>
        <w:t>prognose heeft</w:t>
      </w:r>
      <w:r w:rsidR="004D6193" w:rsidRPr="00E37E0E">
        <w:rPr>
          <w:rFonts w:ascii="Source Sans Pro" w:eastAsiaTheme="majorEastAsia" w:hAnsi="Source Sans Pro" w:cs="Times New Roman"/>
          <w:sz w:val="24"/>
          <w:szCs w:val="24"/>
        </w:rPr>
        <w:t xml:space="preserve"> indien vroeg ontdekt.</w:t>
      </w:r>
      <w:r w:rsidR="00E841A6" w:rsidRPr="00E37E0E">
        <w:rPr>
          <w:rFonts w:ascii="Source Sans Pro" w:eastAsiaTheme="majorEastAsia" w:hAnsi="Source Sans Pro" w:cs="Times New Roman"/>
          <w:sz w:val="24"/>
          <w:szCs w:val="24"/>
        </w:rPr>
        <w:t xml:space="preserve"> De toegenomen aandacht voor deze aandoening heeft er vermoedelijk toe geleid dat artsen deze diagnose steeds </w:t>
      </w:r>
      <w:r w:rsidR="00EE64A5" w:rsidRPr="00E37E0E">
        <w:rPr>
          <w:rFonts w:ascii="Source Sans Pro" w:eastAsiaTheme="majorEastAsia" w:hAnsi="Source Sans Pro" w:cs="Times New Roman"/>
          <w:sz w:val="24"/>
          <w:szCs w:val="24"/>
        </w:rPr>
        <w:t>vaker stellen.</w:t>
      </w:r>
    </w:p>
    <w:p w14:paraId="69B73103" w14:textId="7913CFF3" w:rsidR="00FA645F" w:rsidRPr="00E37E0E" w:rsidRDefault="00FA645F" w:rsidP="00C378D9">
      <w:pPr>
        <w:spacing w:after="0" w:line="360" w:lineRule="auto"/>
        <w:rPr>
          <w:rFonts w:ascii="Source Sans Pro" w:eastAsiaTheme="majorEastAsia" w:hAnsi="Source Sans Pro" w:cs="Times New Roman"/>
          <w:sz w:val="24"/>
          <w:szCs w:val="24"/>
        </w:rPr>
      </w:pPr>
      <w:r>
        <w:rPr>
          <w:rFonts w:ascii="Source Sans Pro" w:eastAsiaTheme="majorEastAsia" w:hAnsi="Source Sans Pro" w:cs="Times New Roman"/>
          <w:sz w:val="24"/>
          <w:szCs w:val="24"/>
        </w:rPr>
        <w:t>Uit de reactie van de NVPC maak ik op dat men de</w:t>
      </w:r>
      <w:r w:rsidR="008E12DB">
        <w:rPr>
          <w:rFonts w:ascii="Source Sans Pro" w:eastAsiaTheme="majorEastAsia" w:hAnsi="Source Sans Pro" w:cs="Times New Roman"/>
          <w:sz w:val="24"/>
          <w:szCs w:val="24"/>
        </w:rPr>
        <w:t xml:space="preserve"> betekenis van deze aandoening bagatelliseert </w:t>
      </w:r>
      <w:r w:rsidR="0054109C">
        <w:rPr>
          <w:rFonts w:ascii="Source Sans Pro" w:eastAsiaTheme="majorEastAsia" w:hAnsi="Source Sans Pro" w:cs="Times New Roman"/>
          <w:sz w:val="24"/>
          <w:szCs w:val="24"/>
        </w:rPr>
        <w:t>en niet inzie</w:t>
      </w:r>
      <w:r w:rsidR="000A7B11">
        <w:rPr>
          <w:rFonts w:ascii="Source Sans Pro" w:eastAsiaTheme="majorEastAsia" w:hAnsi="Source Sans Pro" w:cs="Times New Roman"/>
          <w:sz w:val="24"/>
          <w:szCs w:val="24"/>
        </w:rPr>
        <w:t>t</w:t>
      </w:r>
      <w:r w:rsidR="0054109C">
        <w:rPr>
          <w:rFonts w:ascii="Source Sans Pro" w:eastAsiaTheme="majorEastAsia" w:hAnsi="Source Sans Pro" w:cs="Times New Roman"/>
          <w:sz w:val="24"/>
          <w:szCs w:val="24"/>
        </w:rPr>
        <w:t xml:space="preserve"> wat het voor een vrouw betekent met een hulpmidde</w:t>
      </w:r>
      <w:r w:rsidR="00851B37">
        <w:rPr>
          <w:rFonts w:ascii="Source Sans Pro" w:eastAsiaTheme="majorEastAsia" w:hAnsi="Source Sans Pro" w:cs="Times New Roman"/>
          <w:sz w:val="24"/>
          <w:szCs w:val="24"/>
        </w:rPr>
        <w:t>l in het lichaam te zitten dat mogelijk kankerverwekkend is.</w:t>
      </w:r>
    </w:p>
    <w:p w14:paraId="3B7C6A30" w14:textId="77777777" w:rsidR="00CE5F4E" w:rsidRPr="00E37E0E" w:rsidRDefault="00CB126A" w:rsidP="00C378D9">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b/>
          <w:bCs/>
          <w:sz w:val="24"/>
          <w:szCs w:val="24"/>
        </w:rPr>
        <w:t>Klachtenvermindering na verwijderen implantaat.</w:t>
      </w:r>
      <w:r w:rsidRPr="00E37E0E">
        <w:rPr>
          <w:rFonts w:ascii="Source Sans Pro" w:eastAsiaTheme="majorEastAsia" w:hAnsi="Source Sans Pro" w:cs="Times New Roman"/>
          <w:sz w:val="24"/>
          <w:szCs w:val="24"/>
        </w:rPr>
        <w:t xml:space="preserve"> </w:t>
      </w:r>
      <w:r w:rsidR="00A6472E" w:rsidRPr="00E37E0E">
        <w:rPr>
          <w:rFonts w:ascii="Source Sans Pro" w:eastAsiaTheme="majorEastAsia" w:hAnsi="Source Sans Pro" w:cs="Times New Roman"/>
          <w:sz w:val="24"/>
          <w:szCs w:val="24"/>
        </w:rPr>
        <w:t xml:space="preserve">Er zijn meerdere aanwijzingen dat het verwijderen van SBI’s bij vrouwen </w:t>
      </w:r>
      <w:r w:rsidR="00F12A77" w:rsidRPr="00E37E0E">
        <w:rPr>
          <w:rFonts w:ascii="Source Sans Pro" w:eastAsiaTheme="majorEastAsia" w:hAnsi="Source Sans Pro" w:cs="Times New Roman"/>
          <w:sz w:val="24"/>
          <w:szCs w:val="24"/>
        </w:rPr>
        <w:t>met klachten leidt tot statistisch significante vermindering daarvan.</w:t>
      </w:r>
      <w:r w:rsidR="00073791" w:rsidRPr="00E37E0E">
        <w:rPr>
          <w:rFonts w:ascii="Source Sans Pro" w:eastAsiaTheme="majorEastAsia" w:hAnsi="Source Sans Pro" w:cs="Times New Roman"/>
          <w:sz w:val="24"/>
          <w:szCs w:val="24"/>
        </w:rPr>
        <w:t xml:space="preserve"> </w:t>
      </w:r>
    </w:p>
    <w:p w14:paraId="66E04079" w14:textId="214042F9" w:rsidR="008B7876" w:rsidRPr="00E37E0E" w:rsidRDefault="00073791" w:rsidP="00CE5F4E">
      <w:pPr>
        <w:spacing w:after="0" w:line="360" w:lineRule="auto"/>
        <w:ind w:firstLine="708"/>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lastRenderedPageBreak/>
        <w:t xml:space="preserve">Uit Nederlands onderzoek komen aanwijzingen dat </w:t>
      </w:r>
      <w:r w:rsidR="006007C4" w:rsidRPr="00E37E0E">
        <w:rPr>
          <w:rFonts w:ascii="Source Sans Pro" w:eastAsiaTheme="majorEastAsia" w:hAnsi="Source Sans Pro" w:cs="Times New Roman"/>
          <w:sz w:val="24"/>
          <w:szCs w:val="24"/>
        </w:rPr>
        <w:t>het vroeg verwijderen van SBI’s tot meer en snellere</w:t>
      </w:r>
      <w:r w:rsidR="00CE5F4E" w:rsidRPr="00E37E0E">
        <w:rPr>
          <w:rFonts w:ascii="Source Sans Pro" w:eastAsiaTheme="majorEastAsia" w:hAnsi="Source Sans Pro" w:cs="Times New Roman"/>
          <w:sz w:val="24"/>
          <w:szCs w:val="24"/>
        </w:rPr>
        <w:t xml:space="preserve"> klachten vermindering </w:t>
      </w:r>
      <w:r w:rsidR="00667A90" w:rsidRPr="00E37E0E">
        <w:rPr>
          <w:rFonts w:ascii="Source Sans Pro" w:eastAsiaTheme="majorEastAsia" w:hAnsi="Source Sans Pro" w:cs="Times New Roman"/>
          <w:sz w:val="24"/>
          <w:szCs w:val="24"/>
        </w:rPr>
        <w:t xml:space="preserve">leidt </w:t>
      </w:r>
      <w:r w:rsidR="00CE5F4E" w:rsidRPr="00E37E0E">
        <w:rPr>
          <w:rFonts w:ascii="Source Sans Pro" w:eastAsiaTheme="majorEastAsia" w:hAnsi="Source Sans Pro" w:cs="Times New Roman"/>
          <w:sz w:val="24"/>
          <w:szCs w:val="24"/>
        </w:rPr>
        <w:t>dan het later verwijderen.</w:t>
      </w:r>
    </w:p>
    <w:p w14:paraId="4C8B5DC8" w14:textId="55D524BE" w:rsidR="00131628" w:rsidRPr="00E37E0E" w:rsidRDefault="008A1D8E" w:rsidP="008A1D8E">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b/>
          <w:bCs/>
          <w:sz w:val="24"/>
          <w:szCs w:val="24"/>
        </w:rPr>
        <w:t xml:space="preserve">Overlap van klachten met </w:t>
      </w:r>
      <w:r w:rsidR="00902A9B" w:rsidRPr="00E37E0E">
        <w:rPr>
          <w:rFonts w:ascii="Source Sans Pro" w:eastAsiaTheme="majorEastAsia" w:hAnsi="Source Sans Pro" w:cs="Times New Roman"/>
          <w:b/>
          <w:bCs/>
          <w:sz w:val="24"/>
          <w:szCs w:val="24"/>
        </w:rPr>
        <w:t>andere aandoeningen.</w:t>
      </w:r>
      <w:r w:rsidR="00902A9B" w:rsidRPr="00E37E0E">
        <w:rPr>
          <w:rFonts w:ascii="Source Sans Pro" w:eastAsiaTheme="majorEastAsia" w:hAnsi="Source Sans Pro" w:cs="Times New Roman"/>
          <w:sz w:val="24"/>
          <w:szCs w:val="24"/>
        </w:rPr>
        <w:t xml:space="preserve"> Het is uiteraard moeilijk om klachten die moeilijk o</w:t>
      </w:r>
      <w:r w:rsidR="003609B6" w:rsidRPr="00E37E0E">
        <w:rPr>
          <w:rFonts w:ascii="Source Sans Pro" w:eastAsiaTheme="majorEastAsia" w:hAnsi="Source Sans Pro" w:cs="Times New Roman"/>
          <w:sz w:val="24"/>
          <w:szCs w:val="24"/>
        </w:rPr>
        <w:t>f</w:t>
      </w:r>
      <w:r w:rsidR="00902A9B" w:rsidRPr="00E37E0E">
        <w:rPr>
          <w:rFonts w:ascii="Source Sans Pro" w:eastAsiaTheme="majorEastAsia" w:hAnsi="Source Sans Pro" w:cs="Times New Roman"/>
          <w:sz w:val="24"/>
          <w:szCs w:val="24"/>
        </w:rPr>
        <w:t xml:space="preserve"> niet </w:t>
      </w:r>
      <w:r w:rsidR="003609B6" w:rsidRPr="00E37E0E">
        <w:rPr>
          <w:rFonts w:ascii="Source Sans Pro" w:eastAsiaTheme="majorEastAsia" w:hAnsi="Source Sans Pro" w:cs="Times New Roman"/>
          <w:sz w:val="24"/>
          <w:szCs w:val="24"/>
        </w:rPr>
        <w:t>met objectieve tests zijn vast te stellen</w:t>
      </w:r>
      <w:r w:rsidR="00255F61" w:rsidRPr="00E37E0E">
        <w:rPr>
          <w:rFonts w:ascii="Source Sans Pro" w:eastAsiaTheme="majorEastAsia" w:hAnsi="Source Sans Pro" w:cs="Times New Roman"/>
          <w:sz w:val="24"/>
          <w:szCs w:val="24"/>
        </w:rPr>
        <w:t>, te rubriceren en te kwalificeren.</w:t>
      </w:r>
      <w:r w:rsidR="00D038B4" w:rsidRPr="00E37E0E">
        <w:rPr>
          <w:rFonts w:ascii="Source Sans Pro" w:eastAsiaTheme="majorEastAsia" w:hAnsi="Source Sans Pro" w:cs="Times New Roman"/>
          <w:sz w:val="24"/>
          <w:szCs w:val="24"/>
        </w:rPr>
        <w:t xml:space="preserve"> Dat ga ik ook niet proberen. </w:t>
      </w:r>
      <w:r w:rsidR="001F703C" w:rsidRPr="00E37E0E">
        <w:rPr>
          <w:rFonts w:ascii="Source Sans Pro" w:eastAsiaTheme="majorEastAsia" w:hAnsi="Source Sans Pro" w:cs="Times New Roman"/>
          <w:sz w:val="24"/>
          <w:szCs w:val="24"/>
        </w:rPr>
        <w:t>Het is duidelijk een aandachtspunt voor toekomstig wetenschappelijk onderzoek</w:t>
      </w:r>
      <w:r w:rsidR="00F56D53" w:rsidRPr="00E37E0E">
        <w:rPr>
          <w:rFonts w:ascii="Source Sans Pro" w:eastAsiaTheme="majorEastAsia" w:hAnsi="Source Sans Pro" w:cs="Times New Roman"/>
          <w:sz w:val="24"/>
          <w:szCs w:val="24"/>
        </w:rPr>
        <w:t xml:space="preserve"> en zou aanleiding moeten vormen voor een consensusbijeenkomst</w:t>
      </w:r>
      <w:r w:rsidR="007C1251" w:rsidRPr="00E37E0E">
        <w:rPr>
          <w:rFonts w:ascii="Source Sans Pro" w:eastAsiaTheme="majorEastAsia" w:hAnsi="Source Sans Pro" w:cs="Times New Roman"/>
          <w:sz w:val="24"/>
          <w:szCs w:val="24"/>
        </w:rPr>
        <w:t xml:space="preserve"> van onafhankelijke onderzoekers.</w:t>
      </w:r>
    </w:p>
    <w:p w14:paraId="228A3F46" w14:textId="77777777" w:rsidR="00994EEF" w:rsidRPr="00E37E0E" w:rsidRDefault="00994EEF" w:rsidP="00C378D9">
      <w:pPr>
        <w:spacing w:after="0" w:line="360" w:lineRule="auto"/>
        <w:rPr>
          <w:rFonts w:ascii="Source Sans Pro" w:eastAsiaTheme="majorEastAsia" w:hAnsi="Source Sans Pro" w:cs="Times New Roman"/>
          <w:sz w:val="24"/>
          <w:szCs w:val="24"/>
        </w:rPr>
      </w:pPr>
    </w:p>
    <w:p w14:paraId="1687DD67" w14:textId="77777777" w:rsidR="00994EEF" w:rsidRPr="00E37E0E" w:rsidRDefault="00994EEF" w:rsidP="00C378D9">
      <w:pPr>
        <w:spacing w:after="0" w:line="360" w:lineRule="auto"/>
        <w:rPr>
          <w:rFonts w:ascii="Source Sans Pro" w:eastAsiaTheme="majorEastAsia" w:hAnsi="Source Sans Pro" w:cs="Times New Roman"/>
          <w:sz w:val="24"/>
          <w:szCs w:val="24"/>
        </w:rPr>
      </w:pPr>
    </w:p>
    <w:p w14:paraId="0201509C" w14:textId="77777777" w:rsidR="00994EEF" w:rsidRPr="00E37E0E" w:rsidRDefault="00994EEF" w:rsidP="00C378D9">
      <w:pPr>
        <w:spacing w:after="0" w:line="360" w:lineRule="auto"/>
        <w:rPr>
          <w:rFonts w:ascii="Source Sans Pro" w:eastAsiaTheme="majorEastAsia" w:hAnsi="Source Sans Pro" w:cs="Times New Roman"/>
          <w:sz w:val="24"/>
          <w:szCs w:val="24"/>
        </w:rPr>
      </w:pPr>
    </w:p>
    <w:p w14:paraId="07282D47" w14:textId="4C24DEED" w:rsidR="008E79D9" w:rsidRPr="00E37E0E" w:rsidRDefault="008E79D9">
      <w:pPr>
        <w:spacing w:after="0" w:line="240" w:lineRule="auto"/>
        <w:rPr>
          <w:rFonts w:ascii="Source Sans Pro" w:eastAsiaTheme="majorEastAsia" w:hAnsi="Source Sans Pro" w:cstheme="majorBidi"/>
          <w:b/>
          <w:bCs/>
          <w:color w:val="4472C4" w:themeColor="accent1"/>
          <w:sz w:val="24"/>
          <w:szCs w:val="24"/>
        </w:rPr>
      </w:pPr>
      <w:r w:rsidRPr="00E37E0E">
        <w:rPr>
          <w:rFonts w:ascii="Source Sans Pro" w:eastAsiaTheme="majorEastAsia" w:hAnsi="Source Sans Pro" w:cstheme="majorBidi"/>
          <w:b/>
          <w:bCs/>
          <w:color w:val="4472C4" w:themeColor="accent1"/>
          <w:sz w:val="24"/>
          <w:szCs w:val="24"/>
        </w:rPr>
        <w:br w:type="page"/>
      </w:r>
    </w:p>
    <w:p w14:paraId="6FBE6324" w14:textId="46007237" w:rsidR="00C93843" w:rsidRPr="000B3E88" w:rsidRDefault="006B0AC3" w:rsidP="000B3E88">
      <w:pPr>
        <w:pStyle w:val="Lijstalinea"/>
        <w:numPr>
          <w:ilvl w:val="0"/>
          <w:numId w:val="6"/>
        </w:numPr>
        <w:spacing w:after="0" w:line="240" w:lineRule="auto"/>
        <w:rPr>
          <w:rFonts w:ascii="Source Sans Pro" w:eastAsiaTheme="majorEastAsia" w:hAnsi="Source Sans Pro" w:cstheme="majorBidi"/>
          <w:color w:val="0070C0"/>
          <w:sz w:val="32"/>
          <w:szCs w:val="32"/>
        </w:rPr>
      </w:pPr>
      <w:r w:rsidRPr="000B3E88">
        <w:rPr>
          <w:rFonts w:ascii="Source Sans Pro" w:eastAsiaTheme="majorEastAsia" w:hAnsi="Source Sans Pro" w:cstheme="majorBidi"/>
          <w:color w:val="0070C0"/>
          <w:sz w:val="32"/>
          <w:szCs w:val="32"/>
        </w:rPr>
        <w:lastRenderedPageBreak/>
        <w:t>Conclusie.</w:t>
      </w:r>
    </w:p>
    <w:p w14:paraId="669039A6" w14:textId="77777777" w:rsidR="000B3E88" w:rsidRPr="000B3E88" w:rsidRDefault="000B3E88" w:rsidP="000B3E88">
      <w:pPr>
        <w:pStyle w:val="Lijstalinea"/>
        <w:spacing w:after="0" w:line="240" w:lineRule="auto"/>
        <w:rPr>
          <w:rFonts w:ascii="Source Sans Pro" w:eastAsiaTheme="majorEastAsia" w:hAnsi="Source Sans Pro" w:cstheme="majorBidi"/>
          <w:color w:val="0070C0"/>
          <w:sz w:val="32"/>
          <w:szCs w:val="32"/>
        </w:rPr>
      </w:pPr>
    </w:p>
    <w:p w14:paraId="1DB31893" w14:textId="7AC288C1" w:rsidR="006B0AC3" w:rsidRPr="00E37E0E" w:rsidRDefault="006B0AC3">
      <w:pPr>
        <w:spacing w:after="0" w:line="240" w:lineRule="auto"/>
        <w:rPr>
          <w:rFonts w:ascii="Source Sans Pro" w:eastAsiaTheme="majorEastAsia" w:hAnsi="Source Sans Pro" w:cs="Times New Roman"/>
          <w:b/>
          <w:bCs/>
          <w:color w:val="4472C4" w:themeColor="accent1"/>
          <w:sz w:val="24"/>
          <w:szCs w:val="24"/>
        </w:rPr>
      </w:pPr>
    </w:p>
    <w:p w14:paraId="14054DA6" w14:textId="6161F606" w:rsidR="006B0AC3" w:rsidRPr="00E37E0E" w:rsidRDefault="00DA18EE" w:rsidP="00442D2A">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Het wetenschappelijk onderzoek naar de veiligheid en bijwerkingen van siliconenborstimplantaten kent vele en ernstige tekortkomingen.</w:t>
      </w:r>
      <w:r w:rsidR="00442D2A" w:rsidRPr="00E37E0E">
        <w:rPr>
          <w:rFonts w:ascii="Source Sans Pro" w:eastAsiaTheme="majorEastAsia" w:hAnsi="Source Sans Pro" w:cs="Times New Roman"/>
          <w:sz w:val="24"/>
          <w:szCs w:val="24"/>
        </w:rPr>
        <w:t xml:space="preserve"> Deze</w:t>
      </w:r>
      <w:r w:rsidR="008C6CF5" w:rsidRPr="00E37E0E">
        <w:rPr>
          <w:rFonts w:ascii="Source Sans Pro" w:eastAsiaTheme="majorEastAsia" w:hAnsi="Source Sans Pro" w:cs="Times New Roman"/>
          <w:sz w:val="24"/>
          <w:szCs w:val="24"/>
        </w:rPr>
        <w:t xml:space="preserve"> beletten het trekken van harde en duidelijke conclusies.</w:t>
      </w:r>
      <w:r w:rsidR="00FD0EBB" w:rsidRPr="00E37E0E">
        <w:rPr>
          <w:rFonts w:ascii="Source Sans Pro" w:eastAsiaTheme="majorEastAsia" w:hAnsi="Source Sans Pro" w:cs="Times New Roman"/>
          <w:sz w:val="24"/>
          <w:szCs w:val="24"/>
        </w:rPr>
        <w:t xml:space="preserve"> De laatste jaren groeit de twijfel over de veiligheid van SBI</w:t>
      </w:r>
      <w:r w:rsidR="00837220" w:rsidRPr="00E37E0E">
        <w:rPr>
          <w:rFonts w:ascii="Source Sans Pro" w:eastAsiaTheme="majorEastAsia" w:hAnsi="Source Sans Pro" w:cs="Times New Roman"/>
          <w:sz w:val="24"/>
          <w:szCs w:val="24"/>
        </w:rPr>
        <w:t>’</w:t>
      </w:r>
      <w:r w:rsidR="00FD0EBB" w:rsidRPr="00E37E0E">
        <w:rPr>
          <w:rFonts w:ascii="Source Sans Pro" w:eastAsiaTheme="majorEastAsia" w:hAnsi="Source Sans Pro" w:cs="Times New Roman"/>
          <w:sz w:val="24"/>
          <w:szCs w:val="24"/>
        </w:rPr>
        <w:t xml:space="preserve">s </w:t>
      </w:r>
      <w:r w:rsidR="00837220" w:rsidRPr="00E37E0E">
        <w:rPr>
          <w:rFonts w:ascii="Source Sans Pro" w:eastAsiaTheme="majorEastAsia" w:hAnsi="Source Sans Pro" w:cs="Times New Roman"/>
          <w:sz w:val="24"/>
          <w:szCs w:val="24"/>
        </w:rPr>
        <w:t>met name ook door Nederlands onderzoek.</w:t>
      </w:r>
      <w:r w:rsidR="00F65A9D" w:rsidRPr="00E37E0E">
        <w:rPr>
          <w:rFonts w:ascii="Source Sans Pro" w:eastAsiaTheme="majorEastAsia" w:hAnsi="Source Sans Pro" w:cs="Times New Roman"/>
          <w:sz w:val="24"/>
          <w:szCs w:val="24"/>
        </w:rPr>
        <w:t xml:space="preserve"> Dat betreft met name </w:t>
      </w:r>
      <w:r w:rsidR="00686437" w:rsidRPr="00E37E0E">
        <w:rPr>
          <w:rFonts w:ascii="Source Sans Pro" w:eastAsiaTheme="majorEastAsia" w:hAnsi="Source Sans Pro" w:cs="Times New Roman"/>
          <w:sz w:val="24"/>
          <w:szCs w:val="24"/>
        </w:rPr>
        <w:t>h</w:t>
      </w:r>
      <w:r w:rsidR="00F65A9D" w:rsidRPr="00E37E0E">
        <w:rPr>
          <w:rFonts w:ascii="Source Sans Pro" w:eastAsiaTheme="majorEastAsia" w:hAnsi="Source Sans Pro" w:cs="Times New Roman"/>
          <w:sz w:val="24"/>
          <w:szCs w:val="24"/>
        </w:rPr>
        <w:t>et risico op ALCL en het gegeven dat verwijderen van SBI’s leidt tot afname van klachten.</w:t>
      </w:r>
    </w:p>
    <w:p w14:paraId="76FBF069" w14:textId="0FB54AB8" w:rsidR="00C31B72" w:rsidRPr="00E37E0E" w:rsidRDefault="00C31B72" w:rsidP="00442D2A">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ab/>
        <w:t>Dit zijn ernstige constateringen van een hulpmiddel dat al meer dan zestig jaar in de handel is.</w:t>
      </w:r>
      <w:r w:rsidR="004B758D" w:rsidRPr="00E37E0E">
        <w:rPr>
          <w:rFonts w:ascii="Source Sans Pro" w:eastAsiaTheme="majorEastAsia" w:hAnsi="Source Sans Pro" w:cs="Times New Roman"/>
          <w:sz w:val="24"/>
          <w:szCs w:val="24"/>
        </w:rPr>
        <w:t xml:space="preserve"> Claims dat deze hulpmiddelen veilig zijn omdat ze al zo lang in de handel zijn of omdat de registratieautoriteiten er redelijk zeker van zijn dat </w:t>
      </w:r>
      <w:r w:rsidR="00944EE8" w:rsidRPr="00E37E0E">
        <w:rPr>
          <w:rFonts w:ascii="Source Sans Pro" w:eastAsiaTheme="majorEastAsia" w:hAnsi="Source Sans Pro" w:cs="Times New Roman"/>
          <w:sz w:val="24"/>
          <w:szCs w:val="24"/>
        </w:rPr>
        <w:t xml:space="preserve">ze </w:t>
      </w:r>
      <w:r w:rsidR="004B758D" w:rsidRPr="00E37E0E">
        <w:rPr>
          <w:rFonts w:ascii="Source Sans Pro" w:eastAsiaTheme="majorEastAsia" w:hAnsi="Source Sans Pro" w:cs="Times New Roman"/>
          <w:sz w:val="24"/>
          <w:szCs w:val="24"/>
        </w:rPr>
        <w:t>niet schadelijk zijn, stellen niet gerust.</w:t>
      </w:r>
      <w:r w:rsidR="002A74FB" w:rsidRPr="00E37E0E">
        <w:rPr>
          <w:rFonts w:ascii="Source Sans Pro" w:eastAsiaTheme="majorEastAsia" w:hAnsi="Source Sans Pro" w:cs="Times New Roman"/>
          <w:sz w:val="24"/>
          <w:szCs w:val="24"/>
        </w:rPr>
        <w:t xml:space="preserve"> Het belang van patiënten wordt hiermee weer eens ondergeschikt gemaakt aan dat van </w:t>
      </w:r>
      <w:r w:rsidR="00F42B4C" w:rsidRPr="00E37E0E">
        <w:rPr>
          <w:rFonts w:ascii="Source Sans Pro" w:eastAsiaTheme="majorEastAsia" w:hAnsi="Source Sans Pro" w:cs="Times New Roman"/>
          <w:sz w:val="24"/>
          <w:szCs w:val="24"/>
        </w:rPr>
        <w:t>f</w:t>
      </w:r>
      <w:r w:rsidR="002A74FB" w:rsidRPr="00E37E0E">
        <w:rPr>
          <w:rFonts w:ascii="Source Sans Pro" w:eastAsiaTheme="majorEastAsia" w:hAnsi="Source Sans Pro" w:cs="Times New Roman"/>
          <w:sz w:val="24"/>
          <w:szCs w:val="24"/>
        </w:rPr>
        <w:t>abrikanten en artsen.</w:t>
      </w:r>
    </w:p>
    <w:p w14:paraId="4556BCD6" w14:textId="3972AB8C" w:rsidR="00C12FFE" w:rsidRDefault="00C12FFE" w:rsidP="00442D2A">
      <w:pPr>
        <w:spacing w:after="0" w:line="360" w:lineRule="auto"/>
        <w:rPr>
          <w:rFonts w:ascii="Source Sans Pro" w:eastAsiaTheme="majorEastAsia" w:hAnsi="Source Sans Pro" w:cs="Times New Roman"/>
          <w:sz w:val="24"/>
          <w:szCs w:val="24"/>
        </w:rPr>
      </w:pPr>
      <w:r w:rsidRPr="00E37E0E">
        <w:rPr>
          <w:rFonts w:ascii="Source Sans Pro" w:eastAsiaTheme="majorEastAsia" w:hAnsi="Source Sans Pro" w:cs="Times New Roman"/>
          <w:sz w:val="24"/>
          <w:szCs w:val="24"/>
        </w:rPr>
        <w:tab/>
        <w:t xml:space="preserve">Hoe groot de risico’s zijn kan op grond van het beschikbare onderzoek niet worden ingeschat. </w:t>
      </w:r>
      <w:r w:rsidR="00D75ABC" w:rsidRPr="00E37E0E">
        <w:rPr>
          <w:rFonts w:ascii="Source Sans Pro" w:eastAsiaTheme="majorEastAsia" w:hAnsi="Source Sans Pro" w:cs="Times New Roman"/>
          <w:sz w:val="24"/>
          <w:szCs w:val="24"/>
        </w:rPr>
        <w:t>Onderzoekers zijn vaak van mening dat deze klein zijn</w:t>
      </w:r>
      <w:r w:rsidR="00103C04" w:rsidRPr="00E37E0E">
        <w:rPr>
          <w:rFonts w:ascii="Source Sans Pro" w:eastAsiaTheme="majorEastAsia" w:hAnsi="Source Sans Pro" w:cs="Times New Roman"/>
          <w:sz w:val="24"/>
          <w:szCs w:val="24"/>
        </w:rPr>
        <w:t>, maar de wetenschappelijke onderbouwing daarvan is dubieus. Maar ook al zouden risico’s klein zijn, dan dienen de risicofactoren dui</w:t>
      </w:r>
      <w:r w:rsidR="006E7D25" w:rsidRPr="00E37E0E">
        <w:rPr>
          <w:rFonts w:ascii="Source Sans Pro" w:eastAsiaTheme="majorEastAsia" w:hAnsi="Source Sans Pro" w:cs="Times New Roman"/>
          <w:sz w:val="24"/>
          <w:szCs w:val="24"/>
        </w:rPr>
        <w:t>d</w:t>
      </w:r>
      <w:r w:rsidR="00103C04" w:rsidRPr="00E37E0E">
        <w:rPr>
          <w:rFonts w:ascii="Source Sans Pro" w:eastAsiaTheme="majorEastAsia" w:hAnsi="Source Sans Pro" w:cs="Times New Roman"/>
          <w:sz w:val="24"/>
          <w:szCs w:val="24"/>
        </w:rPr>
        <w:t>elijk in kaart</w:t>
      </w:r>
      <w:r w:rsidR="006E7D25" w:rsidRPr="00E37E0E">
        <w:rPr>
          <w:rFonts w:ascii="Source Sans Pro" w:eastAsiaTheme="majorEastAsia" w:hAnsi="Source Sans Pro" w:cs="Times New Roman"/>
          <w:sz w:val="24"/>
          <w:szCs w:val="24"/>
        </w:rPr>
        <w:t xml:space="preserve"> te</w:t>
      </w:r>
      <w:r w:rsidR="00103C04" w:rsidRPr="00E37E0E">
        <w:rPr>
          <w:rFonts w:ascii="Source Sans Pro" w:eastAsiaTheme="majorEastAsia" w:hAnsi="Source Sans Pro" w:cs="Times New Roman"/>
          <w:sz w:val="24"/>
          <w:szCs w:val="24"/>
        </w:rPr>
        <w:t xml:space="preserve"> </w:t>
      </w:r>
      <w:r w:rsidR="006E7D25" w:rsidRPr="00E37E0E">
        <w:rPr>
          <w:rFonts w:ascii="Source Sans Pro" w:eastAsiaTheme="majorEastAsia" w:hAnsi="Source Sans Pro" w:cs="Times New Roman"/>
          <w:sz w:val="24"/>
          <w:szCs w:val="24"/>
        </w:rPr>
        <w:t>worden gebracht</w:t>
      </w:r>
      <w:r w:rsidR="003F1548" w:rsidRPr="00E37E0E">
        <w:rPr>
          <w:rFonts w:ascii="Source Sans Pro" w:eastAsiaTheme="majorEastAsia" w:hAnsi="Source Sans Pro" w:cs="Times New Roman"/>
          <w:sz w:val="24"/>
          <w:szCs w:val="24"/>
        </w:rPr>
        <w:t xml:space="preserve"> zodat patiënten zelf een verantwoorde keuze kunnen maken.</w:t>
      </w:r>
    </w:p>
    <w:p w14:paraId="5376141B" w14:textId="415F6119" w:rsidR="007A07C5" w:rsidRPr="00E37E0E" w:rsidRDefault="007A07C5" w:rsidP="00511421">
      <w:pPr>
        <w:spacing w:after="0" w:line="360" w:lineRule="auto"/>
        <w:ind w:firstLine="708"/>
        <w:rPr>
          <w:rFonts w:ascii="Source Sans Pro" w:eastAsiaTheme="majorEastAsia" w:hAnsi="Source Sans Pro" w:cs="Times New Roman"/>
          <w:sz w:val="24"/>
          <w:szCs w:val="24"/>
        </w:rPr>
      </w:pPr>
      <w:r>
        <w:rPr>
          <w:rFonts w:ascii="Source Sans Pro" w:eastAsiaTheme="majorEastAsia" w:hAnsi="Source Sans Pro" w:cs="Times New Roman"/>
          <w:sz w:val="24"/>
          <w:szCs w:val="24"/>
        </w:rPr>
        <w:t xml:space="preserve">De wijze waarop de NVPC </w:t>
      </w:r>
      <w:r w:rsidR="00511421">
        <w:rPr>
          <w:rFonts w:ascii="Source Sans Pro" w:eastAsiaTheme="majorEastAsia" w:hAnsi="Source Sans Pro" w:cs="Times New Roman"/>
          <w:sz w:val="24"/>
          <w:szCs w:val="24"/>
        </w:rPr>
        <w:t xml:space="preserve">met de wetenschappelijke kwaliteit van onderzoeken omgaat is illustratief voor </w:t>
      </w:r>
      <w:r w:rsidR="00CB240C">
        <w:rPr>
          <w:rFonts w:ascii="Source Sans Pro" w:eastAsiaTheme="majorEastAsia" w:hAnsi="Source Sans Pro" w:cs="Times New Roman"/>
          <w:sz w:val="24"/>
          <w:szCs w:val="24"/>
        </w:rPr>
        <w:t xml:space="preserve">het probleem: </w:t>
      </w:r>
      <w:r w:rsidR="000242D9">
        <w:rPr>
          <w:rFonts w:ascii="Source Sans Pro" w:eastAsiaTheme="majorEastAsia" w:hAnsi="Source Sans Pro" w:cs="Times New Roman"/>
          <w:sz w:val="24"/>
          <w:szCs w:val="24"/>
        </w:rPr>
        <w:t>ui</w:t>
      </w:r>
      <w:r w:rsidR="00CB240C">
        <w:rPr>
          <w:rFonts w:ascii="Source Sans Pro" w:eastAsiaTheme="majorEastAsia" w:hAnsi="Source Sans Pro" w:cs="Times New Roman"/>
          <w:sz w:val="24"/>
          <w:szCs w:val="24"/>
        </w:rPr>
        <w:t xml:space="preserve">t slecht onderzoek kan men geen geruststellende </w:t>
      </w:r>
      <w:r w:rsidR="000242D9">
        <w:rPr>
          <w:rFonts w:ascii="Source Sans Pro" w:eastAsiaTheme="majorEastAsia" w:hAnsi="Source Sans Pro" w:cs="Times New Roman"/>
          <w:sz w:val="24"/>
          <w:szCs w:val="24"/>
        </w:rPr>
        <w:t xml:space="preserve">conclusies trekken. Het wordt tijd dat </w:t>
      </w:r>
      <w:r w:rsidR="000B3E88">
        <w:rPr>
          <w:rFonts w:ascii="Source Sans Pro" w:eastAsiaTheme="majorEastAsia" w:hAnsi="Source Sans Pro" w:cs="Times New Roman"/>
          <w:sz w:val="24"/>
          <w:szCs w:val="24"/>
        </w:rPr>
        <w:t xml:space="preserve">plastisch chirurgen ernst gaan maken met </w:t>
      </w:r>
      <w:r w:rsidR="00392262">
        <w:rPr>
          <w:rFonts w:ascii="Source Sans Pro" w:eastAsiaTheme="majorEastAsia" w:hAnsi="Source Sans Pro" w:cs="Times New Roman"/>
          <w:sz w:val="24"/>
          <w:szCs w:val="24"/>
        </w:rPr>
        <w:t xml:space="preserve">het implementeren van </w:t>
      </w:r>
      <w:r w:rsidR="000B3E88">
        <w:rPr>
          <w:rFonts w:ascii="Source Sans Pro" w:eastAsiaTheme="majorEastAsia" w:hAnsi="Source Sans Pro" w:cs="Times New Roman"/>
          <w:sz w:val="24"/>
          <w:szCs w:val="24"/>
        </w:rPr>
        <w:t>de principes van evidence-</w:t>
      </w:r>
      <w:proofErr w:type="spellStart"/>
      <w:r w:rsidR="000B3E88">
        <w:rPr>
          <w:rFonts w:ascii="Source Sans Pro" w:eastAsiaTheme="majorEastAsia" w:hAnsi="Source Sans Pro" w:cs="Times New Roman"/>
          <w:sz w:val="24"/>
          <w:szCs w:val="24"/>
        </w:rPr>
        <w:t>based</w:t>
      </w:r>
      <w:proofErr w:type="spellEnd"/>
      <w:r w:rsidR="000B3E88">
        <w:rPr>
          <w:rFonts w:ascii="Source Sans Pro" w:eastAsiaTheme="majorEastAsia" w:hAnsi="Source Sans Pro" w:cs="Times New Roman"/>
          <w:sz w:val="24"/>
          <w:szCs w:val="24"/>
        </w:rPr>
        <w:t xml:space="preserve"> </w:t>
      </w:r>
      <w:proofErr w:type="spellStart"/>
      <w:r w:rsidR="000B3E88">
        <w:rPr>
          <w:rFonts w:ascii="Source Sans Pro" w:eastAsiaTheme="majorEastAsia" w:hAnsi="Source Sans Pro" w:cs="Times New Roman"/>
          <w:sz w:val="24"/>
          <w:szCs w:val="24"/>
        </w:rPr>
        <w:t>medicine</w:t>
      </w:r>
      <w:proofErr w:type="spellEnd"/>
      <w:r w:rsidR="000B3E88">
        <w:rPr>
          <w:rFonts w:ascii="Source Sans Pro" w:eastAsiaTheme="majorEastAsia" w:hAnsi="Source Sans Pro" w:cs="Times New Roman"/>
          <w:sz w:val="24"/>
          <w:szCs w:val="24"/>
        </w:rPr>
        <w:t>.</w:t>
      </w:r>
    </w:p>
    <w:p w14:paraId="76E49141" w14:textId="0116EB08" w:rsidR="00442D2A" w:rsidRDefault="006A094D" w:rsidP="00187CA2">
      <w:pPr>
        <w:spacing w:after="0" w:line="360" w:lineRule="auto"/>
        <w:ind w:firstLine="708"/>
        <w:rPr>
          <w:rFonts w:ascii="Times New Roman" w:eastAsiaTheme="majorEastAsia" w:hAnsi="Times New Roman" w:cs="Times New Roman"/>
          <w:sz w:val="24"/>
          <w:szCs w:val="24"/>
        </w:rPr>
      </w:pPr>
      <w:r w:rsidRPr="00E37E0E">
        <w:rPr>
          <w:rFonts w:ascii="Source Sans Pro" w:eastAsiaTheme="majorEastAsia" w:hAnsi="Source Sans Pro" w:cs="Times New Roman"/>
          <w:sz w:val="24"/>
          <w:szCs w:val="24"/>
        </w:rPr>
        <w:t>Twee</w:t>
      </w:r>
      <w:r w:rsidR="00EE6251" w:rsidRPr="00E37E0E">
        <w:rPr>
          <w:rFonts w:ascii="Source Sans Pro" w:eastAsiaTheme="majorEastAsia" w:hAnsi="Source Sans Pro" w:cs="Times New Roman"/>
          <w:sz w:val="24"/>
          <w:szCs w:val="24"/>
        </w:rPr>
        <w:t xml:space="preserve"> belangrijk</w:t>
      </w:r>
      <w:r w:rsidRPr="00E37E0E">
        <w:rPr>
          <w:rFonts w:ascii="Source Sans Pro" w:eastAsiaTheme="majorEastAsia" w:hAnsi="Source Sans Pro" w:cs="Times New Roman"/>
          <w:sz w:val="24"/>
          <w:szCs w:val="24"/>
        </w:rPr>
        <w:t>e</w:t>
      </w:r>
      <w:r w:rsidR="00EE6251" w:rsidRPr="00E37E0E">
        <w:rPr>
          <w:rFonts w:ascii="Source Sans Pro" w:eastAsiaTheme="majorEastAsia" w:hAnsi="Source Sans Pro" w:cs="Times New Roman"/>
          <w:sz w:val="24"/>
          <w:szCs w:val="24"/>
        </w:rPr>
        <w:t xml:space="preserve"> principe</w:t>
      </w:r>
      <w:r w:rsidRPr="00E37E0E">
        <w:rPr>
          <w:rFonts w:ascii="Source Sans Pro" w:eastAsiaTheme="majorEastAsia" w:hAnsi="Source Sans Pro" w:cs="Times New Roman"/>
          <w:sz w:val="24"/>
          <w:szCs w:val="24"/>
        </w:rPr>
        <w:t>s</w:t>
      </w:r>
      <w:r w:rsidR="00EE6251" w:rsidRPr="00E37E0E">
        <w:rPr>
          <w:rFonts w:ascii="Source Sans Pro" w:eastAsiaTheme="majorEastAsia" w:hAnsi="Source Sans Pro" w:cs="Times New Roman"/>
          <w:sz w:val="24"/>
          <w:szCs w:val="24"/>
        </w:rPr>
        <w:t xml:space="preserve"> in de geneeskunde </w:t>
      </w:r>
      <w:r w:rsidR="003F1548" w:rsidRPr="00E37E0E">
        <w:rPr>
          <w:rFonts w:ascii="Source Sans Pro" w:eastAsiaTheme="majorEastAsia" w:hAnsi="Source Sans Pro" w:cs="Times New Roman"/>
          <w:sz w:val="24"/>
          <w:szCs w:val="24"/>
        </w:rPr>
        <w:t>zijn</w:t>
      </w:r>
      <w:r w:rsidR="00EE6251" w:rsidRPr="00E37E0E">
        <w:rPr>
          <w:rFonts w:ascii="Source Sans Pro" w:eastAsiaTheme="majorEastAsia" w:hAnsi="Source Sans Pro" w:cs="Times New Roman"/>
          <w:sz w:val="24"/>
          <w:szCs w:val="24"/>
        </w:rPr>
        <w:t xml:space="preserve"> </w:t>
      </w:r>
      <w:proofErr w:type="spellStart"/>
      <w:r w:rsidR="00EE6251" w:rsidRPr="00E37E0E">
        <w:rPr>
          <w:rFonts w:ascii="Source Sans Pro" w:eastAsiaTheme="majorEastAsia" w:hAnsi="Source Sans Pro" w:cs="Times New Roman"/>
          <w:i/>
          <w:iCs/>
          <w:sz w:val="24"/>
          <w:szCs w:val="24"/>
        </w:rPr>
        <w:t>Primum</w:t>
      </w:r>
      <w:proofErr w:type="spellEnd"/>
      <w:r w:rsidR="00EE6251" w:rsidRPr="00E37E0E">
        <w:rPr>
          <w:rFonts w:ascii="Source Sans Pro" w:eastAsiaTheme="majorEastAsia" w:hAnsi="Source Sans Pro" w:cs="Times New Roman"/>
          <w:i/>
          <w:iCs/>
          <w:sz w:val="24"/>
          <w:szCs w:val="24"/>
        </w:rPr>
        <w:t xml:space="preserve"> non </w:t>
      </w:r>
      <w:proofErr w:type="spellStart"/>
      <w:r w:rsidR="00EE6251" w:rsidRPr="00E37E0E">
        <w:rPr>
          <w:rFonts w:ascii="Source Sans Pro" w:eastAsiaTheme="majorEastAsia" w:hAnsi="Source Sans Pro" w:cs="Times New Roman"/>
          <w:i/>
          <w:iCs/>
          <w:sz w:val="24"/>
          <w:szCs w:val="24"/>
        </w:rPr>
        <w:t>nocere</w:t>
      </w:r>
      <w:proofErr w:type="spellEnd"/>
      <w:r w:rsidR="00EE6251" w:rsidRPr="00E37E0E">
        <w:rPr>
          <w:rFonts w:ascii="Source Sans Pro" w:eastAsiaTheme="majorEastAsia" w:hAnsi="Source Sans Pro" w:cs="Times New Roman"/>
          <w:sz w:val="24"/>
          <w:szCs w:val="24"/>
        </w:rPr>
        <w:t xml:space="preserve"> en </w:t>
      </w:r>
      <w:r w:rsidR="00EE6251" w:rsidRPr="00E37E0E">
        <w:rPr>
          <w:rFonts w:ascii="Source Sans Pro" w:eastAsiaTheme="majorEastAsia" w:hAnsi="Source Sans Pro" w:cs="Times New Roman"/>
          <w:i/>
          <w:iCs/>
          <w:sz w:val="24"/>
          <w:szCs w:val="24"/>
        </w:rPr>
        <w:t xml:space="preserve">In dubio </w:t>
      </w:r>
      <w:proofErr w:type="spellStart"/>
      <w:r w:rsidR="00EE6251" w:rsidRPr="00E37E0E">
        <w:rPr>
          <w:rFonts w:ascii="Source Sans Pro" w:eastAsiaTheme="majorEastAsia" w:hAnsi="Source Sans Pro" w:cs="Times New Roman"/>
          <w:i/>
          <w:iCs/>
          <w:sz w:val="24"/>
          <w:szCs w:val="24"/>
        </w:rPr>
        <w:t>abstine</w:t>
      </w:r>
      <w:proofErr w:type="spellEnd"/>
      <w:r w:rsidR="00EE6251" w:rsidRPr="00E37E0E">
        <w:rPr>
          <w:rFonts w:ascii="Source Sans Pro" w:eastAsiaTheme="majorEastAsia" w:hAnsi="Source Sans Pro" w:cs="Times New Roman"/>
          <w:sz w:val="24"/>
          <w:szCs w:val="24"/>
        </w:rPr>
        <w:t xml:space="preserve">: </w:t>
      </w:r>
      <w:r w:rsidR="009A0C1F" w:rsidRPr="00E37E0E">
        <w:rPr>
          <w:rFonts w:ascii="Source Sans Pro" w:eastAsiaTheme="majorEastAsia" w:hAnsi="Source Sans Pro" w:cs="Times New Roman"/>
          <w:sz w:val="24"/>
          <w:szCs w:val="24"/>
        </w:rPr>
        <w:t xml:space="preserve">breng de </w:t>
      </w:r>
      <w:r w:rsidRPr="00E37E0E">
        <w:rPr>
          <w:rFonts w:ascii="Source Sans Pro" w:eastAsiaTheme="majorEastAsia" w:hAnsi="Source Sans Pro" w:cs="Times New Roman"/>
          <w:sz w:val="24"/>
          <w:szCs w:val="24"/>
        </w:rPr>
        <w:t>patiënt</w:t>
      </w:r>
      <w:r w:rsidR="009A0C1F" w:rsidRPr="00E37E0E">
        <w:rPr>
          <w:rFonts w:ascii="Source Sans Pro" w:eastAsiaTheme="majorEastAsia" w:hAnsi="Source Sans Pro" w:cs="Times New Roman"/>
          <w:sz w:val="24"/>
          <w:szCs w:val="24"/>
        </w:rPr>
        <w:t xml:space="preserve"> vooral geen schade toe en zie bij twijfel af van een interventie of een behandeling.</w:t>
      </w:r>
      <w:r w:rsidR="00B94876" w:rsidRPr="00E37E0E">
        <w:rPr>
          <w:rFonts w:ascii="Source Sans Pro" w:eastAsiaTheme="majorEastAsia" w:hAnsi="Source Sans Pro" w:cs="Times New Roman"/>
          <w:sz w:val="24"/>
          <w:szCs w:val="24"/>
        </w:rPr>
        <w:t xml:space="preserve"> Het overdenken van deze principes door artsen en patiënten kan bijdragen aan de beslissing om al dan niet SBI’s te plaatsen of </w:t>
      </w:r>
      <w:r w:rsidR="00406C46" w:rsidRPr="00E37E0E">
        <w:rPr>
          <w:rFonts w:ascii="Source Sans Pro" w:eastAsiaTheme="majorEastAsia" w:hAnsi="Source Sans Pro" w:cs="Times New Roman"/>
          <w:sz w:val="24"/>
          <w:szCs w:val="24"/>
        </w:rPr>
        <w:t xml:space="preserve">ze </w:t>
      </w:r>
      <w:r w:rsidR="00B94876" w:rsidRPr="00E37E0E">
        <w:rPr>
          <w:rFonts w:ascii="Source Sans Pro" w:eastAsiaTheme="majorEastAsia" w:hAnsi="Source Sans Pro" w:cs="Times New Roman"/>
          <w:sz w:val="24"/>
          <w:szCs w:val="24"/>
        </w:rPr>
        <w:t>te laten verwijderen.</w:t>
      </w:r>
    </w:p>
    <w:p w14:paraId="19BD8893" w14:textId="172D347D" w:rsidR="00442D2A" w:rsidRDefault="00442D2A" w:rsidP="00442D2A">
      <w:pPr>
        <w:spacing w:after="0" w:line="360" w:lineRule="auto"/>
        <w:rPr>
          <w:rFonts w:ascii="Times New Roman" w:eastAsiaTheme="majorEastAsia" w:hAnsi="Times New Roman" w:cs="Times New Roman"/>
          <w:sz w:val="24"/>
          <w:szCs w:val="24"/>
        </w:rPr>
      </w:pPr>
    </w:p>
    <w:p w14:paraId="3C436505" w14:textId="008740D8" w:rsidR="00442D2A" w:rsidRDefault="00442D2A" w:rsidP="00442D2A">
      <w:pPr>
        <w:spacing w:after="0" w:line="360" w:lineRule="auto"/>
        <w:rPr>
          <w:rFonts w:ascii="Times New Roman" w:eastAsiaTheme="majorEastAsia" w:hAnsi="Times New Roman" w:cs="Times New Roman"/>
          <w:sz w:val="24"/>
          <w:szCs w:val="24"/>
        </w:rPr>
      </w:pPr>
    </w:p>
    <w:p w14:paraId="5FCF51A5" w14:textId="77777777" w:rsidR="00442D2A" w:rsidRPr="00442D2A" w:rsidRDefault="00442D2A" w:rsidP="00442D2A">
      <w:pPr>
        <w:spacing w:after="0" w:line="360" w:lineRule="auto"/>
        <w:rPr>
          <w:rFonts w:ascii="Times New Roman" w:eastAsiaTheme="majorEastAsia" w:hAnsi="Times New Roman" w:cs="Times New Roman"/>
          <w:sz w:val="24"/>
          <w:szCs w:val="24"/>
        </w:rPr>
      </w:pPr>
    </w:p>
    <w:p w14:paraId="243D7CF2" w14:textId="65EF1AEA" w:rsidR="006B0AC3" w:rsidRDefault="006B0AC3">
      <w:pPr>
        <w:spacing w:after="0" w:line="240" w:lineRule="auto"/>
        <w:rPr>
          <w:rFonts w:asciiTheme="majorHAnsi" w:eastAsiaTheme="majorEastAsia" w:hAnsiTheme="majorHAnsi" w:cstheme="majorBidi"/>
          <w:b/>
          <w:bCs/>
          <w:color w:val="4472C4" w:themeColor="accent1"/>
          <w:sz w:val="32"/>
          <w:szCs w:val="32"/>
        </w:rPr>
      </w:pPr>
      <w:r>
        <w:rPr>
          <w:rFonts w:asciiTheme="majorHAnsi" w:eastAsiaTheme="majorEastAsia" w:hAnsiTheme="majorHAnsi" w:cstheme="majorBidi"/>
          <w:b/>
          <w:bCs/>
          <w:color w:val="4472C4" w:themeColor="accent1"/>
          <w:sz w:val="32"/>
          <w:szCs w:val="32"/>
        </w:rPr>
        <w:br w:type="page"/>
      </w:r>
    </w:p>
    <w:sectPr w:rsidR="006B0AC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ADE5" w14:textId="77777777" w:rsidR="006526E8" w:rsidRDefault="006526E8">
      <w:r>
        <w:separator/>
      </w:r>
    </w:p>
  </w:endnote>
  <w:endnote w:type="continuationSeparator" w:id="0">
    <w:p w14:paraId="5336CB92" w14:textId="77777777" w:rsidR="006526E8" w:rsidRDefault="0065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roman"/>
    <w:pitch w:val="variable"/>
  </w:font>
  <w:font w:name="Dolly-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840002"/>
      <w:docPartObj>
        <w:docPartGallery w:val="Page Numbers (Bottom of Page)"/>
        <w:docPartUnique/>
      </w:docPartObj>
    </w:sdtPr>
    <w:sdtContent>
      <w:p w14:paraId="43EFD63B" w14:textId="77777777" w:rsidR="005D06EC" w:rsidRDefault="008361AB">
        <w:pPr>
          <w:pStyle w:val="Voettekst"/>
          <w:rPr>
            <w:rStyle w:val="Paginanummer"/>
          </w:rPr>
        </w:pPr>
        <w:r>
          <w:rPr>
            <w:rStyle w:val="Paginanummer"/>
          </w:rPr>
          <w:fldChar w:fldCharType="begin"/>
        </w:r>
        <w:r>
          <w:rPr>
            <w:rStyle w:val="Paginanummer"/>
          </w:rPr>
          <w:instrText>PAGE</w:instrText>
        </w:r>
        <w:r>
          <w:rPr>
            <w:rStyle w:val="Paginanummer"/>
          </w:rPr>
          <w:fldChar w:fldCharType="separate"/>
        </w:r>
        <w:r>
          <w:rPr>
            <w:rStyle w:val="Paginanummer"/>
          </w:rPr>
          <w:t>0</w:t>
        </w:r>
        <w:r>
          <w:rPr>
            <w:rStyle w:val="Paginanummer"/>
          </w:rPr>
          <w:fldChar w:fldCharType="end"/>
        </w:r>
      </w:p>
    </w:sdtContent>
  </w:sdt>
  <w:p w14:paraId="62FA7CAF" w14:textId="77777777" w:rsidR="005D06EC" w:rsidRDefault="005D06E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39213"/>
      <w:docPartObj>
        <w:docPartGallery w:val="Page Numbers (Bottom of Page)"/>
        <w:docPartUnique/>
      </w:docPartObj>
    </w:sdtPr>
    <w:sdtContent>
      <w:p w14:paraId="6F12A343" w14:textId="77777777" w:rsidR="005D06EC" w:rsidRDefault="008361AB">
        <w:pPr>
          <w:pStyle w:val="Voettekst"/>
          <w:rPr>
            <w:rStyle w:val="Paginanummer"/>
          </w:rPr>
        </w:pPr>
        <w:r>
          <w:rPr>
            <w:rStyle w:val="Paginanummer"/>
          </w:rPr>
          <w:fldChar w:fldCharType="begin"/>
        </w:r>
        <w:r>
          <w:rPr>
            <w:rStyle w:val="Paginanummer"/>
          </w:rPr>
          <w:instrText>PAGE</w:instrText>
        </w:r>
        <w:r>
          <w:rPr>
            <w:rStyle w:val="Paginanummer"/>
          </w:rPr>
          <w:fldChar w:fldCharType="separate"/>
        </w:r>
        <w:r>
          <w:rPr>
            <w:rStyle w:val="Paginanummer"/>
          </w:rPr>
          <w:t>81</w:t>
        </w:r>
        <w:r>
          <w:rPr>
            <w:rStyle w:val="Paginanummer"/>
          </w:rPr>
          <w:fldChar w:fldCharType="end"/>
        </w:r>
      </w:p>
    </w:sdtContent>
  </w:sdt>
  <w:p w14:paraId="390E2C43" w14:textId="77777777" w:rsidR="005D06EC" w:rsidRDefault="005D06EC">
    <w:pPr>
      <w:pStyle w:val="Voettekst"/>
      <w:ind w:right="360"/>
      <w:jc w:val="center"/>
    </w:pPr>
  </w:p>
  <w:p w14:paraId="6FC4E7F8" w14:textId="77777777" w:rsidR="005D06EC" w:rsidRDefault="005D06E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0849" w14:textId="77777777" w:rsidR="005D06EC" w:rsidRDefault="005D06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37CEF" w14:textId="77777777" w:rsidR="006526E8" w:rsidRDefault="006526E8">
      <w:pPr>
        <w:spacing w:after="0" w:line="240" w:lineRule="auto"/>
      </w:pPr>
      <w:r>
        <w:separator/>
      </w:r>
    </w:p>
  </w:footnote>
  <w:footnote w:type="continuationSeparator" w:id="0">
    <w:p w14:paraId="70909D37" w14:textId="77777777" w:rsidR="006526E8" w:rsidRDefault="006526E8">
      <w:pPr>
        <w:spacing w:after="0" w:line="240" w:lineRule="auto"/>
      </w:pPr>
      <w:r>
        <w:continuationSeparator/>
      </w:r>
    </w:p>
  </w:footnote>
  <w:footnote w:id="1">
    <w:p w14:paraId="2439B9BA" w14:textId="1272BC1C" w:rsidR="006876B9" w:rsidRDefault="006876B9">
      <w:pPr>
        <w:pStyle w:val="Voetnoottekst"/>
      </w:pPr>
      <w:r>
        <w:rPr>
          <w:rStyle w:val="Voetnootmarkering"/>
        </w:rPr>
        <w:footnoteRef/>
      </w:r>
      <w:r>
        <w:t xml:space="preserve"> </w:t>
      </w:r>
      <w:r w:rsidR="00695114" w:rsidRPr="00695114">
        <w:t>De informatie in dit en het volgende hoofdstuk is grotendeels ontleend aan hetgeen ik in mijn boeken al heb gepubliceerd: Het pillenprobleem, Psychofarmaca en wetenschappelijk onderzoek met psychofarmaca, Antidepressiva en depressie, en Griep.</w:t>
      </w:r>
    </w:p>
  </w:footnote>
  <w:footnote w:id="2">
    <w:p w14:paraId="3F86C4E7" w14:textId="241C3ABE" w:rsidR="00301055" w:rsidRDefault="00301055">
      <w:pPr>
        <w:pStyle w:val="Voetnoottekst"/>
      </w:pPr>
      <w:r>
        <w:rPr>
          <w:rStyle w:val="Voetnootmarkering"/>
        </w:rPr>
        <w:footnoteRef/>
      </w:r>
      <w:r>
        <w:t xml:space="preserve"> </w:t>
      </w:r>
      <w:r w:rsidRPr="00301055">
        <w:t>https://www.cdc.gov/csels/dsepd/ss1978/lesson1/section7.html</w:t>
      </w:r>
    </w:p>
  </w:footnote>
  <w:footnote w:id="3">
    <w:p w14:paraId="408B01F7" w14:textId="77777777" w:rsidR="00D42F2B" w:rsidRDefault="00D42F2B" w:rsidP="00D42F2B">
      <w:pPr>
        <w:pStyle w:val="Voetnoottekst"/>
      </w:pPr>
      <w:r>
        <w:rPr>
          <w:rStyle w:val="Voetnootmarkering"/>
        </w:rPr>
        <w:footnoteRef/>
      </w:r>
      <w:r>
        <w:t xml:space="preserve"> Bouter LM, Van Dongen MCJM, </w:t>
      </w:r>
      <w:r>
        <w:t>Zielhuis GA, Zeegers MPA. Leerboek epidemiologie [kernboek]. Houten: Bohn Stafleu en Van Loghum, 2016.</w:t>
      </w:r>
    </w:p>
    <w:p w14:paraId="2FD73926" w14:textId="77777777" w:rsidR="00D42F2B" w:rsidRDefault="00D42F2B" w:rsidP="00D42F2B">
      <w:pPr>
        <w:pStyle w:val="Voetnoottekst"/>
      </w:pPr>
      <w:r>
        <w:t>VandenBroucke JP, Hofman A. Grondslagen der epidemiologie. Elsevier gezondheidszorg, 1999.</w:t>
      </w:r>
    </w:p>
    <w:p w14:paraId="6EB8272A" w14:textId="77777777" w:rsidR="00D42F2B" w:rsidRDefault="00D42F2B" w:rsidP="00D42F2B">
      <w:pPr>
        <w:pStyle w:val="Voetnoottekst"/>
      </w:pPr>
      <w:r>
        <w:t>Bijl D, Grobbee DE. Het patiëntcontrole-onderzoek. Gebu 1999;33:127-34.</w:t>
      </w:r>
    </w:p>
    <w:p w14:paraId="1096F15A" w14:textId="29C37796" w:rsidR="00D42F2B" w:rsidRDefault="00D42F2B" w:rsidP="00D42F2B">
      <w:pPr>
        <w:pStyle w:val="Voetnoottekst"/>
      </w:pPr>
      <w:r>
        <w:t>Grimes DA, Schultz KF. Bias and causal associations in observational research (Epidemiology series). Lancet 2002;359:248-52.</w:t>
      </w:r>
    </w:p>
  </w:footnote>
  <w:footnote w:id="4">
    <w:p w14:paraId="43458E9E" w14:textId="62EDF7EA" w:rsidR="007F43BE" w:rsidRDefault="007F43BE">
      <w:pPr>
        <w:pStyle w:val="Voetnoottekst"/>
      </w:pPr>
      <w:r>
        <w:rPr>
          <w:rStyle w:val="Voetnootmarkering"/>
        </w:rPr>
        <w:footnoteRef/>
      </w:r>
      <w:r>
        <w:t xml:space="preserve"> </w:t>
      </w:r>
      <w:r w:rsidRPr="007F43BE">
        <w:t xml:space="preserve">Hill AB. The environment and </w:t>
      </w:r>
      <w:r w:rsidRPr="007F43BE">
        <w:t>disease association or causation. Proc R Soc Med 1965;58:295-300.</w:t>
      </w:r>
    </w:p>
  </w:footnote>
  <w:footnote w:id="5">
    <w:p w14:paraId="56A583D8" w14:textId="2537AA54" w:rsidR="00002A19" w:rsidRDefault="00002A19">
      <w:pPr>
        <w:pStyle w:val="Voetnoottekst"/>
      </w:pPr>
      <w:r>
        <w:rPr>
          <w:rStyle w:val="Voetnootmarkering"/>
        </w:rPr>
        <w:footnoteRef/>
      </w:r>
      <w:r>
        <w:t xml:space="preserve"> </w:t>
      </w:r>
      <w:r w:rsidRPr="00002A19">
        <w:t>Downes MJ, Brennan ML, Williams HC, Dean RS. Development of a critical appraisal tool to assess the quality of cross-sectional studies (AXIS). BMJ Open 2016;6:e011458.</w:t>
      </w:r>
    </w:p>
  </w:footnote>
  <w:footnote w:id="6">
    <w:p w14:paraId="01C84C05" w14:textId="5D4D360E" w:rsidR="0072152A" w:rsidRPr="004A7457" w:rsidRDefault="00CB735C" w:rsidP="0072152A">
      <w:pPr>
        <w:widowControl w:val="0"/>
        <w:pBdr>
          <w:top w:val="nil"/>
          <w:left w:val="nil"/>
          <w:bottom w:val="nil"/>
          <w:right w:val="nil"/>
          <w:between w:val="nil"/>
        </w:pBdr>
        <w:suppressAutoHyphens w:val="0"/>
        <w:spacing w:before="11" w:after="0" w:line="264" w:lineRule="auto"/>
        <w:ind w:right="257"/>
        <w:rPr>
          <w:rFonts w:ascii="Arial" w:eastAsia="Arial" w:hAnsi="Arial" w:cs="Arial"/>
          <w:lang w:eastAsia="nl-NL"/>
        </w:rPr>
      </w:pPr>
      <w:r>
        <w:rPr>
          <w:rStyle w:val="Voetnootmarkering"/>
        </w:rPr>
        <w:footnoteRef/>
      </w:r>
      <w:r>
        <w:t xml:space="preserve"> </w:t>
      </w:r>
      <w:r w:rsidR="0072152A" w:rsidRPr="004A7457">
        <w:rPr>
          <w:rFonts w:ascii="Arial" w:eastAsia="Arial" w:hAnsi="Arial" w:cs="Arial"/>
          <w:lang w:eastAsia="nl-NL"/>
        </w:rPr>
        <w:t xml:space="preserve">a. </w:t>
      </w:r>
      <w:r w:rsidR="004A7457">
        <w:rPr>
          <w:rFonts w:ascii="Arial" w:eastAsia="Arial" w:hAnsi="Arial" w:cs="Arial"/>
          <w:lang w:eastAsia="nl-NL"/>
        </w:rPr>
        <w:t>Peters W</w:t>
      </w:r>
      <w:r w:rsidR="004E6D1D">
        <w:rPr>
          <w:rFonts w:ascii="Arial" w:eastAsia="Arial" w:hAnsi="Arial" w:cs="Arial"/>
          <w:lang w:eastAsia="nl-NL"/>
        </w:rPr>
        <w:t>, et al</w:t>
      </w:r>
      <w:r w:rsidR="004A7457">
        <w:rPr>
          <w:rFonts w:ascii="Arial" w:eastAsia="Arial" w:hAnsi="Arial" w:cs="Arial"/>
          <w:lang w:eastAsia="nl-NL"/>
        </w:rPr>
        <w:t xml:space="preserve">. </w:t>
      </w:r>
      <w:r w:rsidR="0072152A" w:rsidRPr="004A7457">
        <w:rPr>
          <w:rFonts w:ascii="Arial" w:eastAsia="Arial" w:hAnsi="Arial" w:cs="Arial"/>
          <w:lang w:eastAsia="nl-NL"/>
        </w:rPr>
        <w:t xml:space="preserve">Silicon </w:t>
      </w:r>
      <w:r w:rsidR="004E6D1D">
        <w:rPr>
          <w:rFonts w:ascii="Arial" w:eastAsia="Arial" w:hAnsi="Arial" w:cs="Arial"/>
          <w:lang w:eastAsia="nl-NL"/>
        </w:rPr>
        <w:t>a</w:t>
      </w:r>
      <w:r w:rsidR="0072152A" w:rsidRPr="004A7457">
        <w:rPr>
          <w:rFonts w:ascii="Arial" w:eastAsia="Arial" w:hAnsi="Arial" w:cs="Arial"/>
          <w:lang w:eastAsia="nl-NL"/>
        </w:rPr>
        <w:t xml:space="preserve">ssays in </w:t>
      </w:r>
      <w:r w:rsidR="004E6D1D">
        <w:rPr>
          <w:rFonts w:ascii="Arial" w:eastAsia="Arial" w:hAnsi="Arial" w:cs="Arial"/>
          <w:lang w:eastAsia="nl-NL"/>
        </w:rPr>
        <w:t>w</w:t>
      </w:r>
      <w:r w:rsidR="0072152A" w:rsidRPr="004A7457">
        <w:rPr>
          <w:rFonts w:ascii="Arial" w:eastAsia="Arial" w:hAnsi="Arial" w:cs="Arial"/>
          <w:lang w:eastAsia="nl-NL"/>
        </w:rPr>
        <w:t xml:space="preserve">omen with and without </w:t>
      </w:r>
      <w:r w:rsidR="004E6D1D">
        <w:rPr>
          <w:rFonts w:ascii="Arial" w:eastAsia="Arial" w:hAnsi="Arial" w:cs="Arial"/>
          <w:lang w:eastAsia="nl-NL"/>
        </w:rPr>
        <w:t>s</w:t>
      </w:r>
      <w:r w:rsidR="0072152A" w:rsidRPr="004A7457">
        <w:rPr>
          <w:rFonts w:ascii="Arial" w:eastAsia="Arial" w:hAnsi="Arial" w:cs="Arial"/>
          <w:lang w:eastAsia="nl-NL"/>
        </w:rPr>
        <w:t xml:space="preserve">ilicone </w:t>
      </w:r>
      <w:r w:rsidR="004E6D1D">
        <w:rPr>
          <w:rFonts w:ascii="Arial" w:eastAsia="Arial" w:hAnsi="Arial" w:cs="Arial"/>
          <w:lang w:eastAsia="nl-NL"/>
        </w:rPr>
        <w:t>g</w:t>
      </w:r>
      <w:r w:rsidR="0072152A" w:rsidRPr="004A7457">
        <w:rPr>
          <w:rFonts w:ascii="Arial" w:eastAsia="Arial" w:hAnsi="Arial" w:cs="Arial"/>
          <w:lang w:eastAsia="nl-NL"/>
        </w:rPr>
        <w:t xml:space="preserve">el </w:t>
      </w:r>
      <w:r w:rsidR="004E6D1D">
        <w:rPr>
          <w:rFonts w:ascii="Arial" w:eastAsia="Arial" w:hAnsi="Arial" w:cs="Arial"/>
          <w:lang w:eastAsia="nl-NL"/>
        </w:rPr>
        <w:t>i</w:t>
      </w:r>
      <w:r w:rsidR="0072152A" w:rsidRPr="004A7457">
        <w:rPr>
          <w:rFonts w:ascii="Arial" w:eastAsia="Arial" w:hAnsi="Arial" w:cs="Arial"/>
          <w:lang w:eastAsia="nl-NL"/>
        </w:rPr>
        <w:t>mplants - a review.</w:t>
      </w:r>
      <w:r w:rsidR="004E568B">
        <w:rPr>
          <w:rFonts w:ascii="Arial" w:eastAsia="Arial" w:hAnsi="Arial" w:cs="Arial"/>
          <w:lang w:eastAsia="nl-NL"/>
        </w:rPr>
        <w:t xml:space="preserve"> </w:t>
      </w:r>
      <w:r w:rsidR="0072152A" w:rsidRPr="004A7457">
        <w:rPr>
          <w:rFonts w:ascii="Arial" w:eastAsia="Arial" w:hAnsi="Arial" w:cs="Arial"/>
          <w:lang w:eastAsia="nl-NL"/>
        </w:rPr>
        <w:t xml:space="preserve">Ann Plast Surg 1999;43;324-30 </w:t>
      </w:r>
    </w:p>
    <w:p w14:paraId="7C18FD9B" w14:textId="5FC6377F" w:rsidR="0072152A" w:rsidRPr="004A7457" w:rsidRDefault="0072152A" w:rsidP="004A7457">
      <w:pPr>
        <w:widowControl w:val="0"/>
        <w:pBdr>
          <w:top w:val="nil"/>
          <w:left w:val="nil"/>
          <w:bottom w:val="nil"/>
          <w:right w:val="nil"/>
          <w:between w:val="nil"/>
        </w:pBdr>
        <w:suppressAutoHyphens w:val="0"/>
        <w:spacing w:before="11" w:after="0" w:line="264" w:lineRule="auto"/>
        <w:ind w:right="473"/>
        <w:rPr>
          <w:rFonts w:ascii="Arial" w:eastAsia="Arial" w:hAnsi="Arial" w:cs="Arial"/>
          <w:lang w:eastAsia="nl-NL"/>
        </w:rPr>
      </w:pPr>
      <w:r w:rsidRPr="004A7457">
        <w:rPr>
          <w:rFonts w:ascii="Arial" w:eastAsia="Arial" w:hAnsi="Arial" w:cs="Arial"/>
          <w:lang w:eastAsia="nl-NL"/>
        </w:rPr>
        <w:t xml:space="preserve">b. </w:t>
      </w:r>
      <w:r w:rsidR="004E568B">
        <w:rPr>
          <w:rFonts w:ascii="Arial" w:eastAsia="Arial" w:hAnsi="Arial" w:cs="Arial"/>
          <w:lang w:eastAsia="nl-NL"/>
        </w:rPr>
        <w:t xml:space="preserve">Misere </w:t>
      </w:r>
      <w:r w:rsidR="00053438">
        <w:rPr>
          <w:rFonts w:ascii="Arial" w:eastAsia="Arial" w:hAnsi="Arial" w:cs="Arial"/>
          <w:lang w:eastAsia="nl-NL"/>
        </w:rPr>
        <w:t>RML, et</w:t>
      </w:r>
      <w:r w:rsidR="004E568B">
        <w:rPr>
          <w:rFonts w:ascii="Arial" w:eastAsia="Arial" w:hAnsi="Arial" w:cs="Arial"/>
          <w:lang w:eastAsia="nl-NL"/>
        </w:rPr>
        <w:t xml:space="preserve"> al. </w:t>
      </w:r>
      <w:r w:rsidRPr="004A7457">
        <w:rPr>
          <w:rFonts w:ascii="Arial" w:eastAsia="Arial" w:hAnsi="Arial" w:cs="Arial"/>
          <w:lang w:eastAsia="nl-NL"/>
        </w:rPr>
        <w:t xml:space="preserve">The </w:t>
      </w:r>
      <w:r w:rsidR="00095A2A">
        <w:rPr>
          <w:rFonts w:ascii="Arial" w:eastAsia="Arial" w:hAnsi="Arial" w:cs="Arial"/>
          <w:lang w:eastAsia="nl-NL"/>
        </w:rPr>
        <w:t>p</w:t>
      </w:r>
      <w:r w:rsidRPr="004A7457">
        <w:rPr>
          <w:rFonts w:ascii="Arial" w:eastAsia="Arial" w:hAnsi="Arial" w:cs="Arial"/>
          <w:lang w:eastAsia="nl-NL"/>
        </w:rPr>
        <w:t xml:space="preserve">revalence of </w:t>
      </w:r>
      <w:r w:rsidR="00095A2A">
        <w:rPr>
          <w:rFonts w:ascii="Arial" w:eastAsia="Arial" w:hAnsi="Arial" w:cs="Arial"/>
          <w:lang w:eastAsia="nl-NL"/>
        </w:rPr>
        <w:t>s</w:t>
      </w:r>
      <w:r w:rsidRPr="004A7457">
        <w:rPr>
          <w:rFonts w:ascii="Arial" w:eastAsia="Arial" w:hAnsi="Arial" w:cs="Arial"/>
          <w:lang w:eastAsia="nl-NL"/>
        </w:rPr>
        <w:t>elf-</w:t>
      </w:r>
      <w:r w:rsidR="00095A2A">
        <w:rPr>
          <w:rFonts w:ascii="Arial" w:eastAsia="Arial" w:hAnsi="Arial" w:cs="Arial"/>
          <w:lang w:eastAsia="nl-NL"/>
        </w:rPr>
        <w:t>r</w:t>
      </w:r>
      <w:r w:rsidRPr="004A7457">
        <w:rPr>
          <w:rFonts w:ascii="Arial" w:eastAsia="Arial" w:hAnsi="Arial" w:cs="Arial"/>
          <w:lang w:eastAsia="nl-NL"/>
        </w:rPr>
        <w:t xml:space="preserve">eported </w:t>
      </w:r>
      <w:r w:rsidR="00095A2A">
        <w:rPr>
          <w:rFonts w:ascii="Arial" w:eastAsia="Arial" w:hAnsi="Arial" w:cs="Arial"/>
          <w:lang w:eastAsia="nl-NL"/>
        </w:rPr>
        <w:t>h</w:t>
      </w:r>
      <w:r w:rsidRPr="004A7457">
        <w:rPr>
          <w:rFonts w:ascii="Arial" w:eastAsia="Arial" w:hAnsi="Arial" w:cs="Arial"/>
          <w:lang w:eastAsia="nl-NL"/>
        </w:rPr>
        <w:t xml:space="preserve">ealth </w:t>
      </w:r>
      <w:r w:rsidR="00095A2A">
        <w:rPr>
          <w:rFonts w:ascii="Arial" w:eastAsia="Arial" w:hAnsi="Arial" w:cs="Arial"/>
          <w:lang w:eastAsia="nl-NL"/>
        </w:rPr>
        <w:t>c</w:t>
      </w:r>
      <w:r w:rsidRPr="004A7457">
        <w:rPr>
          <w:rFonts w:ascii="Arial" w:eastAsia="Arial" w:hAnsi="Arial" w:cs="Arial"/>
          <w:lang w:eastAsia="nl-NL"/>
        </w:rPr>
        <w:t xml:space="preserve">omplaints and </w:t>
      </w:r>
      <w:r w:rsidR="00095A2A">
        <w:rPr>
          <w:rFonts w:ascii="Arial" w:eastAsia="Arial" w:hAnsi="Arial" w:cs="Arial"/>
          <w:lang w:eastAsia="nl-NL"/>
        </w:rPr>
        <w:t>h</w:t>
      </w:r>
      <w:r w:rsidRPr="004A7457">
        <w:rPr>
          <w:rFonts w:ascii="Arial" w:eastAsia="Arial" w:hAnsi="Arial" w:cs="Arial"/>
          <w:lang w:eastAsia="nl-NL"/>
        </w:rPr>
        <w:t>ealth-</w:t>
      </w:r>
      <w:r w:rsidR="00095A2A">
        <w:rPr>
          <w:rFonts w:ascii="Arial" w:eastAsia="Arial" w:hAnsi="Arial" w:cs="Arial"/>
          <w:lang w:eastAsia="nl-NL"/>
        </w:rPr>
        <w:t>r</w:t>
      </w:r>
      <w:r w:rsidRPr="004A7457">
        <w:rPr>
          <w:rFonts w:ascii="Arial" w:eastAsia="Arial" w:hAnsi="Arial" w:cs="Arial"/>
          <w:lang w:eastAsia="nl-NL"/>
        </w:rPr>
        <w:t xml:space="preserve">elated </w:t>
      </w:r>
      <w:r w:rsidR="00095A2A">
        <w:rPr>
          <w:rFonts w:ascii="Arial" w:eastAsia="Arial" w:hAnsi="Arial" w:cs="Arial"/>
          <w:lang w:eastAsia="nl-NL"/>
        </w:rPr>
        <w:t>q</w:t>
      </w:r>
      <w:r w:rsidRPr="004A7457">
        <w:rPr>
          <w:rFonts w:ascii="Arial" w:eastAsia="Arial" w:hAnsi="Arial" w:cs="Arial"/>
          <w:lang w:eastAsia="nl-NL"/>
        </w:rPr>
        <w:t xml:space="preserve">uality of </w:t>
      </w:r>
      <w:r w:rsidR="00095A2A">
        <w:rPr>
          <w:rFonts w:ascii="Arial" w:eastAsia="Arial" w:hAnsi="Arial" w:cs="Arial"/>
          <w:lang w:eastAsia="nl-NL"/>
        </w:rPr>
        <w:t>l</w:t>
      </w:r>
      <w:r w:rsidRPr="004A7457">
        <w:rPr>
          <w:rFonts w:ascii="Arial" w:eastAsia="Arial" w:hAnsi="Arial" w:cs="Arial"/>
          <w:lang w:eastAsia="nl-NL"/>
        </w:rPr>
        <w:t xml:space="preserve">ife in </w:t>
      </w:r>
      <w:r w:rsidR="00095A2A">
        <w:rPr>
          <w:rFonts w:ascii="Arial" w:eastAsia="Arial" w:hAnsi="Arial" w:cs="Arial"/>
          <w:lang w:eastAsia="nl-NL"/>
        </w:rPr>
        <w:t>w</w:t>
      </w:r>
      <w:r w:rsidRPr="004A7457">
        <w:rPr>
          <w:rFonts w:ascii="Arial" w:eastAsia="Arial" w:hAnsi="Arial" w:cs="Arial"/>
          <w:lang w:eastAsia="nl-NL"/>
        </w:rPr>
        <w:t xml:space="preserve">omen </w:t>
      </w:r>
      <w:r w:rsidR="00095A2A">
        <w:rPr>
          <w:rFonts w:ascii="Arial" w:eastAsia="Arial" w:hAnsi="Arial" w:cs="Arial"/>
          <w:lang w:eastAsia="nl-NL"/>
        </w:rPr>
        <w:t>w</w:t>
      </w:r>
      <w:r w:rsidRPr="004A7457">
        <w:rPr>
          <w:rFonts w:ascii="Arial" w:eastAsia="Arial" w:hAnsi="Arial" w:cs="Arial"/>
          <w:lang w:eastAsia="nl-NL"/>
        </w:rPr>
        <w:t xml:space="preserve">ith </w:t>
      </w:r>
      <w:r w:rsidR="00D54853">
        <w:rPr>
          <w:rFonts w:ascii="Arial" w:eastAsia="Arial" w:hAnsi="Arial" w:cs="Arial"/>
          <w:lang w:eastAsia="nl-NL"/>
        </w:rPr>
        <w:t>b</w:t>
      </w:r>
      <w:r w:rsidRPr="004A7457">
        <w:rPr>
          <w:rFonts w:ascii="Arial" w:eastAsia="Arial" w:hAnsi="Arial" w:cs="Arial"/>
          <w:lang w:eastAsia="nl-NL"/>
        </w:rPr>
        <w:t xml:space="preserve">reast </w:t>
      </w:r>
      <w:r w:rsidR="00D54853">
        <w:rPr>
          <w:rFonts w:ascii="Arial" w:eastAsia="Arial" w:hAnsi="Arial" w:cs="Arial"/>
          <w:lang w:eastAsia="nl-NL"/>
        </w:rPr>
        <w:t>i</w:t>
      </w:r>
      <w:r w:rsidRPr="004A7457">
        <w:rPr>
          <w:rFonts w:ascii="Arial" w:eastAsia="Arial" w:hAnsi="Arial" w:cs="Arial"/>
          <w:lang w:eastAsia="nl-NL"/>
        </w:rPr>
        <w:t>mplants</w:t>
      </w:r>
      <w:r w:rsidR="004E568B">
        <w:rPr>
          <w:rFonts w:ascii="Arial" w:eastAsia="Arial" w:hAnsi="Arial" w:cs="Arial"/>
          <w:lang w:eastAsia="nl-NL"/>
        </w:rPr>
        <w:t>.</w:t>
      </w:r>
      <w:r w:rsidRPr="004A7457">
        <w:rPr>
          <w:rFonts w:ascii="Arial" w:eastAsia="Arial" w:hAnsi="Arial" w:cs="Arial"/>
          <w:lang w:eastAsia="nl-NL"/>
        </w:rPr>
        <w:t xml:space="preserve"> Aesth</w:t>
      </w:r>
      <w:r w:rsidR="005F64B9">
        <w:rPr>
          <w:rFonts w:ascii="Arial" w:eastAsia="Arial" w:hAnsi="Arial" w:cs="Arial"/>
          <w:lang w:eastAsia="nl-NL"/>
        </w:rPr>
        <w:t>et</w:t>
      </w:r>
      <w:r w:rsidRPr="004A7457">
        <w:rPr>
          <w:rFonts w:ascii="Arial" w:eastAsia="Arial" w:hAnsi="Arial" w:cs="Arial"/>
          <w:lang w:eastAsia="nl-NL"/>
        </w:rPr>
        <w:t xml:space="preserve"> Surg J 2021</w:t>
      </w:r>
      <w:r w:rsidR="004E568B">
        <w:rPr>
          <w:rFonts w:ascii="Arial" w:eastAsia="Arial" w:hAnsi="Arial" w:cs="Arial"/>
          <w:lang w:eastAsia="nl-NL"/>
        </w:rPr>
        <w:t>;</w:t>
      </w:r>
      <w:r w:rsidRPr="004A7457">
        <w:rPr>
          <w:rFonts w:ascii="Arial" w:eastAsia="Arial" w:hAnsi="Arial" w:cs="Arial"/>
          <w:lang w:eastAsia="nl-NL"/>
        </w:rPr>
        <w:t>41</w:t>
      </w:r>
      <w:r w:rsidR="004E568B">
        <w:rPr>
          <w:rFonts w:ascii="Arial" w:eastAsia="Arial" w:hAnsi="Arial" w:cs="Arial"/>
          <w:lang w:eastAsia="nl-NL"/>
        </w:rPr>
        <w:t>:</w:t>
      </w:r>
      <w:r w:rsidRPr="004A7457">
        <w:rPr>
          <w:rFonts w:ascii="Arial" w:eastAsia="Arial" w:hAnsi="Arial" w:cs="Arial"/>
          <w:lang w:eastAsia="nl-NL"/>
        </w:rPr>
        <w:t>661-8</w:t>
      </w:r>
      <w:r w:rsidR="004E568B">
        <w:rPr>
          <w:rFonts w:ascii="Arial" w:eastAsia="Arial" w:hAnsi="Arial" w:cs="Arial"/>
          <w:lang w:eastAsia="nl-NL"/>
        </w:rPr>
        <w:t>.</w:t>
      </w:r>
    </w:p>
    <w:p w14:paraId="65C62070" w14:textId="061F181C" w:rsidR="0072152A" w:rsidRPr="00874AB5" w:rsidRDefault="0072152A" w:rsidP="004A7457">
      <w:pPr>
        <w:widowControl w:val="0"/>
        <w:pBdr>
          <w:top w:val="nil"/>
          <w:left w:val="nil"/>
          <w:bottom w:val="nil"/>
          <w:right w:val="nil"/>
          <w:between w:val="nil"/>
        </w:pBdr>
        <w:suppressAutoHyphens w:val="0"/>
        <w:spacing w:before="11" w:after="0" w:line="264" w:lineRule="auto"/>
        <w:ind w:right="455"/>
        <w:jc w:val="both"/>
        <w:rPr>
          <w:rFonts w:ascii="Arial" w:eastAsia="Arial" w:hAnsi="Arial" w:cs="Arial"/>
          <w:b/>
          <w:lang w:eastAsia="nl-NL"/>
        </w:rPr>
      </w:pPr>
      <w:r w:rsidRPr="00874AB5">
        <w:rPr>
          <w:rFonts w:ascii="Arial" w:eastAsia="Arial" w:hAnsi="Arial" w:cs="Arial"/>
          <w:lang w:eastAsia="nl-NL"/>
        </w:rPr>
        <w:t xml:space="preserve">c. </w:t>
      </w:r>
      <w:r w:rsidR="004E568B" w:rsidRPr="00874AB5">
        <w:rPr>
          <w:rFonts w:ascii="Arial" w:eastAsia="Arial" w:hAnsi="Arial" w:cs="Arial"/>
          <w:lang w:eastAsia="nl-NL"/>
        </w:rPr>
        <w:t xml:space="preserve">Pool </w:t>
      </w:r>
      <w:r w:rsidR="00DD3F42" w:rsidRPr="00874AB5">
        <w:rPr>
          <w:rFonts w:ascii="Arial" w:eastAsia="Arial" w:hAnsi="Arial" w:cs="Arial"/>
          <w:lang w:eastAsia="nl-NL"/>
        </w:rPr>
        <w:t xml:space="preserve">SMW et al. </w:t>
      </w:r>
      <w:r w:rsidRPr="00874AB5">
        <w:rPr>
          <w:rFonts w:ascii="Arial" w:eastAsia="Arial" w:hAnsi="Arial" w:cs="Arial"/>
          <w:lang w:eastAsia="nl-NL"/>
        </w:rPr>
        <w:t xml:space="preserve">Silicone Breast Implants; a cohort study of complaints, complications and explantations between 2003 and 2015. J Plast Reconstr Aesth Surg 2018;71:15639. </w:t>
      </w:r>
    </w:p>
    <w:p w14:paraId="7CD766A3" w14:textId="1F832B41" w:rsidR="0072152A" w:rsidRPr="00874AB5" w:rsidRDefault="0072152A" w:rsidP="004A7457">
      <w:pPr>
        <w:widowControl w:val="0"/>
        <w:pBdr>
          <w:top w:val="nil"/>
          <w:left w:val="nil"/>
          <w:bottom w:val="nil"/>
          <w:right w:val="nil"/>
          <w:between w:val="nil"/>
        </w:pBdr>
        <w:suppressAutoHyphens w:val="0"/>
        <w:spacing w:before="11" w:after="0" w:line="264" w:lineRule="auto"/>
        <w:ind w:right="227"/>
        <w:rPr>
          <w:rFonts w:ascii="Arial" w:eastAsia="Arial" w:hAnsi="Arial" w:cs="Arial"/>
          <w:b/>
          <w:lang w:eastAsia="nl-NL"/>
        </w:rPr>
      </w:pPr>
      <w:r w:rsidRPr="00874AB5">
        <w:rPr>
          <w:rFonts w:ascii="Arial" w:eastAsia="Arial" w:hAnsi="Arial" w:cs="Arial"/>
          <w:lang w:eastAsia="nl-NL"/>
        </w:rPr>
        <w:t xml:space="preserve">d. </w:t>
      </w:r>
      <w:r w:rsidR="00832A55" w:rsidRPr="00874AB5">
        <w:rPr>
          <w:rFonts w:ascii="Arial" w:eastAsia="Arial" w:hAnsi="Arial" w:cs="Arial"/>
          <w:lang w:eastAsia="nl-NL"/>
        </w:rPr>
        <w:t xml:space="preserve">Wolfe F. </w:t>
      </w:r>
      <w:r w:rsidRPr="00874AB5">
        <w:rPr>
          <w:rFonts w:ascii="Arial" w:eastAsia="Arial" w:hAnsi="Arial" w:cs="Arial"/>
          <w:lang w:eastAsia="nl-NL"/>
        </w:rPr>
        <w:t>Silicone Related Symptoms” are common in patients with fibromyalgia: no evidence of a new disease</w:t>
      </w:r>
      <w:r w:rsidR="00263FF0" w:rsidRPr="00874AB5">
        <w:rPr>
          <w:rFonts w:ascii="Arial" w:eastAsia="Arial" w:hAnsi="Arial" w:cs="Arial"/>
          <w:lang w:eastAsia="nl-NL"/>
        </w:rPr>
        <w:t>.</w:t>
      </w:r>
      <w:r w:rsidRPr="00874AB5">
        <w:rPr>
          <w:rFonts w:ascii="Arial" w:eastAsia="Arial" w:hAnsi="Arial" w:cs="Arial"/>
          <w:lang w:eastAsia="nl-NL"/>
        </w:rPr>
        <w:t xml:space="preserve"> J Rheumatol 1999</w:t>
      </w:r>
      <w:r w:rsidR="00263FF0" w:rsidRPr="00874AB5">
        <w:rPr>
          <w:rFonts w:ascii="Arial" w:eastAsia="Arial" w:hAnsi="Arial" w:cs="Arial"/>
          <w:lang w:eastAsia="nl-NL"/>
        </w:rPr>
        <w:t>;</w:t>
      </w:r>
      <w:r w:rsidRPr="00874AB5">
        <w:rPr>
          <w:rFonts w:ascii="Arial" w:eastAsia="Arial" w:hAnsi="Arial" w:cs="Arial"/>
          <w:lang w:eastAsia="nl-NL"/>
        </w:rPr>
        <w:t>26;1</w:t>
      </w:r>
      <w:r w:rsidR="000043C2" w:rsidRPr="00874AB5">
        <w:rPr>
          <w:rFonts w:ascii="Arial" w:eastAsia="Arial" w:hAnsi="Arial" w:cs="Arial"/>
          <w:lang w:eastAsia="nl-NL"/>
        </w:rPr>
        <w:t>1</w:t>
      </w:r>
      <w:r w:rsidRPr="00874AB5">
        <w:rPr>
          <w:rFonts w:ascii="Arial" w:eastAsia="Arial" w:hAnsi="Arial" w:cs="Arial"/>
          <w:lang w:eastAsia="nl-NL"/>
        </w:rPr>
        <w:t>61-75.</w:t>
      </w:r>
    </w:p>
    <w:p w14:paraId="6E898861" w14:textId="2A2AFC35" w:rsidR="0072152A" w:rsidRPr="004A7457" w:rsidRDefault="0072152A" w:rsidP="004A7457">
      <w:pPr>
        <w:widowControl w:val="0"/>
        <w:pBdr>
          <w:top w:val="nil"/>
          <w:left w:val="nil"/>
          <w:bottom w:val="nil"/>
          <w:right w:val="nil"/>
          <w:between w:val="nil"/>
        </w:pBdr>
        <w:suppressAutoHyphens w:val="0"/>
        <w:spacing w:before="11" w:after="0" w:line="264" w:lineRule="auto"/>
        <w:ind w:right="997"/>
        <w:rPr>
          <w:rFonts w:ascii="Arial" w:eastAsia="Arial" w:hAnsi="Arial" w:cs="Arial"/>
          <w:lang w:eastAsia="nl-NL"/>
        </w:rPr>
      </w:pPr>
      <w:r w:rsidRPr="004A7457">
        <w:rPr>
          <w:rFonts w:ascii="Arial" w:eastAsia="Arial" w:hAnsi="Arial" w:cs="Arial"/>
          <w:lang w:eastAsia="nl-NL"/>
        </w:rPr>
        <w:t xml:space="preserve">e. </w:t>
      </w:r>
      <w:r w:rsidR="000043C2">
        <w:rPr>
          <w:rFonts w:ascii="Arial" w:eastAsia="Arial" w:hAnsi="Arial" w:cs="Arial"/>
          <w:lang w:eastAsia="nl-NL"/>
        </w:rPr>
        <w:t xml:space="preserve">Calobrace </w:t>
      </w:r>
      <w:r w:rsidR="00095A2A">
        <w:rPr>
          <w:rFonts w:ascii="Arial" w:eastAsia="Arial" w:hAnsi="Arial" w:cs="Arial"/>
          <w:lang w:eastAsia="nl-NL"/>
        </w:rPr>
        <w:t xml:space="preserve">MB, </w:t>
      </w:r>
      <w:r w:rsidR="000043C2">
        <w:rPr>
          <w:rFonts w:ascii="Arial" w:eastAsia="Arial" w:hAnsi="Arial" w:cs="Arial"/>
          <w:lang w:eastAsia="nl-NL"/>
        </w:rPr>
        <w:t xml:space="preserve">et al. </w:t>
      </w:r>
      <w:r w:rsidRPr="004A7457">
        <w:rPr>
          <w:rFonts w:ascii="Arial" w:eastAsia="Arial" w:hAnsi="Arial" w:cs="Arial"/>
          <w:lang w:eastAsia="nl-NL"/>
        </w:rPr>
        <w:t>Long-</w:t>
      </w:r>
      <w:r w:rsidR="007C54FE">
        <w:rPr>
          <w:rFonts w:ascii="Arial" w:eastAsia="Arial" w:hAnsi="Arial" w:cs="Arial"/>
          <w:lang w:eastAsia="nl-NL"/>
        </w:rPr>
        <w:t>t</w:t>
      </w:r>
      <w:r w:rsidRPr="004A7457">
        <w:rPr>
          <w:rFonts w:ascii="Arial" w:eastAsia="Arial" w:hAnsi="Arial" w:cs="Arial"/>
          <w:lang w:eastAsia="nl-NL"/>
        </w:rPr>
        <w:t xml:space="preserve">erm </w:t>
      </w:r>
      <w:r w:rsidR="007C54FE">
        <w:rPr>
          <w:rFonts w:ascii="Arial" w:eastAsia="Arial" w:hAnsi="Arial" w:cs="Arial"/>
          <w:lang w:eastAsia="nl-NL"/>
        </w:rPr>
        <w:t>s</w:t>
      </w:r>
      <w:r w:rsidRPr="004A7457">
        <w:rPr>
          <w:rFonts w:ascii="Arial" w:eastAsia="Arial" w:hAnsi="Arial" w:cs="Arial"/>
          <w:lang w:eastAsia="nl-NL"/>
        </w:rPr>
        <w:t xml:space="preserve">afety of </w:t>
      </w:r>
      <w:r w:rsidR="007C2362">
        <w:rPr>
          <w:rFonts w:ascii="Arial" w:eastAsia="Arial" w:hAnsi="Arial" w:cs="Arial"/>
          <w:lang w:eastAsia="nl-NL"/>
        </w:rPr>
        <w:t>t</w:t>
      </w:r>
      <w:r w:rsidRPr="004A7457">
        <w:rPr>
          <w:rFonts w:ascii="Arial" w:eastAsia="Arial" w:hAnsi="Arial" w:cs="Arial"/>
          <w:lang w:eastAsia="nl-NL"/>
        </w:rPr>
        <w:t xml:space="preserve">extured and </w:t>
      </w:r>
      <w:r w:rsidR="007C2362">
        <w:rPr>
          <w:rFonts w:ascii="Arial" w:eastAsia="Arial" w:hAnsi="Arial" w:cs="Arial"/>
          <w:lang w:eastAsia="nl-NL"/>
        </w:rPr>
        <w:t>s</w:t>
      </w:r>
      <w:r w:rsidRPr="004A7457">
        <w:rPr>
          <w:rFonts w:ascii="Arial" w:eastAsia="Arial" w:hAnsi="Arial" w:cs="Arial"/>
          <w:lang w:eastAsia="nl-NL"/>
        </w:rPr>
        <w:t xml:space="preserve">mooth </w:t>
      </w:r>
      <w:r w:rsidR="007C2362">
        <w:rPr>
          <w:rFonts w:ascii="Arial" w:eastAsia="Arial" w:hAnsi="Arial" w:cs="Arial"/>
          <w:lang w:eastAsia="nl-NL"/>
        </w:rPr>
        <w:t>b</w:t>
      </w:r>
      <w:r w:rsidRPr="004A7457">
        <w:rPr>
          <w:rFonts w:ascii="Arial" w:eastAsia="Arial" w:hAnsi="Arial" w:cs="Arial"/>
          <w:lang w:eastAsia="nl-NL"/>
        </w:rPr>
        <w:t xml:space="preserve">reast </w:t>
      </w:r>
      <w:r w:rsidR="007C2362">
        <w:rPr>
          <w:rFonts w:ascii="Arial" w:eastAsia="Arial" w:hAnsi="Arial" w:cs="Arial"/>
          <w:lang w:eastAsia="nl-NL"/>
        </w:rPr>
        <w:t>i</w:t>
      </w:r>
      <w:r w:rsidRPr="004A7457">
        <w:rPr>
          <w:rFonts w:ascii="Arial" w:eastAsia="Arial" w:hAnsi="Arial" w:cs="Arial"/>
          <w:lang w:eastAsia="nl-NL"/>
        </w:rPr>
        <w:t>mplants</w:t>
      </w:r>
      <w:r w:rsidR="00CC7CCB">
        <w:rPr>
          <w:rFonts w:ascii="Arial" w:eastAsia="Arial" w:hAnsi="Arial" w:cs="Arial"/>
          <w:lang w:eastAsia="nl-NL"/>
        </w:rPr>
        <w:t>.</w:t>
      </w:r>
      <w:r w:rsidRPr="004A7457">
        <w:rPr>
          <w:rFonts w:ascii="Arial" w:eastAsia="Arial" w:hAnsi="Arial" w:cs="Arial"/>
          <w:lang w:eastAsia="nl-NL"/>
        </w:rPr>
        <w:t xml:space="preserve"> </w:t>
      </w:r>
      <w:r w:rsidR="00CE16BB">
        <w:rPr>
          <w:rFonts w:ascii="Arial" w:eastAsia="Arial" w:hAnsi="Arial" w:cs="Arial"/>
          <w:lang w:eastAsia="nl-NL"/>
        </w:rPr>
        <w:t>Aesthet</w:t>
      </w:r>
      <w:r w:rsidRPr="004A7457">
        <w:rPr>
          <w:rFonts w:ascii="Arial" w:eastAsia="Arial" w:hAnsi="Arial" w:cs="Arial"/>
          <w:lang w:eastAsia="nl-NL"/>
        </w:rPr>
        <w:t xml:space="preserve"> Surg J</w:t>
      </w:r>
      <w:r w:rsidR="00664B9F">
        <w:rPr>
          <w:rFonts w:ascii="Arial" w:eastAsia="Arial" w:hAnsi="Arial" w:cs="Arial"/>
          <w:lang w:eastAsia="nl-NL"/>
        </w:rPr>
        <w:t xml:space="preserve"> </w:t>
      </w:r>
      <w:r w:rsidRPr="004A7457">
        <w:rPr>
          <w:rFonts w:ascii="Arial" w:eastAsia="Arial" w:hAnsi="Arial" w:cs="Arial"/>
          <w:lang w:eastAsia="nl-NL"/>
        </w:rPr>
        <w:t>2017</w:t>
      </w:r>
      <w:r w:rsidR="00664B9F">
        <w:rPr>
          <w:rFonts w:ascii="Arial" w:eastAsia="Arial" w:hAnsi="Arial" w:cs="Arial"/>
          <w:lang w:eastAsia="nl-NL"/>
        </w:rPr>
        <w:t>;</w:t>
      </w:r>
      <w:r w:rsidRPr="004A7457">
        <w:rPr>
          <w:rFonts w:ascii="Arial" w:eastAsia="Arial" w:hAnsi="Arial" w:cs="Arial"/>
          <w:lang w:eastAsia="nl-NL"/>
        </w:rPr>
        <w:t>38</w:t>
      </w:r>
      <w:r w:rsidR="00664B9F">
        <w:rPr>
          <w:rFonts w:ascii="Arial" w:eastAsia="Arial" w:hAnsi="Arial" w:cs="Arial"/>
          <w:lang w:eastAsia="nl-NL"/>
        </w:rPr>
        <w:t>:</w:t>
      </w:r>
      <w:r w:rsidRPr="004A7457">
        <w:rPr>
          <w:rFonts w:ascii="Arial" w:eastAsia="Arial" w:hAnsi="Arial" w:cs="Arial"/>
          <w:lang w:eastAsia="nl-NL"/>
        </w:rPr>
        <w:t xml:space="preserve">38-48.* </w:t>
      </w:r>
    </w:p>
    <w:p w14:paraId="7DFC1934" w14:textId="2D41D32C" w:rsidR="00CB735C" w:rsidRDefault="00CB735C">
      <w:pPr>
        <w:pStyle w:val="Voetnoottekst"/>
      </w:pPr>
    </w:p>
  </w:footnote>
  <w:footnote w:id="7">
    <w:p w14:paraId="4693F412" w14:textId="77777777" w:rsidR="00B67EE3" w:rsidRDefault="00B67EE3" w:rsidP="00B67EE3">
      <w:pPr>
        <w:pStyle w:val="Voetnoottekst"/>
      </w:pPr>
      <w:r>
        <w:rPr>
          <w:rStyle w:val="Voetnootmarkering"/>
        </w:rPr>
        <w:footnoteRef/>
      </w:r>
      <w:r>
        <w:t xml:space="preserve"> Het implantatenmerk Mentor (van Johnson &amp; Johnson) verwijst naar dit onderzoek over de veiligheid: </w:t>
      </w:r>
      <w:r>
        <w:t xml:space="preserve">Bondurant, S., Ernster, V., and Herdman, R. Safety of Silicone Breast Implants. Washington, DC: National Academy Press. 1999. </w:t>
      </w:r>
    </w:p>
    <w:p w14:paraId="0996186E" w14:textId="6DAA739E" w:rsidR="00B67EE3" w:rsidRDefault="00B67EE3" w:rsidP="00B67EE3">
      <w:pPr>
        <w:pStyle w:val="Voetnoottekst"/>
      </w:pPr>
      <w:r>
        <w:t xml:space="preserve">a. Summary of safety and effectiveness data, verwijst op bronnenlijst (vanaf pagina 29) o.a. naar: </w:t>
      </w:r>
    </w:p>
    <w:p w14:paraId="5E33F958" w14:textId="064A4C88" w:rsidR="00B67EE3" w:rsidRDefault="00B67EE3" w:rsidP="00B67EE3">
      <w:pPr>
        <w:pStyle w:val="Voetnoottekst"/>
      </w:pPr>
      <w:r>
        <w:t xml:space="preserve">i. </w:t>
      </w:r>
      <w:r w:rsidR="00263A08">
        <w:t>Luu</w:t>
      </w:r>
      <w:r w:rsidR="002A37D2">
        <w:t xml:space="preserve"> et al. </w:t>
      </w:r>
      <w:r>
        <w:t xml:space="preserve">Weerlegging van een onderzoek dat veiligheid van siliconen betwist: Rebuttal and Critical Review of Andersen et al.'s D4 PBPK Model </w:t>
      </w:r>
    </w:p>
    <w:p w14:paraId="6EBFCFAD" w14:textId="75F39A1D" w:rsidR="00B67EE3" w:rsidRDefault="00B67EE3" w:rsidP="00B67EE3">
      <w:pPr>
        <w:pStyle w:val="Voetnoottekst"/>
      </w:pPr>
      <w:r>
        <w:t xml:space="preserve">ii. Flassbeck, D.B., et al. 2003. Determination of siloxanes, silicon, and platinum in tissues of women with silicone gel-filled implants. 375(3):356-62 (for example, data from Patients B &amp; C). </w:t>
      </w:r>
    </w:p>
    <w:p w14:paraId="40FB6267" w14:textId="290D0F13" w:rsidR="00B67EE3" w:rsidRDefault="00B67EE3" w:rsidP="00B67EE3">
      <w:pPr>
        <w:pStyle w:val="Voetnoottekst"/>
      </w:pPr>
      <w:r>
        <w:t xml:space="preserve">iii. Committee on the Safety of Silicone Breast Implants, Division of Health Promotion and Disease Prevention, Institute of Medicine. Washington, D.C.: National Academy Press. </w:t>
      </w:r>
    </w:p>
    <w:p w14:paraId="578C7A6B" w14:textId="55432549" w:rsidR="00B67EE3" w:rsidRDefault="00B67EE3" w:rsidP="00B67EE3">
      <w:pPr>
        <w:pStyle w:val="Voetnoottekst"/>
      </w:pPr>
      <w:r>
        <w:t xml:space="preserve">Institute of Medicine. 2000. </w:t>
      </w:r>
      <w:r w:rsidR="00466FF3">
        <w:t xml:space="preserve"> </w:t>
      </w:r>
      <w:r>
        <w:t xml:space="preserve">Information for Women About the Safety of Silicone Breast Implants. Washington, DC: The National Academies Press. </w:t>
      </w:r>
    </w:p>
    <w:p w14:paraId="374AFEE5" w14:textId="77777777" w:rsidR="00B67EE3" w:rsidRDefault="00B67EE3" w:rsidP="00B67EE3">
      <w:pPr>
        <w:pStyle w:val="Voetnoottekst"/>
      </w:pPr>
      <w:r>
        <w:t xml:space="preserve">iv. Katzin, W.E., et al. 2005. Pathology of lymph nodes from patients with breast implants: a histologic and spectroscopic evaluation. Am J Surg Pathol.29(4):506-11. </w:t>
      </w:r>
    </w:p>
    <w:p w14:paraId="53216065" w14:textId="77777777" w:rsidR="00B67EE3" w:rsidRDefault="00B67EE3" w:rsidP="00B67EE3">
      <w:pPr>
        <w:pStyle w:val="Voetnoottekst"/>
      </w:pPr>
      <w:r>
        <w:t xml:space="preserve">v. Hölmich, L.R., et al. 2004. Untreated silicone breast implant rupture. Plast. Reconstr. Surg. 114:204-214. </w:t>
      </w:r>
    </w:p>
    <w:p w14:paraId="2771606E" w14:textId="77777777" w:rsidR="00B67EE3" w:rsidRDefault="00B67EE3" w:rsidP="00B67EE3">
      <w:pPr>
        <w:pStyle w:val="Voetnoottekst"/>
      </w:pPr>
      <w:r>
        <w:t xml:space="preserve">vi. Berner, I., M., et al. 2002. Comparative examination of complaints of patients with breast-cancer with and without silicone implants. Eur. J Obstet. Gynecol. Reprod. Biol. 102:61-66. </w:t>
      </w:r>
    </w:p>
    <w:p w14:paraId="438D23BE" w14:textId="77777777" w:rsidR="00B67EE3" w:rsidRDefault="00B67EE3" w:rsidP="00B67EE3">
      <w:pPr>
        <w:pStyle w:val="Voetnoottekst"/>
      </w:pPr>
      <w:r>
        <w:t xml:space="preserve">vii. Brown, S.L., et al. 2001. Silicone gel breast implant rupture, </w:t>
      </w:r>
    </w:p>
    <w:p w14:paraId="18A10A51" w14:textId="77777777" w:rsidR="00B67EE3" w:rsidRDefault="00B67EE3" w:rsidP="00B67EE3">
      <w:pPr>
        <w:pStyle w:val="Voetnoottekst"/>
      </w:pPr>
      <w:r>
        <w:t xml:space="preserve">extracapsular silicone, and health status in a population of women. J. Rheumatol. 28:996-1003. </w:t>
      </w:r>
    </w:p>
    <w:p w14:paraId="5316EFBD" w14:textId="7AD19A1B" w:rsidR="00B67EE3" w:rsidRDefault="00B67EE3" w:rsidP="00B67EE3">
      <w:pPr>
        <w:pStyle w:val="Voetnoottekst"/>
      </w:pPr>
      <w:r>
        <w:t xml:space="preserve">viii. Hölmich, L.R., et al. 2003. Self-reported diseases and symptoms by rupture status among unselected Danish women with cosmetic silicone breast implants. Plast. Reconstr. Surg. 111:723-732. </w:t>
      </w:r>
    </w:p>
    <w:p w14:paraId="10AD3336" w14:textId="44C8BA53" w:rsidR="00B67EE3" w:rsidRDefault="00B67EE3" w:rsidP="00B67EE3">
      <w:pPr>
        <w:pStyle w:val="Voetnoottekst"/>
      </w:pPr>
      <w:r>
        <w:t xml:space="preserve">ix. Wolfe, F. and J. Anderson. 1999. Silicone filled breast implants and the risk of fibromyalgia and rheumatoid arthritis. J. Rheumatol. 26:2025-2028. </w:t>
      </w:r>
    </w:p>
    <w:p w14:paraId="6982D98D" w14:textId="773B2B67" w:rsidR="00B67EE3" w:rsidRDefault="00B67EE3" w:rsidP="00B67EE3">
      <w:pPr>
        <w:pStyle w:val="Voetnoottekst"/>
      </w:pPr>
      <w:r>
        <w:t>x. Tugwell, P., et al. 2001. Do silicone breast implants cause rheumatologic disorders? A systematic review for a court-appointed national science panel. Arthritis Rheum. (11):2477-84.</w:t>
      </w:r>
    </w:p>
  </w:footnote>
  <w:footnote w:id="8">
    <w:p w14:paraId="0268EE69" w14:textId="5774B968" w:rsidR="00A56D9F" w:rsidRDefault="00A56D9F">
      <w:pPr>
        <w:pStyle w:val="Voetnoottekst"/>
      </w:pPr>
      <w:r>
        <w:rPr>
          <w:rStyle w:val="Voetnootmarkering"/>
        </w:rPr>
        <w:footnoteRef/>
      </w:r>
      <w:r>
        <w:t xml:space="preserve"> </w:t>
      </w:r>
      <w:r w:rsidRPr="00A56D9F">
        <w:t xml:space="preserve">Doloff JC, et al. The surface topography of silicone breast implants mediates the oreign body response in mice, rabbits and humans. Nat Biomed Eng </w:t>
      </w:r>
      <w:r w:rsidR="00127267">
        <w:t>2021;</w:t>
      </w:r>
      <w:r w:rsidRPr="00A56D9F">
        <w:t>5</w:t>
      </w:r>
      <w:r w:rsidR="003D1758">
        <w:t>:</w:t>
      </w:r>
      <w:r w:rsidRPr="00A56D9F">
        <w:t>1115–30</w:t>
      </w:r>
      <w:r w:rsidR="003D1758">
        <w:t>.</w:t>
      </w:r>
    </w:p>
  </w:footnote>
  <w:footnote w:id="9">
    <w:p w14:paraId="62C69961" w14:textId="42E82294" w:rsidR="00951AE9" w:rsidRDefault="00951AE9" w:rsidP="00951AE9">
      <w:pPr>
        <w:pStyle w:val="Voetnoottekst"/>
      </w:pPr>
      <w:r>
        <w:rPr>
          <w:rStyle w:val="Voetnootmarkering"/>
        </w:rPr>
        <w:footnoteRef/>
      </w:r>
      <w:r>
        <w:t xml:space="preserve"> </w:t>
      </w:r>
      <w:r w:rsidRPr="002414EC">
        <w:rPr>
          <w:b/>
          <w:bCs/>
        </w:rPr>
        <w:t>a.</w:t>
      </w:r>
      <w:r>
        <w:t xml:space="preserve"> Balk EM</w:t>
      </w:r>
      <w:r w:rsidR="0013658E">
        <w:t xml:space="preserve"> et al.</w:t>
      </w:r>
      <w:r>
        <w:t xml:space="preserve"> Long-term health </w:t>
      </w:r>
      <w:r>
        <w:t xml:space="preserve">outcomes in women with silicone gel breast implants: a systematic review. Ann </w:t>
      </w:r>
      <w:r w:rsidR="0013658E">
        <w:t>Int</w:t>
      </w:r>
      <w:r>
        <w:t xml:space="preserve">ern </w:t>
      </w:r>
      <w:r w:rsidR="0013658E">
        <w:t>Med 2016</w:t>
      </w:r>
      <w:r w:rsidR="00C84522">
        <w:t>;</w:t>
      </w:r>
      <w:r>
        <w:t>164</w:t>
      </w:r>
      <w:r w:rsidR="00C84522">
        <w:t>:</w:t>
      </w:r>
      <w:r>
        <w:t xml:space="preserve">164-75. </w:t>
      </w:r>
    </w:p>
    <w:p w14:paraId="5CB9B958" w14:textId="11B2765B" w:rsidR="00951AE9" w:rsidRDefault="00951AE9" w:rsidP="00951AE9">
      <w:pPr>
        <w:pStyle w:val="Voetnoottekst"/>
      </w:pPr>
      <w:r w:rsidRPr="002414EC">
        <w:rPr>
          <w:b/>
          <w:bCs/>
        </w:rPr>
        <w:t>b.</w:t>
      </w:r>
      <w:r>
        <w:t xml:space="preserve"> De Boer M</w:t>
      </w:r>
      <w:r w:rsidR="00C84522">
        <w:t xml:space="preserve"> et al</w:t>
      </w:r>
      <w:r>
        <w:t xml:space="preserve">. (2018). Breast implants and the risk of anaplastic large-cell lymphoma in the breast. JAMA </w:t>
      </w:r>
      <w:r w:rsidR="004D7B5E">
        <w:t>O</w:t>
      </w:r>
      <w:r>
        <w:t>ncol</w:t>
      </w:r>
      <w:r w:rsidR="0066517F">
        <w:t xml:space="preserve"> 2018;</w:t>
      </w:r>
      <w:r>
        <w:t>4</w:t>
      </w:r>
      <w:r w:rsidR="0066517F">
        <w:t>:</w:t>
      </w:r>
      <w:r>
        <w:t xml:space="preserve">335-41. </w:t>
      </w:r>
    </w:p>
    <w:p w14:paraId="5C08507D" w14:textId="7D244A44" w:rsidR="00951AE9" w:rsidRDefault="00951AE9" w:rsidP="00951AE9">
      <w:pPr>
        <w:pStyle w:val="Voetnoottekst"/>
      </w:pPr>
      <w:r w:rsidRPr="002414EC">
        <w:rPr>
          <w:b/>
          <w:bCs/>
        </w:rPr>
        <w:t>c.</w:t>
      </w:r>
      <w:r>
        <w:t xml:space="preserve"> Coroneos CJ</w:t>
      </w:r>
      <w:r w:rsidR="004D7B5E">
        <w:t xml:space="preserve"> et al. </w:t>
      </w:r>
      <w:r>
        <w:t xml:space="preserve">US FDA breast implant postapproval studies: long-term outcomes in 99,993 patients. Ann </w:t>
      </w:r>
      <w:r w:rsidR="004D5D2D">
        <w:t>S</w:t>
      </w:r>
      <w:r>
        <w:t>urg</w:t>
      </w:r>
      <w:r w:rsidR="004D7B5E">
        <w:t xml:space="preserve"> 2019;</w:t>
      </w:r>
      <w:r>
        <w:t>269</w:t>
      </w:r>
      <w:r w:rsidR="004D5D2D">
        <w:t>:</w:t>
      </w:r>
      <w:r>
        <w:t xml:space="preserve">30-6. </w:t>
      </w:r>
    </w:p>
    <w:p w14:paraId="3F074E99" w14:textId="679CABD2" w:rsidR="00951AE9" w:rsidRDefault="00951AE9" w:rsidP="00951AE9">
      <w:pPr>
        <w:pStyle w:val="Voetnoottekst"/>
      </w:pPr>
      <w:r w:rsidRPr="002414EC">
        <w:rPr>
          <w:b/>
          <w:bCs/>
        </w:rPr>
        <w:t>d.</w:t>
      </w:r>
      <w:r>
        <w:t xml:space="preserve"> Doren EL</w:t>
      </w:r>
      <w:r w:rsidR="00F15F19">
        <w:t xml:space="preserve"> et al.</w:t>
      </w:r>
      <w:r>
        <w:t xml:space="preserve"> US epidemiology of breast implant–associated anaplastic large cell lymphoma. Plast </w:t>
      </w:r>
      <w:r w:rsidR="007373A9">
        <w:t>R</w:t>
      </w:r>
      <w:r>
        <w:t>econstr</w:t>
      </w:r>
      <w:r w:rsidR="007373A9">
        <w:t xml:space="preserve"> Surg</w:t>
      </w:r>
      <w:r w:rsidR="00F15F19">
        <w:t xml:space="preserve"> 2017;</w:t>
      </w:r>
      <w:r>
        <w:t>139</w:t>
      </w:r>
      <w:r w:rsidR="00046DAA">
        <w:t>:</w:t>
      </w:r>
      <w:r>
        <w:t>1042-50.</w:t>
      </w:r>
    </w:p>
    <w:p w14:paraId="165F1D80" w14:textId="51D268FC" w:rsidR="00951AE9" w:rsidRDefault="00951AE9" w:rsidP="00951AE9">
      <w:pPr>
        <w:pStyle w:val="Voetnoottekst"/>
      </w:pPr>
      <w:r w:rsidRPr="00046DAA">
        <w:rPr>
          <w:b/>
          <w:bCs/>
        </w:rPr>
        <w:t>e.</w:t>
      </w:r>
      <w:r>
        <w:t xml:space="preserve"> Lee I-Min et al. Prospective cohort study of breast implants and the risk of connective-tissue diseases." Int</w:t>
      </w:r>
      <w:r w:rsidR="00D5087D">
        <w:t xml:space="preserve"> J E</w:t>
      </w:r>
      <w:r>
        <w:t xml:space="preserve">pidemiol </w:t>
      </w:r>
      <w:r w:rsidR="00D572CD">
        <w:t>201</w:t>
      </w:r>
      <w:r w:rsidR="00DE7368">
        <w:t>1</w:t>
      </w:r>
      <w:r w:rsidR="00D572CD">
        <w:t>;</w:t>
      </w:r>
      <w:r>
        <w:t xml:space="preserve">40:230-8. </w:t>
      </w:r>
    </w:p>
    <w:p w14:paraId="1D15CC90" w14:textId="34833901" w:rsidR="00951AE9" w:rsidRDefault="00951AE9" w:rsidP="00951AE9">
      <w:pPr>
        <w:pStyle w:val="Voetnoottekst"/>
      </w:pPr>
      <w:r w:rsidRPr="00046DAA">
        <w:rPr>
          <w:b/>
          <w:bCs/>
        </w:rPr>
        <w:t>f.</w:t>
      </w:r>
      <w:r>
        <w:t xml:space="preserve"> Loch-Wilkinson A</w:t>
      </w:r>
      <w:r w:rsidR="00D572CD">
        <w:t xml:space="preserve"> et al</w:t>
      </w:r>
      <w:r>
        <w:t xml:space="preserve">. Breast implant–associated anaplastic large cell lymphoma in Australia and New Zealand: High-surface-area textured implants are associated with increased risk. Plast </w:t>
      </w:r>
      <w:r w:rsidR="00F43917">
        <w:t>R</w:t>
      </w:r>
      <w:r>
        <w:t>econstr</w:t>
      </w:r>
      <w:r w:rsidR="00F43917">
        <w:t xml:space="preserve"> Surg</w:t>
      </w:r>
      <w:r w:rsidR="001A0BAD">
        <w:t xml:space="preserve"> 2017;</w:t>
      </w:r>
      <w:r>
        <w:t>140</w:t>
      </w:r>
      <w:r w:rsidR="001A0BAD">
        <w:t>:</w:t>
      </w:r>
      <w:r>
        <w:t xml:space="preserve">645-54. </w:t>
      </w:r>
    </w:p>
    <w:p w14:paraId="68557EE9" w14:textId="20DBAD50" w:rsidR="00951AE9" w:rsidRDefault="00951AE9" w:rsidP="00951AE9">
      <w:pPr>
        <w:pStyle w:val="Voetnoottekst"/>
      </w:pPr>
      <w:r w:rsidRPr="00046DAA">
        <w:rPr>
          <w:b/>
          <w:bCs/>
        </w:rPr>
        <w:t>g.</w:t>
      </w:r>
      <w:r>
        <w:t xml:space="preserve"> Magnusson M</w:t>
      </w:r>
      <w:r w:rsidR="001A0BAD">
        <w:t xml:space="preserve"> et al.</w:t>
      </w:r>
      <w:r>
        <w:t xml:space="preserve"> The epidemiology of breast implant–associated anaplastic large cell lymphoma in Australia and New Zealand confirms the highest risk for grade 4 surface breast implants. Plast</w:t>
      </w:r>
      <w:r w:rsidR="00946394">
        <w:t xml:space="preserve"> </w:t>
      </w:r>
      <w:r w:rsidR="004126FE">
        <w:t>R</w:t>
      </w:r>
      <w:r>
        <w:t>econstr</w:t>
      </w:r>
      <w:r w:rsidR="00946394">
        <w:t xml:space="preserve"> Surg</w:t>
      </w:r>
      <w:r w:rsidR="001A0BAD">
        <w:t xml:space="preserve"> 2019;</w:t>
      </w:r>
      <w:r>
        <w:t>143</w:t>
      </w:r>
      <w:r w:rsidR="001A0BAD">
        <w:t>:</w:t>
      </w:r>
      <w:r>
        <w:t xml:space="preserve">1285-92. </w:t>
      </w:r>
    </w:p>
    <w:p w14:paraId="338DCE1C" w14:textId="53577702" w:rsidR="00526FCA" w:rsidRDefault="00951AE9" w:rsidP="00951AE9">
      <w:pPr>
        <w:pStyle w:val="Voetnoottekst"/>
      </w:pPr>
      <w:r w:rsidRPr="00046DAA">
        <w:rPr>
          <w:b/>
          <w:bCs/>
        </w:rPr>
        <w:t>h.</w:t>
      </w:r>
      <w:r>
        <w:t xml:space="preserve"> Rubin J et al. Health characteristics of postmenopausal women with breast implants. Plas</w:t>
      </w:r>
      <w:r w:rsidR="00037615">
        <w:t>t R</w:t>
      </w:r>
      <w:r>
        <w:t>econstr</w:t>
      </w:r>
      <w:r w:rsidR="00037615">
        <w:t xml:space="preserve"> Surg</w:t>
      </w:r>
      <w:r>
        <w:t xml:space="preserve"> </w:t>
      </w:r>
      <w:r w:rsidR="00B60EBD">
        <w:t>2010;</w:t>
      </w:r>
      <w:r>
        <w:t>125:799</w:t>
      </w:r>
      <w:r w:rsidR="00675692">
        <w:t>-</w:t>
      </w:r>
      <w:r w:rsidR="000C7660">
        <w:t>810</w:t>
      </w:r>
      <w:r>
        <w:t xml:space="preserve">. </w:t>
      </w:r>
    </w:p>
    <w:p w14:paraId="32F29F3D" w14:textId="61BE2391" w:rsidR="00951AE9" w:rsidRDefault="00951AE9" w:rsidP="00951AE9">
      <w:pPr>
        <w:pStyle w:val="Voetnoottekst"/>
      </w:pPr>
      <w:r w:rsidRPr="00526FCA">
        <w:rPr>
          <w:b/>
          <w:bCs/>
        </w:rPr>
        <w:t>i.</w:t>
      </w:r>
      <w:r>
        <w:t xml:space="preserve"> Singh N</w:t>
      </w:r>
      <w:r w:rsidR="00526FCA">
        <w:t xml:space="preserve"> et al</w:t>
      </w:r>
      <w:r>
        <w:t xml:space="preserve">. Five-year safety data for more than 55,000 subjects following breast implantation: comparison of rare adverse event rates with silicone implants versus national norms and saline implants. Plast </w:t>
      </w:r>
      <w:r w:rsidR="000C7660">
        <w:t>R</w:t>
      </w:r>
      <w:r>
        <w:t>econstr</w:t>
      </w:r>
      <w:r w:rsidR="000C7660">
        <w:t xml:space="preserve"> Surg</w:t>
      </w:r>
      <w:r w:rsidR="003B494D">
        <w:t xml:space="preserve"> 2017;</w:t>
      </w:r>
      <w:r>
        <w:t>140</w:t>
      </w:r>
      <w:r w:rsidR="003B494D">
        <w:t>:</w:t>
      </w:r>
      <w:r>
        <w:t xml:space="preserve">666-79. </w:t>
      </w:r>
    </w:p>
    <w:p w14:paraId="638C4908" w14:textId="6FF85D29" w:rsidR="00951AE9" w:rsidRDefault="00951AE9" w:rsidP="00951AE9">
      <w:pPr>
        <w:pStyle w:val="Voetnoottekst"/>
      </w:pPr>
      <w:r w:rsidRPr="00046DAA">
        <w:rPr>
          <w:b/>
          <w:bCs/>
        </w:rPr>
        <w:t>j.</w:t>
      </w:r>
      <w:r>
        <w:t xml:space="preserve"> Watad A</w:t>
      </w:r>
      <w:r w:rsidR="003B494D">
        <w:t xml:space="preserve"> et al</w:t>
      </w:r>
      <w:r>
        <w:t>. Silicone breast implants and the risk of autoimmune/rheumatic disorders: a real-world analysis. Int</w:t>
      </w:r>
      <w:r w:rsidR="00F02449">
        <w:t xml:space="preserve"> J E</w:t>
      </w:r>
      <w:r>
        <w:t>pidemiol</w:t>
      </w:r>
      <w:r w:rsidR="003B494D">
        <w:t xml:space="preserve"> 2018;</w:t>
      </w:r>
      <w:r>
        <w:t>47</w:t>
      </w:r>
      <w:r w:rsidR="003B494D">
        <w:t>:</w:t>
      </w:r>
      <w:r>
        <w:t>1846-54.</w:t>
      </w:r>
    </w:p>
  </w:footnote>
  <w:footnote w:id="10">
    <w:p w14:paraId="45CC6BE5" w14:textId="2C944C55" w:rsidR="00A318CB" w:rsidRDefault="00A318CB">
      <w:pPr>
        <w:pStyle w:val="Voetnoottekst"/>
      </w:pPr>
      <w:r>
        <w:rPr>
          <w:rStyle w:val="Voetnootmarkering"/>
        </w:rPr>
        <w:footnoteRef/>
      </w:r>
      <w:r>
        <w:t xml:space="preserve"> </w:t>
      </w:r>
      <w:r w:rsidR="00EF2553">
        <w:t>Ik noem hier een aantal van die onderzoeken.</w:t>
      </w:r>
      <w:r w:rsidR="004D05BE">
        <w:t xml:space="preserve"> Opmerkelijk is dat een aantal zijn gepubliceerd als supplement</w:t>
      </w:r>
      <w:r w:rsidR="00DB69C8">
        <w:t>, d.w.z. dat er geen peer review heeft plaatsgevonden.</w:t>
      </w:r>
    </w:p>
    <w:p w14:paraId="0DA602CB" w14:textId="1E82E1BD" w:rsidR="00EF2553" w:rsidRDefault="00642E06">
      <w:pPr>
        <w:pStyle w:val="Voetnoottekst"/>
      </w:pPr>
      <w:r>
        <w:t>Stevens WG et al.</w:t>
      </w:r>
      <w:r w:rsidR="00821302">
        <w:t xml:space="preserve"> </w:t>
      </w:r>
      <w:r w:rsidR="00821302">
        <w:t>Nine year Core study data for Sientra</w:t>
      </w:r>
      <w:r w:rsidR="00811354">
        <w:t>’</w:t>
      </w:r>
      <w:r w:rsidR="00821302">
        <w:t>s</w:t>
      </w:r>
      <w:r w:rsidR="00811354">
        <w:t xml:space="preserve"> FDA-approved </w:t>
      </w:r>
      <w:r w:rsidR="0062566F">
        <w:t>round and shaped implants with high</w:t>
      </w:r>
      <w:r w:rsidR="00FB39C3">
        <w:t>-strength  cohesive silicine gel.</w:t>
      </w:r>
      <w:r w:rsidR="00A32374">
        <w:t xml:space="preserve"> Aesth</w:t>
      </w:r>
      <w:r w:rsidR="00417906">
        <w:t>et</w:t>
      </w:r>
      <w:r w:rsidR="00A32374">
        <w:t xml:space="preserve"> Surg J 2016</w:t>
      </w:r>
      <w:r w:rsidR="00165158">
        <w:t>;36:404-16.</w:t>
      </w:r>
    </w:p>
    <w:p w14:paraId="06C2249A" w14:textId="2A42A9DB" w:rsidR="00165158" w:rsidRDefault="00EF63BE">
      <w:pPr>
        <w:pStyle w:val="Voetnoottekst"/>
      </w:pPr>
      <w:r>
        <w:t>Cunningham B. The Mentor</w:t>
      </w:r>
      <w:r w:rsidR="00311669">
        <w:t xml:space="preserve"> Core study on silicone menorygel</w:t>
      </w:r>
      <w:r w:rsidR="00C65661">
        <w:t xml:space="preserve"> breast implants. Plast Reconstr Surg</w:t>
      </w:r>
      <w:r w:rsidR="000617A4">
        <w:t xml:space="preserve"> 2007;</w:t>
      </w:r>
      <w:r w:rsidR="002E70E8">
        <w:t>120 (suppl. 1):</w:t>
      </w:r>
      <w:r w:rsidR="00B15E18">
        <w:t>19S-29S.</w:t>
      </w:r>
    </w:p>
    <w:p w14:paraId="3D1177A9" w14:textId="4C5B055B" w:rsidR="00B15E18" w:rsidRDefault="002D7060">
      <w:pPr>
        <w:pStyle w:val="Voetnoottekst"/>
      </w:pPr>
      <w:r>
        <w:t xml:space="preserve">Nichter LS, et al. Ideal Implant. Structured </w:t>
      </w:r>
      <w:r w:rsidR="00A802F5">
        <w:t xml:space="preserve">breast </w:t>
      </w:r>
      <w:r>
        <w:t>implant</w:t>
      </w:r>
      <w:r w:rsidR="00A802F5">
        <w:t xml:space="preserve">s: Core study results at 6 </w:t>
      </w:r>
      <w:r w:rsidR="00FA47B3">
        <w:t>y</w:t>
      </w:r>
      <w:r w:rsidR="00A802F5">
        <w:t>ears.</w:t>
      </w:r>
      <w:r w:rsidR="00FA47B3">
        <w:t xml:space="preserve"> Plast Reconstr Surg </w:t>
      </w:r>
      <w:r w:rsidR="00B071E8">
        <w:t>2018;142:66-</w:t>
      </w:r>
      <w:r w:rsidR="00F85C80">
        <w:t>75.</w:t>
      </w:r>
    </w:p>
    <w:p w14:paraId="45BCC6F0" w14:textId="06C88121" w:rsidR="00F85C80" w:rsidRDefault="009B1B17">
      <w:pPr>
        <w:pStyle w:val="Voetnoottekst"/>
      </w:pPr>
      <w:r>
        <w:t>Stevens WG et al. Ten year Core study</w:t>
      </w:r>
      <w:r w:rsidR="00AB4685">
        <w:t xml:space="preserve"> data for Sientra’s Food and Drug Administration-approved round and shaped</w:t>
      </w:r>
      <w:r w:rsidR="00CF3939">
        <w:t xml:space="preserve"> breast implants with cohsive</w:t>
      </w:r>
      <w:r w:rsidR="00A5603E">
        <w:t xml:space="preserve"> </w:t>
      </w:r>
      <w:r w:rsidR="00CF3939">
        <w:t>silicone gel.</w:t>
      </w:r>
      <w:r w:rsidR="00A5603E">
        <w:t xml:space="preserve"> Plast Reconstr Surg 2018</w:t>
      </w:r>
      <w:r w:rsidR="009365CF">
        <w:t>;141:7s-19S.</w:t>
      </w:r>
    </w:p>
    <w:p w14:paraId="2686AFD3" w14:textId="382932A7" w:rsidR="00741D7B" w:rsidRDefault="00741D7B">
      <w:pPr>
        <w:pStyle w:val="Voetnoottekst"/>
      </w:pPr>
      <w:r>
        <w:t xml:space="preserve">Spear Sl et al. </w:t>
      </w:r>
      <w:r w:rsidR="00F1050D">
        <w:t>Natrelle round siliconebreast implants: Core study</w:t>
      </w:r>
      <w:r w:rsidR="001448B6">
        <w:t>results at 10 years. Plast Reconstr Surg</w:t>
      </w:r>
      <w:r w:rsidR="004546C5">
        <w:t xml:space="preserve"> 2014;133:1354</w:t>
      </w:r>
      <w:r w:rsidR="004D05BE">
        <w:t>-61.</w:t>
      </w:r>
    </w:p>
    <w:p w14:paraId="0721DCE0" w14:textId="77777777" w:rsidR="00A32374" w:rsidRDefault="00A32374">
      <w:pPr>
        <w:pStyle w:val="Voetnoottekst"/>
      </w:pPr>
    </w:p>
  </w:footnote>
  <w:footnote w:id="11">
    <w:p w14:paraId="5BF8A380" w14:textId="128DDF34" w:rsidR="00EE28AB" w:rsidRDefault="00EE28AB">
      <w:pPr>
        <w:pStyle w:val="Voetnoottekst"/>
      </w:pPr>
      <w:r>
        <w:rPr>
          <w:rStyle w:val="Voetnootmarkering"/>
        </w:rPr>
        <w:footnoteRef/>
      </w:r>
      <w:r>
        <w:t xml:space="preserve"> </w:t>
      </w:r>
      <w:r w:rsidRPr="00EE28AB">
        <w:t>Coroneos CJ et al. US FDA breast implant postapproval studies: long-term outcomes in 99,993 patients. Ann Surg 2019;269:30-6.</w:t>
      </w:r>
    </w:p>
  </w:footnote>
  <w:footnote w:id="12">
    <w:p w14:paraId="3082E63E" w14:textId="6166CB15" w:rsidR="00FB70A7" w:rsidRDefault="00FB70A7">
      <w:pPr>
        <w:pStyle w:val="Voetnoottekst"/>
      </w:pPr>
      <w:r>
        <w:rPr>
          <w:rStyle w:val="Voetnootmarkering"/>
        </w:rPr>
        <w:footnoteRef/>
      </w:r>
      <w:r>
        <w:t xml:space="preserve"> </w:t>
      </w:r>
      <w:r w:rsidRPr="00FB70A7">
        <w:t>https://nl.wikipedia.org/wiki/Eed_van_Hippocrates</w:t>
      </w:r>
    </w:p>
  </w:footnote>
  <w:footnote w:id="13">
    <w:p w14:paraId="7577786A" w14:textId="24A93F54" w:rsidR="001A1D6E" w:rsidRDefault="001A1D6E">
      <w:pPr>
        <w:pStyle w:val="Voetnoottekst"/>
      </w:pPr>
      <w:r>
        <w:rPr>
          <w:rStyle w:val="Voetnootmarkering"/>
        </w:rPr>
        <w:footnoteRef/>
      </w:r>
      <w:r>
        <w:t xml:space="preserve"> </w:t>
      </w:r>
      <w:r w:rsidRPr="001A1D6E">
        <w:t>https://www.meldpuntklachtensiliconen.com/</w:t>
      </w:r>
    </w:p>
  </w:footnote>
  <w:footnote w:id="14">
    <w:p w14:paraId="65E3A827" w14:textId="0CB8081A" w:rsidR="00844669" w:rsidRDefault="00844669" w:rsidP="00C33829">
      <w:pPr>
        <w:pStyle w:val="Voetnoottekst"/>
      </w:pPr>
      <w:r>
        <w:rPr>
          <w:rStyle w:val="Voetnootmarkering"/>
        </w:rPr>
        <w:footnoteRef/>
      </w:r>
      <w:r>
        <w:t xml:space="preserve"> Cohen </w:t>
      </w:r>
      <w:r>
        <w:t>Tervaart</w:t>
      </w:r>
      <w:r w:rsidR="00606FB3" w:rsidRPr="00606FB3">
        <w:t xml:space="preserve"> </w:t>
      </w:r>
      <w:r w:rsidR="00C33829">
        <w:t xml:space="preserve">JW </w:t>
      </w:r>
      <w:r w:rsidR="00606FB3">
        <w:t xml:space="preserve">et al. </w:t>
      </w:r>
      <w:r w:rsidR="00606FB3" w:rsidRPr="00606FB3">
        <w:t>Breast implant illness: scientific evidence of its existence</w:t>
      </w:r>
      <w:r w:rsidR="00C33829">
        <w:t>.</w:t>
      </w:r>
      <w:r w:rsidR="00C33829" w:rsidRPr="00C33829">
        <w:t xml:space="preserve"> </w:t>
      </w:r>
      <w:r w:rsidR="00C33829">
        <w:t>Expert Rev Clin Immunol</w:t>
      </w:r>
      <w:r w:rsidR="00CE4313">
        <w:t xml:space="preserve"> </w:t>
      </w:r>
      <w:r w:rsidR="00C33829">
        <w:t>2022;18:15-29.</w:t>
      </w:r>
    </w:p>
  </w:footnote>
  <w:footnote w:id="15">
    <w:p w14:paraId="5E224C3C" w14:textId="3073A1F0" w:rsidR="002D17A1" w:rsidRDefault="002D17A1">
      <w:pPr>
        <w:pStyle w:val="Voetnoottekst"/>
      </w:pPr>
      <w:r>
        <w:rPr>
          <w:rStyle w:val="Voetnootmarkering"/>
        </w:rPr>
        <w:footnoteRef/>
      </w:r>
      <w:r>
        <w:t xml:space="preserve"> Vermeulen</w:t>
      </w:r>
      <w:r w:rsidR="00D3600D">
        <w:t xml:space="preserve"> RC et al. </w:t>
      </w:r>
      <w:r w:rsidR="00D3600D">
        <w:t xml:space="preserve">Rupture of silicone </w:t>
      </w:r>
      <w:r w:rsidR="00B818DB">
        <w:t xml:space="preserve">hgel </w:t>
      </w:r>
      <w:r w:rsidR="00D3600D">
        <w:t>breast implants</w:t>
      </w:r>
      <w:r w:rsidR="00B818DB">
        <w:t xml:space="preserve"> and symptoms of pain and fatigue. J Rheumatol 2003;</w:t>
      </w:r>
      <w:r w:rsidR="00297EF8">
        <w:t xml:space="preserve">30:2263-7. </w:t>
      </w:r>
      <w:r w:rsidR="00B818DB">
        <w:t xml:space="preserve"> </w:t>
      </w:r>
      <w:r w:rsidR="007F0F85">
        <w:t xml:space="preserve"> </w:t>
      </w:r>
      <w:r w:rsidR="00527609" w:rsidRPr="00527609">
        <w:t>https://pubmed.ncbi.nlm.nih.gov/14528527/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54F6" w14:textId="77777777" w:rsidR="005D06EC" w:rsidRDefault="005D06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3E67" w14:textId="77777777" w:rsidR="005D06EC" w:rsidRDefault="005D06E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8BC5" w14:textId="77777777" w:rsidR="005D06EC" w:rsidRDefault="005D06E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14C9"/>
    <w:multiLevelType w:val="hybridMultilevel"/>
    <w:tmpl w:val="3F18D2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992834"/>
    <w:multiLevelType w:val="multilevel"/>
    <w:tmpl w:val="1440287C"/>
    <w:lvl w:ilvl="0">
      <w:start w:val="1"/>
      <w:numFmt w:val="decimal"/>
      <w:lvlText w:val="%1."/>
      <w:lvlJc w:val="left"/>
      <w:pPr>
        <w:tabs>
          <w:tab w:val="num" w:pos="9204"/>
        </w:tabs>
        <w:ind w:left="393" w:hanging="393"/>
      </w:pPr>
      <w:rPr>
        <w:caps w:val="0"/>
        <w:smallCaps w:val="0"/>
        <w:strike w:val="0"/>
        <w:dstrike w:val="0"/>
        <w:outline w:val="0"/>
        <w:emboss w:val="0"/>
        <w:imprint w:val="0"/>
        <w:spacing w:val="0"/>
        <w:w w:val="100"/>
        <w:kern w:val="0"/>
        <w:position w:val="0"/>
        <w:sz w:val="22"/>
        <w:vertAlign w:val="baseline"/>
      </w:rPr>
    </w:lvl>
    <w:lvl w:ilvl="1">
      <w:start w:val="1"/>
      <w:numFmt w:val="decimal"/>
      <w:lvlText w:val="%2."/>
      <w:lvlJc w:val="left"/>
      <w:pPr>
        <w:tabs>
          <w:tab w:val="num" w:pos="9204"/>
        </w:tabs>
        <w:ind w:left="753" w:hanging="393"/>
      </w:pPr>
      <w:rPr>
        <w:caps w:val="0"/>
        <w:smallCaps w:val="0"/>
        <w:strike w:val="0"/>
        <w:dstrike w:val="0"/>
        <w:outline w:val="0"/>
        <w:emboss w:val="0"/>
        <w:imprint w:val="0"/>
        <w:spacing w:val="0"/>
        <w:w w:val="100"/>
        <w:kern w:val="0"/>
        <w:position w:val="0"/>
        <w:sz w:val="22"/>
        <w:vertAlign w:val="baseline"/>
      </w:rPr>
    </w:lvl>
    <w:lvl w:ilvl="2">
      <w:start w:val="1"/>
      <w:numFmt w:val="decimal"/>
      <w:lvlText w:val="%3."/>
      <w:lvlJc w:val="left"/>
      <w:pPr>
        <w:tabs>
          <w:tab w:val="num" w:pos="9204"/>
        </w:tabs>
        <w:ind w:left="1113" w:hanging="393"/>
      </w:pPr>
      <w:rPr>
        <w:caps w:val="0"/>
        <w:smallCaps w:val="0"/>
        <w:strike w:val="0"/>
        <w:dstrike w:val="0"/>
        <w:outline w:val="0"/>
        <w:emboss w:val="0"/>
        <w:imprint w:val="0"/>
        <w:spacing w:val="0"/>
        <w:w w:val="100"/>
        <w:kern w:val="0"/>
        <w:position w:val="0"/>
        <w:sz w:val="22"/>
        <w:vertAlign w:val="baseline"/>
      </w:rPr>
    </w:lvl>
    <w:lvl w:ilvl="3">
      <w:start w:val="1"/>
      <w:numFmt w:val="decimal"/>
      <w:lvlText w:val="%4."/>
      <w:lvlJc w:val="left"/>
      <w:pPr>
        <w:tabs>
          <w:tab w:val="num" w:pos="9204"/>
        </w:tabs>
        <w:ind w:left="1473" w:hanging="393"/>
      </w:pPr>
      <w:rPr>
        <w:caps w:val="0"/>
        <w:smallCaps w:val="0"/>
        <w:strike w:val="0"/>
        <w:dstrike w:val="0"/>
        <w:outline w:val="0"/>
        <w:emboss w:val="0"/>
        <w:imprint w:val="0"/>
        <w:spacing w:val="0"/>
        <w:w w:val="100"/>
        <w:kern w:val="0"/>
        <w:position w:val="0"/>
        <w:sz w:val="22"/>
        <w:vertAlign w:val="baseline"/>
      </w:rPr>
    </w:lvl>
    <w:lvl w:ilvl="4">
      <w:start w:val="1"/>
      <w:numFmt w:val="decimal"/>
      <w:lvlText w:val="%5."/>
      <w:lvlJc w:val="left"/>
      <w:pPr>
        <w:tabs>
          <w:tab w:val="num" w:pos="9204"/>
        </w:tabs>
        <w:ind w:left="1833" w:hanging="393"/>
      </w:pPr>
      <w:rPr>
        <w:caps w:val="0"/>
        <w:smallCaps w:val="0"/>
        <w:strike w:val="0"/>
        <w:dstrike w:val="0"/>
        <w:outline w:val="0"/>
        <w:emboss w:val="0"/>
        <w:imprint w:val="0"/>
        <w:spacing w:val="0"/>
        <w:w w:val="100"/>
        <w:kern w:val="0"/>
        <w:position w:val="0"/>
        <w:sz w:val="22"/>
        <w:vertAlign w:val="baseline"/>
      </w:rPr>
    </w:lvl>
    <w:lvl w:ilvl="5">
      <w:start w:val="1"/>
      <w:numFmt w:val="decimal"/>
      <w:lvlText w:val="%6."/>
      <w:lvlJc w:val="left"/>
      <w:pPr>
        <w:tabs>
          <w:tab w:val="num" w:pos="9204"/>
        </w:tabs>
        <w:ind w:left="2193" w:hanging="393"/>
      </w:pPr>
      <w:rPr>
        <w:caps w:val="0"/>
        <w:smallCaps w:val="0"/>
        <w:strike w:val="0"/>
        <w:dstrike w:val="0"/>
        <w:outline w:val="0"/>
        <w:emboss w:val="0"/>
        <w:imprint w:val="0"/>
        <w:spacing w:val="0"/>
        <w:w w:val="100"/>
        <w:kern w:val="0"/>
        <w:position w:val="0"/>
        <w:sz w:val="22"/>
        <w:vertAlign w:val="baseline"/>
      </w:rPr>
    </w:lvl>
    <w:lvl w:ilvl="6">
      <w:start w:val="1"/>
      <w:numFmt w:val="decimal"/>
      <w:lvlText w:val="%7."/>
      <w:lvlJc w:val="left"/>
      <w:pPr>
        <w:tabs>
          <w:tab w:val="num" w:pos="9204"/>
        </w:tabs>
        <w:ind w:left="2553" w:hanging="393"/>
      </w:pPr>
      <w:rPr>
        <w:caps w:val="0"/>
        <w:smallCaps w:val="0"/>
        <w:strike w:val="0"/>
        <w:dstrike w:val="0"/>
        <w:outline w:val="0"/>
        <w:emboss w:val="0"/>
        <w:imprint w:val="0"/>
        <w:spacing w:val="0"/>
        <w:w w:val="100"/>
        <w:kern w:val="0"/>
        <w:position w:val="0"/>
        <w:sz w:val="22"/>
        <w:vertAlign w:val="baseline"/>
      </w:rPr>
    </w:lvl>
    <w:lvl w:ilvl="7">
      <w:start w:val="1"/>
      <w:numFmt w:val="decimal"/>
      <w:lvlText w:val="%8."/>
      <w:lvlJc w:val="left"/>
      <w:pPr>
        <w:tabs>
          <w:tab w:val="num" w:pos="9204"/>
        </w:tabs>
        <w:ind w:left="2913" w:hanging="393"/>
      </w:pPr>
      <w:rPr>
        <w:caps w:val="0"/>
        <w:smallCaps w:val="0"/>
        <w:strike w:val="0"/>
        <w:dstrike w:val="0"/>
        <w:outline w:val="0"/>
        <w:emboss w:val="0"/>
        <w:imprint w:val="0"/>
        <w:spacing w:val="0"/>
        <w:w w:val="100"/>
        <w:kern w:val="0"/>
        <w:position w:val="0"/>
        <w:sz w:val="22"/>
        <w:vertAlign w:val="baseline"/>
      </w:rPr>
    </w:lvl>
    <w:lvl w:ilvl="8">
      <w:start w:val="1"/>
      <w:numFmt w:val="decimal"/>
      <w:lvlText w:val="%9."/>
      <w:lvlJc w:val="left"/>
      <w:pPr>
        <w:tabs>
          <w:tab w:val="num" w:pos="9204"/>
        </w:tabs>
        <w:ind w:left="3273" w:hanging="393"/>
      </w:pPr>
      <w:rPr>
        <w:caps w:val="0"/>
        <w:smallCaps w:val="0"/>
        <w:strike w:val="0"/>
        <w:dstrike w:val="0"/>
        <w:outline w:val="0"/>
        <w:emboss w:val="0"/>
        <w:imprint w:val="0"/>
        <w:spacing w:val="0"/>
        <w:w w:val="100"/>
        <w:kern w:val="0"/>
        <w:position w:val="0"/>
        <w:sz w:val="22"/>
        <w:vertAlign w:val="baseline"/>
      </w:rPr>
    </w:lvl>
  </w:abstractNum>
  <w:abstractNum w:abstractNumId="2" w15:restartNumberingAfterBreak="0">
    <w:nsid w:val="1FD031E2"/>
    <w:multiLevelType w:val="hybridMultilevel"/>
    <w:tmpl w:val="790433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AC45E3"/>
    <w:multiLevelType w:val="multilevel"/>
    <w:tmpl w:val="97F656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8E02521"/>
    <w:multiLevelType w:val="hybridMultilevel"/>
    <w:tmpl w:val="FB129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D0766F"/>
    <w:multiLevelType w:val="multilevel"/>
    <w:tmpl w:val="9E76AE3E"/>
    <w:lvl w:ilvl="0">
      <w:start w:val="1"/>
      <w:numFmt w:val="bullet"/>
      <w:lvlText w:val=""/>
      <w:lvlJc w:val="left"/>
      <w:pPr>
        <w:tabs>
          <w:tab w:val="num" w:pos="0"/>
        </w:tabs>
        <w:ind w:left="1780" w:hanging="360"/>
      </w:pPr>
      <w:rPr>
        <w:rFonts w:ascii="Symbol" w:hAnsi="Symbol" w:cs="Symbol" w:hint="default"/>
      </w:rPr>
    </w:lvl>
    <w:lvl w:ilvl="1">
      <w:start w:val="1"/>
      <w:numFmt w:val="bullet"/>
      <w:lvlText w:val="o"/>
      <w:lvlJc w:val="left"/>
      <w:pPr>
        <w:tabs>
          <w:tab w:val="num" w:pos="0"/>
        </w:tabs>
        <w:ind w:left="2500" w:hanging="360"/>
      </w:pPr>
      <w:rPr>
        <w:rFonts w:ascii="Courier New" w:hAnsi="Courier New" w:cs="Courier New" w:hint="default"/>
      </w:rPr>
    </w:lvl>
    <w:lvl w:ilvl="2">
      <w:start w:val="1"/>
      <w:numFmt w:val="bullet"/>
      <w:lvlText w:val=""/>
      <w:lvlJc w:val="left"/>
      <w:pPr>
        <w:tabs>
          <w:tab w:val="num" w:pos="0"/>
        </w:tabs>
        <w:ind w:left="3220" w:hanging="360"/>
      </w:pPr>
      <w:rPr>
        <w:rFonts w:ascii="Wingdings" w:hAnsi="Wingdings" w:cs="Wingdings" w:hint="default"/>
      </w:rPr>
    </w:lvl>
    <w:lvl w:ilvl="3">
      <w:start w:val="1"/>
      <w:numFmt w:val="bullet"/>
      <w:lvlText w:val=""/>
      <w:lvlJc w:val="left"/>
      <w:pPr>
        <w:tabs>
          <w:tab w:val="num" w:pos="0"/>
        </w:tabs>
        <w:ind w:left="3940" w:hanging="360"/>
      </w:pPr>
      <w:rPr>
        <w:rFonts w:ascii="Symbol" w:hAnsi="Symbol" w:cs="Symbol" w:hint="default"/>
      </w:rPr>
    </w:lvl>
    <w:lvl w:ilvl="4">
      <w:start w:val="1"/>
      <w:numFmt w:val="bullet"/>
      <w:lvlText w:val="o"/>
      <w:lvlJc w:val="left"/>
      <w:pPr>
        <w:tabs>
          <w:tab w:val="num" w:pos="0"/>
        </w:tabs>
        <w:ind w:left="4660" w:hanging="360"/>
      </w:pPr>
      <w:rPr>
        <w:rFonts w:ascii="Courier New" w:hAnsi="Courier New" w:cs="Courier New" w:hint="default"/>
      </w:rPr>
    </w:lvl>
    <w:lvl w:ilvl="5">
      <w:start w:val="1"/>
      <w:numFmt w:val="bullet"/>
      <w:lvlText w:val=""/>
      <w:lvlJc w:val="left"/>
      <w:pPr>
        <w:tabs>
          <w:tab w:val="num" w:pos="0"/>
        </w:tabs>
        <w:ind w:left="5380" w:hanging="360"/>
      </w:pPr>
      <w:rPr>
        <w:rFonts w:ascii="Wingdings" w:hAnsi="Wingdings" w:cs="Wingdings" w:hint="default"/>
      </w:rPr>
    </w:lvl>
    <w:lvl w:ilvl="6">
      <w:start w:val="1"/>
      <w:numFmt w:val="bullet"/>
      <w:lvlText w:val=""/>
      <w:lvlJc w:val="left"/>
      <w:pPr>
        <w:tabs>
          <w:tab w:val="num" w:pos="0"/>
        </w:tabs>
        <w:ind w:left="6100" w:hanging="360"/>
      </w:pPr>
      <w:rPr>
        <w:rFonts w:ascii="Symbol" w:hAnsi="Symbol" w:cs="Symbol" w:hint="default"/>
      </w:rPr>
    </w:lvl>
    <w:lvl w:ilvl="7">
      <w:start w:val="1"/>
      <w:numFmt w:val="bullet"/>
      <w:lvlText w:val="o"/>
      <w:lvlJc w:val="left"/>
      <w:pPr>
        <w:tabs>
          <w:tab w:val="num" w:pos="0"/>
        </w:tabs>
        <w:ind w:left="6820" w:hanging="360"/>
      </w:pPr>
      <w:rPr>
        <w:rFonts w:ascii="Courier New" w:hAnsi="Courier New" w:cs="Courier New" w:hint="default"/>
      </w:rPr>
    </w:lvl>
    <w:lvl w:ilvl="8">
      <w:start w:val="1"/>
      <w:numFmt w:val="bullet"/>
      <w:lvlText w:val=""/>
      <w:lvlJc w:val="left"/>
      <w:pPr>
        <w:tabs>
          <w:tab w:val="num" w:pos="0"/>
        </w:tabs>
        <w:ind w:left="7540" w:hanging="360"/>
      </w:pPr>
      <w:rPr>
        <w:rFonts w:ascii="Wingdings" w:hAnsi="Wingdings" w:cs="Wingdings" w:hint="default"/>
      </w:rPr>
    </w:lvl>
  </w:abstractNum>
  <w:abstractNum w:abstractNumId="6" w15:restartNumberingAfterBreak="0">
    <w:nsid w:val="52B53251"/>
    <w:multiLevelType w:val="hybridMultilevel"/>
    <w:tmpl w:val="DC16BE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991F71"/>
    <w:multiLevelType w:val="hybridMultilevel"/>
    <w:tmpl w:val="D93206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845CE5"/>
    <w:multiLevelType w:val="hybridMultilevel"/>
    <w:tmpl w:val="33A22292"/>
    <w:lvl w:ilvl="0" w:tplc="CD7A7F04">
      <w:start w:val="1"/>
      <w:numFmt w:val="decimal"/>
      <w:lvlText w:val="%1."/>
      <w:lvlJc w:val="left"/>
      <w:pPr>
        <w:ind w:left="381" w:hanging="360"/>
      </w:pPr>
      <w:rPr>
        <w:rFonts w:hint="default"/>
        <w:b/>
      </w:rPr>
    </w:lvl>
    <w:lvl w:ilvl="1" w:tplc="04130019" w:tentative="1">
      <w:start w:val="1"/>
      <w:numFmt w:val="lowerLetter"/>
      <w:lvlText w:val="%2."/>
      <w:lvlJc w:val="left"/>
      <w:pPr>
        <w:ind w:left="1101" w:hanging="360"/>
      </w:pPr>
    </w:lvl>
    <w:lvl w:ilvl="2" w:tplc="0413001B" w:tentative="1">
      <w:start w:val="1"/>
      <w:numFmt w:val="lowerRoman"/>
      <w:lvlText w:val="%3."/>
      <w:lvlJc w:val="right"/>
      <w:pPr>
        <w:ind w:left="1821" w:hanging="180"/>
      </w:pPr>
    </w:lvl>
    <w:lvl w:ilvl="3" w:tplc="0413000F" w:tentative="1">
      <w:start w:val="1"/>
      <w:numFmt w:val="decimal"/>
      <w:lvlText w:val="%4."/>
      <w:lvlJc w:val="left"/>
      <w:pPr>
        <w:ind w:left="2541" w:hanging="360"/>
      </w:pPr>
    </w:lvl>
    <w:lvl w:ilvl="4" w:tplc="04130019" w:tentative="1">
      <w:start w:val="1"/>
      <w:numFmt w:val="lowerLetter"/>
      <w:lvlText w:val="%5."/>
      <w:lvlJc w:val="left"/>
      <w:pPr>
        <w:ind w:left="3261" w:hanging="360"/>
      </w:pPr>
    </w:lvl>
    <w:lvl w:ilvl="5" w:tplc="0413001B" w:tentative="1">
      <w:start w:val="1"/>
      <w:numFmt w:val="lowerRoman"/>
      <w:lvlText w:val="%6."/>
      <w:lvlJc w:val="right"/>
      <w:pPr>
        <w:ind w:left="3981" w:hanging="180"/>
      </w:pPr>
    </w:lvl>
    <w:lvl w:ilvl="6" w:tplc="0413000F" w:tentative="1">
      <w:start w:val="1"/>
      <w:numFmt w:val="decimal"/>
      <w:lvlText w:val="%7."/>
      <w:lvlJc w:val="left"/>
      <w:pPr>
        <w:ind w:left="4701" w:hanging="360"/>
      </w:pPr>
    </w:lvl>
    <w:lvl w:ilvl="7" w:tplc="04130019" w:tentative="1">
      <w:start w:val="1"/>
      <w:numFmt w:val="lowerLetter"/>
      <w:lvlText w:val="%8."/>
      <w:lvlJc w:val="left"/>
      <w:pPr>
        <w:ind w:left="5421" w:hanging="360"/>
      </w:pPr>
    </w:lvl>
    <w:lvl w:ilvl="8" w:tplc="0413001B" w:tentative="1">
      <w:start w:val="1"/>
      <w:numFmt w:val="lowerRoman"/>
      <w:lvlText w:val="%9."/>
      <w:lvlJc w:val="right"/>
      <w:pPr>
        <w:ind w:left="6141" w:hanging="180"/>
      </w:pPr>
    </w:lvl>
  </w:abstractNum>
  <w:abstractNum w:abstractNumId="9" w15:restartNumberingAfterBreak="0">
    <w:nsid w:val="6681396D"/>
    <w:multiLevelType w:val="multilevel"/>
    <w:tmpl w:val="9500B0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6E8F2DF6"/>
    <w:multiLevelType w:val="hybridMultilevel"/>
    <w:tmpl w:val="0E4AAB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52D1F11"/>
    <w:multiLevelType w:val="hybridMultilevel"/>
    <w:tmpl w:val="4F168F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79E4B80"/>
    <w:multiLevelType w:val="multilevel"/>
    <w:tmpl w:val="85E06F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14347359">
    <w:abstractNumId w:val="12"/>
  </w:num>
  <w:num w:numId="2" w16cid:durableId="766388968">
    <w:abstractNumId w:val="3"/>
  </w:num>
  <w:num w:numId="3" w16cid:durableId="152455520">
    <w:abstractNumId w:val="5"/>
  </w:num>
  <w:num w:numId="4" w16cid:durableId="1574003367">
    <w:abstractNumId w:val="1"/>
  </w:num>
  <w:num w:numId="5" w16cid:durableId="246695843">
    <w:abstractNumId w:val="9"/>
  </w:num>
  <w:num w:numId="6" w16cid:durableId="280654662">
    <w:abstractNumId w:val="0"/>
  </w:num>
  <w:num w:numId="7" w16cid:durableId="1145901009">
    <w:abstractNumId w:val="10"/>
  </w:num>
  <w:num w:numId="8" w16cid:durableId="1063215621">
    <w:abstractNumId w:val="11"/>
  </w:num>
  <w:num w:numId="9" w16cid:durableId="1629817245">
    <w:abstractNumId w:val="4"/>
  </w:num>
  <w:num w:numId="10" w16cid:durableId="437919087">
    <w:abstractNumId w:val="7"/>
  </w:num>
  <w:num w:numId="11" w16cid:durableId="1062556369">
    <w:abstractNumId w:val="6"/>
  </w:num>
  <w:num w:numId="12" w16cid:durableId="1967463387">
    <w:abstractNumId w:val="8"/>
  </w:num>
  <w:num w:numId="13" w16cid:durableId="267392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EC"/>
    <w:rsid w:val="000018DC"/>
    <w:rsid w:val="00001FF7"/>
    <w:rsid w:val="00002A19"/>
    <w:rsid w:val="00003107"/>
    <w:rsid w:val="00003976"/>
    <w:rsid w:val="00003E62"/>
    <w:rsid w:val="000043C2"/>
    <w:rsid w:val="00005FCB"/>
    <w:rsid w:val="00007985"/>
    <w:rsid w:val="00011176"/>
    <w:rsid w:val="00011BE5"/>
    <w:rsid w:val="000126C6"/>
    <w:rsid w:val="0001287A"/>
    <w:rsid w:val="00012BE9"/>
    <w:rsid w:val="00013058"/>
    <w:rsid w:val="00013E9F"/>
    <w:rsid w:val="00023441"/>
    <w:rsid w:val="000242D9"/>
    <w:rsid w:val="000248A5"/>
    <w:rsid w:val="00024DF2"/>
    <w:rsid w:val="00030852"/>
    <w:rsid w:val="00031675"/>
    <w:rsid w:val="000316CB"/>
    <w:rsid w:val="0003299B"/>
    <w:rsid w:val="000330BD"/>
    <w:rsid w:val="000331DF"/>
    <w:rsid w:val="00034AC4"/>
    <w:rsid w:val="0003645F"/>
    <w:rsid w:val="00037615"/>
    <w:rsid w:val="00040113"/>
    <w:rsid w:val="0004294B"/>
    <w:rsid w:val="00043A70"/>
    <w:rsid w:val="00043F5E"/>
    <w:rsid w:val="000441F0"/>
    <w:rsid w:val="00044368"/>
    <w:rsid w:val="00045663"/>
    <w:rsid w:val="00045743"/>
    <w:rsid w:val="0004648F"/>
    <w:rsid w:val="00046C9E"/>
    <w:rsid w:val="00046DAA"/>
    <w:rsid w:val="0004712A"/>
    <w:rsid w:val="000510F7"/>
    <w:rsid w:val="00051C69"/>
    <w:rsid w:val="00052BAF"/>
    <w:rsid w:val="00052C2B"/>
    <w:rsid w:val="00053438"/>
    <w:rsid w:val="000547DC"/>
    <w:rsid w:val="00054D36"/>
    <w:rsid w:val="000559D7"/>
    <w:rsid w:val="0006113A"/>
    <w:rsid w:val="000617A4"/>
    <w:rsid w:val="00064393"/>
    <w:rsid w:val="00064D1F"/>
    <w:rsid w:val="00065510"/>
    <w:rsid w:val="00065E52"/>
    <w:rsid w:val="000660ED"/>
    <w:rsid w:val="00067123"/>
    <w:rsid w:val="0006779B"/>
    <w:rsid w:val="00067F1A"/>
    <w:rsid w:val="0007040C"/>
    <w:rsid w:val="00071606"/>
    <w:rsid w:val="00073791"/>
    <w:rsid w:val="00074772"/>
    <w:rsid w:val="00074D86"/>
    <w:rsid w:val="00076E37"/>
    <w:rsid w:val="00077717"/>
    <w:rsid w:val="000818CC"/>
    <w:rsid w:val="00083309"/>
    <w:rsid w:val="00083554"/>
    <w:rsid w:val="00084399"/>
    <w:rsid w:val="00091008"/>
    <w:rsid w:val="000912CC"/>
    <w:rsid w:val="00095A2A"/>
    <w:rsid w:val="000966E3"/>
    <w:rsid w:val="00096DF9"/>
    <w:rsid w:val="00097AE8"/>
    <w:rsid w:val="000A2391"/>
    <w:rsid w:val="000A25F9"/>
    <w:rsid w:val="000A277E"/>
    <w:rsid w:val="000A3E04"/>
    <w:rsid w:val="000A4A65"/>
    <w:rsid w:val="000A5467"/>
    <w:rsid w:val="000A6A4E"/>
    <w:rsid w:val="000A7B11"/>
    <w:rsid w:val="000A7FA4"/>
    <w:rsid w:val="000B2F9A"/>
    <w:rsid w:val="000B35F5"/>
    <w:rsid w:val="000B3E88"/>
    <w:rsid w:val="000B4268"/>
    <w:rsid w:val="000B4ECB"/>
    <w:rsid w:val="000B7419"/>
    <w:rsid w:val="000C34F0"/>
    <w:rsid w:val="000C5FEB"/>
    <w:rsid w:val="000C7660"/>
    <w:rsid w:val="000D0DF1"/>
    <w:rsid w:val="000D12E9"/>
    <w:rsid w:val="000D1A32"/>
    <w:rsid w:val="000D5BDE"/>
    <w:rsid w:val="000D7237"/>
    <w:rsid w:val="000E50B9"/>
    <w:rsid w:val="000E541F"/>
    <w:rsid w:val="000F18B5"/>
    <w:rsid w:val="000F20C9"/>
    <w:rsid w:val="000F25AE"/>
    <w:rsid w:val="000F2957"/>
    <w:rsid w:val="000F4050"/>
    <w:rsid w:val="000F4C82"/>
    <w:rsid w:val="000F5676"/>
    <w:rsid w:val="001021D7"/>
    <w:rsid w:val="00102468"/>
    <w:rsid w:val="00103B1F"/>
    <w:rsid w:val="00103C04"/>
    <w:rsid w:val="0010714A"/>
    <w:rsid w:val="001078DB"/>
    <w:rsid w:val="00110EB7"/>
    <w:rsid w:val="00111400"/>
    <w:rsid w:val="00113343"/>
    <w:rsid w:val="00113F09"/>
    <w:rsid w:val="00114449"/>
    <w:rsid w:val="00116058"/>
    <w:rsid w:val="001168C4"/>
    <w:rsid w:val="0012051E"/>
    <w:rsid w:val="00120FAB"/>
    <w:rsid w:val="001213F0"/>
    <w:rsid w:val="00121C4E"/>
    <w:rsid w:val="00123050"/>
    <w:rsid w:val="00124FAD"/>
    <w:rsid w:val="0012600C"/>
    <w:rsid w:val="00126551"/>
    <w:rsid w:val="00127267"/>
    <w:rsid w:val="00127A43"/>
    <w:rsid w:val="00131628"/>
    <w:rsid w:val="00134D58"/>
    <w:rsid w:val="00134E92"/>
    <w:rsid w:val="00135801"/>
    <w:rsid w:val="001359F4"/>
    <w:rsid w:val="0013658E"/>
    <w:rsid w:val="00137AF2"/>
    <w:rsid w:val="001430E5"/>
    <w:rsid w:val="001448B6"/>
    <w:rsid w:val="00144D9C"/>
    <w:rsid w:val="00152527"/>
    <w:rsid w:val="00152B41"/>
    <w:rsid w:val="00152EE2"/>
    <w:rsid w:val="00157226"/>
    <w:rsid w:val="00160344"/>
    <w:rsid w:val="001629A9"/>
    <w:rsid w:val="001645BB"/>
    <w:rsid w:val="00165158"/>
    <w:rsid w:val="001656BA"/>
    <w:rsid w:val="00170641"/>
    <w:rsid w:val="00170D03"/>
    <w:rsid w:val="00171988"/>
    <w:rsid w:val="00171AA3"/>
    <w:rsid w:val="00171BD6"/>
    <w:rsid w:val="00172B87"/>
    <w:rsid w:val="00174D84"/>
    <w:rsid w:val="001770A9"/>
    <w:rsid w:val="001770CB"/>
    <w:rsid w:val="00177288"/>
    <w:rsid w:val="0018077D"/>
    <w:rsid w:val="00180B80"/>
    <w:rsid w:val="00180BD6"/>
    <w:rsid w:val="001839CA"/>
    <w:rsid w:val="00184250"/>
    <w:rsid w:val="00184E98"/>
    <w:rsid w:val="00185FC3"/>
    <w:rsid w:val="00186246"/>
    <w:rsid w:val="00187CA2"/>
    <w:rsid w:val="0019046B"/>
    <w:rsid w:val="00190B6C"/>
    <w:rsid w:val="00190C0C"/>
    <w:rsid w:val="00190EA8"/>
    <w:rsid w:val="001927EE"/>
    <w:rsid w:val="00192826"/>
    <w:rsid w:val="0019423D"/>
    <w:rsid w:val="00194FAF"/>
    <w:rsid w:val="0019525A"/>
    <w:rsid w:val="00197DE8"/>
    <w:rsid w:val="001A0BAD"/>
    <w:rsid w:val="001A16F7"/>
    <w:rsid w:val="001A1D6E"/>
    <w:rsid w:val="001A1DC5"/>
    <w:rsid w:val="001A2C38"/>
    <w:rsid w:val="001A303E"/>
    <w:rsid w:val="001A36FE"/>
    <w:rsid w:val="001A573B"/>
    <w:rsid w:val="001A5A31"/>
    <w:rsid w:val="001A7D52"/>
    <w:rsid w:val="001B23FD"/>
    <w:rsid w:val="001B48B7"/>
    <w:rsid w:val="001B726D"/>
    <w:rsid w:val="001C156A"/>
    <w:rsid w:val="001C20EF"/>
    <w:rsid w:val="001C399A"/>
    <w:rsid w:val="001D0AE0"/>
    <w:rsid w:val="001D1059"/>
    <w:rsid w:val="001D28A4"/>
    <w:rsid w:val="001D3CCA"/>
    <w:rsid w:val="001E158D"/>
    <w:rsid w:val="001E2EF4"/>
    <w:rsid w:val="001E3272"/>
    <w:rsid w:val="001E35F8"/>
    <w:rsid w:val="001E452C"/>
    <w:rsid w:val="001E4A33"/>
    <w:rsid w:val="001E5A0B"/>
    <w:rsid w:val="001E6244"/>
    <w:rsid w:val="001E75CC"/>
    <w:rsid w:val="001E776F"/>
    <w:rsid w:val="001E7D32"/>
    <w:rsid w:val="001F2179"/>
    <w:rsid w:val="001F294D"/>
    <w:rsid w:val="001F3391"/>
    <w:rsid w:val="001F57B7"/>
    <w:rsid w:val="001F6703"/>
    <w:rsid w:val="001F703C"/>
    <w:rsid w:val="001F7C4E"/>
    <w:rsid w:val="00204825"/>
    <w:rsid w:val="0020526C"/>
    <w:rsid w:val="00205DE3"/>
    <w:rsid w:val="00206561"/>
    <w:rsid w:val="0020728F"/>
    <w:rsid w:val="00210161"/>
    <w:rsid w:val="00214534"/>
    <w:rsid w:val="0021556D"/>
    <w:rsid w:val="002171AE"/>
    <w:rsid w:val="00217BF5"/>
    <w:rsid w:val="00217F23"/>
    <w:rsid w:val="00220895"/>
    <w:rsid w:val="002217B5"/>
    <w:rsid w:val="00221EAA"/>
    <w:rsid w:val="00222DE6"/>
    <w:rsid w:val="002236F9"/>
    <w:rsid w:val="00223B8D"/>
    <w:rsid w:val="00224F1E"/>
    <w:rsid w:val="00225D33"/>
    <w:rsid w:val="002276EC"/>
    <w:rsid w:val="0023106F"/>
    <w:rsid w:val="0023650B"/>
    <w:rsid w:val="00237BE2"/>
    <w:rsid w:val="00240688"/>
    <w:rsid w:val="002414EC"/>
    <w:rsid w:val="0024173A"/>
    <w:rsid w:val="00242118"/>
    <w:rsid w:val="002442A9"/>
    <w:rsid w:val="00244997"/>
    <w:rsid w:val="002453BE"/>
    <w:rsid w:val="00245FA7"/>
    <w:rsid w:val="00246821"/>
    <w:rsid w:val="002474E4"/>
    <w:rsid w:val="002477C2"/>
    <w:rsid w:val="00247E29"/>
    <w:rsid w:val="0025017D"/>
    <w:rsid w:val="002503E9"/>
    <w:rsid w:val="00250C3F"/>
    <w:rsid w:val="002518A5"/>
    <w:rsid w:val="00253D7D"/>
    <w:rsid w:val="00255380"/>
    <w:rsid w:val="00255F61"/>
    <w:rsid w:val="00257022"/>
    <w:rsid w:val="002571EE"/>
    <w:rsid w:val="00257DA1"/>
    <w:rsid w:val="002609A9"/>
    <w:rsid w:val="00262D52"/>
    <w:rsid w:val="00263A08"/>
    <w:rsid w:val="00263FF0"/>
    <w:rsid w:val="00264083"/>
    <w:rsid w:val="0026514A"/>
    <w:rsid w:val="00265A65"/>
    <w:rsid w:val="00265C65"/>
    <w:rsid w:val="00266215"/>
    <w:rsid w:val="00266FDE"/>
    <w:rsid w:val="00270586"/>
    <w:rsid w:val="00270DC1"/>
    <w:rsid w:val="00273EF7"/>
    <w:rsid w:val="0027626B"/>
    <w:rsid w:val="00276A73"/>
    <w:rsid w:val="002809F1"/>
    <w:rsid w:val="00280BAB"/>
    <w:rsid w:val="00281B64"/>
    <w:rsid w:val="00282193"/>
    <w:rsid w:val="002822C9"/>
    <w:rsid w:val="00283977"/>
    <w:rsid w:val="00285229"/>
    <w:rsid w:val="002866F6"/>
    <w:rsid w:val="00286CC0"/>
    <w:rsid w:val="00287212"/>
    <w:rsid w:val="00287367"/>
    <w:rsid w:val="0029127C"/>
    <w:rsid w:val="0029176E"/>
    <w:rsid w:val="00292852"/>
    <w:rsid w:val="002936A9"/>
    <w:rsid w:val="0029649A"/>
    <w:rsid w:val="00296902"/>
    <w:rsid w:val="00297099"/>
    <w:rsid w:val="002975BF"/>
    <w:rsid w:val="00297EF8"/>
    <w:rsid w:val="002A030B"/>
    <w:rsid w:val="002A0805"/>
    <w:rsid w:val="002A37D2"/>
    <w:rsid w:val="002A5478"/>
    <w:rsid w:val="002A74FB"/>
    <w:rsid w:val="002A77F9"/>
    <w:rsid w:val="002A7D1F"/>
    <w:rsid w:val="002B16EC"/>
    <w:rsid w:val="002B2D2F"/>
    <w:rsid w:val="002B5940"/>
    <w:rsid w:val="002B5A8E"/>
    <w:rsid w:val="002B5DA1"/>
    <w:rsid w:val="002B793E"/>
    <w:rsid w:val="002B7F2E"/>
    <w:rsid w:val="002C0FF1"/>
    <w:rsid w:val="002C30B4"/>
    <w:rsid w:val="002C3D31"/>
    <w:rsid w:val="002C3F33"/>
    <w:rsid w:val="002C47A3"/>
    <w:rsid w:val="002C540D"/>
    <w:rsid w:val="002D0806"/>
    <w:rsid w:val="002D17A1"/>
    <w:rsid w:val="002D3CA4"/>
    <w:rsid w:val="002D7060"/>
    <w:rsid w:val="002D78D1"/>
    <w:rsid w:val="002E1CE6"/>
    <w:rsid w:val="002E1F2F"/>
    <w:rsid w:val="002E2678"/>
    <w:rsid w:val="002E38F7"/>
    <w:rsid w:val="002E477F"/>
    <w:rsid w:val="002E4CEA"/>
    <w:rsid w:val="002E70E8"/>
    <w:rsid w:val="002F1C9C"/>
    <w:rsid w:val="002F22F2"/>
    <w:rsid w:val="002F4C0F"/>
    <w:rsid w:val="00301055"/>
    <w:rsid w:val="00303454"/>
    <w:rsid w:val="003073A8"/>
    <w:rsid w:val="00307777"/>
    <w:rsid w:val="00310A09"/>
    <w:rsid w:val="00311669"/>
    <w:rsid w:val="00311F24"/>
    <w:rsid w:val="00312380"/>
    <w:rsid w:val="00313FB9"/>
    <w:rsid w:val="00317E6A"/>
    <w:rsid w:val="00317F00"/>
    <w:rsid w:val="0032253E"/>
    <w:rsid w:val="00323976"/>
    <w:rsid w:val="00323DCE"/>
    <w:rsid w:val="00323E1A"/>
    <w:rsid w:val="00324DEB"/>
    <w:rsid w:val="00325432"/>
    <w:rsid w:val="00326F88"/>
    <w:rsid w:val="00327D39"/>
    <w:rsid w:val="003316EE"/>
    <w:rsid w:val="003324AC"/>
    <w:rsid w:val="00333CEC"/>
    <w:rsid w:val="00334C3A"/>
    <w:rsid w:val="00336110"/>
    <w:rsid w:val="00340551"/>
    <w:rsid w:val="0034228E"/>
    <w:rsid w:val="00343D84"/>
    <w:rsid w:val="00344CD4"/>
    <w:rsid w:val="00344D48"/>
    <w:rsid w:val="00345113"/>
    <w:rsid w:val="00345789"/>
    <w:rsid w:val="003462C6"/>
    <w:rsid w:val="00350AF7"/>
    <w:rsid w:val="00350E30"/>
    <w:rsid w:val="003530A8"/>
    <w:rsid w:val="003559D3"/>
    <w:rsid w:val="00355A4C"/>
    <w:rsid w:val="00356ECA"/>
    <w:rsid w:val="00357BBF"/>
    <w:rsid w:val="003609B6"/>
    <w:rsid w:val="00362235"/>
    <w:rsid w:val="00363714"/>
    <w:rsid w:val="003645C0"/>
    <w:rsid w:val="003655EC"/>
    <w:rsid w:val="00366370"/>
    <w:rsid w:val="00367983"/>
    <w:rsid w:val="003711A0"/>
    <w:rsid w:val="0037193D"/>
    <w:rsid w:val="00371F41"/>
    <w:rsid w:val="00372300"/>
    <w:rsid w:val="00373FA8"/>
    <w:rsid w:val="00382826"/>
    <w:rsid w:val="00384753"/>
    <w:rsid w:val="00384A52"/>
    <w:rsid w:val="00385884"/>
    <w:rsid w:val="003869E7"/>
    <w:rsid w:val="00390C34"/>
    <w:rsid w:val="0039137E"/>
    <w:rsid w:val="003913F1"/>
    <w:rsid w:val="00392262"/>
    <w:rsid w:val="00394800"/>
    <w:rsid w:val="00394E59"/>
    <w:rsid w:val="003A003F"/>
    <w:rsid w:val="003A07B8"/>
    <w:rsid w:val="003A09F8"/>
    <w:rsid w:val="003A1DC9"/>
    <w:rsid w:val="003A2660"/>
    <w:rsid w:val="003A3258"/>
    <w:rsid w:val="003A3648"/>
    <w:rsid w:val="003A3D06"/>
    <w:rsid w:val="003A71F4"/>
    <w:rsid w:val="003A7455"/>
    <w:rsid w:val="003B004E"/>
    <w:rsid w:val="003B0422"/>
    <w:rsid w:val="003B2C67"/>
    <w:rsid w:val="003B494D"/>
    <w:rsid w:val="003B4983"/>
    <w:rsid w:val="003B5732"/>
    <w:rsid w:val="003B7EAF"/>
    <w:rsid w:val="003C23C0"/>
    <w:rsid w:val="003C4D21"/>
    <w:rsid w:val="003C5742"/>
    <w:rsid w:val="003C5BCB"/>
    <w:rsid w:val="003D0808"/>
    <w:rsid w:val="003D1758"/>
    <w:rsid w:val="003D402E"/>
    <w:rsid w:val="003D4C09"/>
    <w:rsid w:val="003D51CF"/>
    <w:rsid w:val="003D6431"/>
    <w:rsid w:val="003D790F"/>
    <w:rsid w:val="003D79F8"/>
    <w:rsid w:val="003D7DBE"/>
    <w:rsid w:val="003E1E02"/>
    <w:rsid w:val="003E6910"/>
    <w:rsid w:val="003E6CE3"/>
    <w:rsid w:val="003F1548"/>
    <w:rsid w:val="003F2906"/>
    <w:rsid w:val="003F2A06"/>
    <w:rsid w:val="003F35FB"/>
    <w:rsid w:val="003F4678"/>
    <w:rsid w:val="003F5928"/>
    <w:rsid w:val="003F6389"/>
    <w:rsid w:val="003F6C5A"/>
    <w:rsid w:val="00400C69"/>
    <w:rsid w:val="004012F1"/>
    <w:rsid w:val="004021D1"/>
    <w:rsid w:val="00404EA3"/>
    <w:rsid w:val="00405567"/>
    <w:rsid w:val="00406C45"/>
    <w:rsid w:val="00406C46"/>
    <w:rsid w:val="00411DF8"/>
    <w:rsid w:val="00412476"/>
    <w:rsid w:val="004126FE"/>
    <w:rsid w:val="00412B27"/>
    <w:rsid w:val="00417906"/>
    <w:rsid w:val="00420244"/>
    <w:rsid w:val="004211E2"/>
    <w:rsid w:val="00421513"/>
    <w:rsid w:val="0042197E"/>
    <w:rsid w:val="00424A72"/>
    <w:rsid w:val="00426E71"/>
    <w:rsid w:val="00427554"/>
    <w:rsid w:val="00427839"/>
    <w:rsid w:val="00430BB5"/>
    <w:rsid w:val="00431583"/>
    <w:rsid w:val="00431B22"/>
    <w:rsid w:val="00431C86"/>
    <w:rsid w:val="00433CC1"/>
    <w:rsid w:val="00434800"/>
    <w:rsid w:val="00434E08"/>
    <w:rsid w:val="00435FED"/>
    <w:rsid w:val="00436B3B"/>
    <w:rsid w:val="00437EEA"/>
    <w:rsid w:val="00440B04"/>
    <w:rsid w:val="00442D2A"/>
    <w:rsid w:val="00443F56"/>
    <w:rsid w:val="00445AAF"/>
    <w:rsid w:val="004468C3"/>
    <w:rsid w:val="00446BF7"/>
    <w:rsid w:val="0044792E"/>
    <w:rsid w:val="0045173A"/>
    <w:rsid w:val="004546C5"/>
    <w:rsid w:val="0045550A"/>
    <w:rsid w:val="0045671E"/>
    <w:rsid w:val="004574E9"/>
    <w:rsid w:val="00460F91"/>
    <w:rsid w:val="004620B3"/>
    <w:rsid w:val="00463548"/>
    <w:rsid w:val="004646FC"/>
    <w:rsid w:val="00465238"/>
    <w:rsid w:val="00465AD1"/>
    <w:rsid w:val="00465B5E"/>
    <w:rsid w:val="00466FF3"/>
    <w:rsid w:val="004676ED"/>
    <w:rsid w:val="0047009D"/>
    <w:rsid w:val="00471DC4"/>
    <w:rsid w:val="004727DA"/>
    <w:rsid w:val="00475AC5"/>
    <w:rsid w:val="0047708D"/>
    <w:rsid w:val="00477823"/>
    <w:rsid w:val="004779C0"/>
    <w:rsid w:val="00477D3A"/>
    <w:rsid w:val="004807D8"/>
    <w:rsid w:val="00480ED3"/>
    <w:rsid w:val="004814F2"/>
    <w:rsid w:val="00481774"/>
    <w:rsid w:val="004826E1"/>
    <w:rsid w:val="00482D85"/>
    <w:rsid w:val="00483F20"/>
    <w:rsid w:val="00485D53"/>
    <w:rsid w:val="00490E5B"/>
    <w:rsid w:val="004951CA"/>
    <w:rsid w:val="00496DFE"/>
    <w:rsid w:val="0049760A"/>
    <w:rsid w:val="004A061F"/>
    <w:rsid w:val="004A0A79"/>
    <w:rsid w:val="004A0DBF"/>
    <w:rsid w:val="004A1822"/>
    <w:rsid w:val="004A3EB9"/>
    <w:rsid w:val="004A53AB"/>
    <w:rsid w:val="004A6164"/>
    <w:rsid w:val="004A6B27"/>
    <w:rsid w:val="004A7457"/>
    <w:rsid w:val="004B0467"/>
    <w:rsid w:val="004B1530"/>
    <w:rsid w:val="004B33CA"/>
    <w:rsid w:val="004B3BBF"/>
    <w:rsid w:val="004B3E58"/>
    <w:rsid w:val="004B758D"/>
    <w:rsid w:val="004C08B0"/>
    <w:rsid w:val="004C1C21"/>
    <w:rsid w:val="004C3576"/>
    <w:rsid w:val="004C5269"/>
    <w:rsid w:val="004C6796"/>
    <w:rsid w:val="004C748F"/>
    <w:rsid w:val="004D05BE"/>
    <w:rsid w:val="004D2A4C"/>
    <w:rsid w:val="004D2D7E"/>
    <w:rsid w:val="004D3B6D"/>
    <w:rsid w:val="004D3C97"/>
    <w:rsid w:val="004D5D2D"/>
    <w:rsid w:val="004D6193"/>
    <w:rsid w:val="004D6AA2"/>
    <w:rsid w:val="004D7B5E"/>
    <w:rsid w:val="004E0793"/>
    <w:rsid w:val="004E30EF"/>
    <w:rsid w:val="004E3D66"/>
    <w:rsid w:val="004E55C7"/>
    <w:rsid w:val="004E568B"/>
    <w:rsid w:val="004E6D1D"/>
    <w:rsid w:val="004E70C8"/>
    <w:rsid w:val="004E76A6"/>
    <w:rsid w:val="004E7FB9"/>
    <w:rsid w:val="004F03E9"/>
    <w:rsid w:val="004F3EEC"/>
    <w:rsid w:val="004F579E"/>
    <w:rsid w:val="0050244C"/>
    <w:rsid w:val="005028E1"/>
    <w:rsid w:val="005030E1"/>
    <w:rsid w:val="00503859"/>
    <w:rsid w:val="00504FBA"/>
    <w:rsid w:val="00507806"/>
    <w:rsid w:val="00511219"/>
    <w:rsid w:val="00511421"/>
    <w:rsid w:val="00511F5D"/>
    <w:rsid w:val="00513961"/>
    <w:rsid w:val="00513D3E"/>
    <w:rsid w:val="005143BC"/>
    <w:rsid w:val="00515A7E"/>
    <w:rsid w:val="00515D67"/>
    <w:rsid w:val="00520248"/>
    <w:rsid w:val="0052092F"/>
    <w:rsid w:val="0052101E"/>
    <w:rsid w:val="00523494"/>
    <w:rsid w:val="00524049"/>
    <w:rsid w:val="005243C1"/>
    <w:rsid w:val="00525F9F"/>
    <w:rsid w:val="00526FCA"/>
    <w:rsid w:val="00527609"/>
    <w:rsid w:val="005317BB"/>
    <w:rsid w:val="005320E8"/>
    <w:rsid w:val="00532BCF"/>
    <w:rsid w:val="00533655"/>
    <w:rsid w:val="00534FB9"/>
    <w:rsid w:val="0053735B"/>
    <w:rsid w:val="0054109C"/>
    <w:rsid w:val="0054146B"/>
    <w:rsid w:val="00541B3B"/>
    <w:rsid w:val="005462B2"/>
    <w:rsid w:val="005520BE"/>
    <w:rsid w:val="005521A2"/>
    <w:rsid w:val="00552200"/>
    <w:rsid w:val="00552642"/>
    <w:rsid w:val="00552A09"/>
    <w:rsid w:val="00553728"/>
    <w:rsid w:val="00556019"/>
    <w:rsid w:val="0055612C"/>
    <w:rsid w:val="00557B97"/>
    <w:rsid w:val="005605A2"/>
    <w:rsid w:val="005609B0"/>
    <w:rsid w:val="00561E32"/>
    <w:rsid w:val="0056308A"/>
    <w:rsid w:val="00563447"/>
    <w:rsid w:val="005651C5"/>
    <w:rsid w:val="0057005E"/>
    <w:rsid w:val="00570AF0"/>
    <w:rsid w:val="00570B89"/>
    <w:rsid w:val="005715A3"/>
    <w:rsid w:val="005723CE"/>
    <w:rsid w:val="005739ED"/>
    <w:rsid w:val="00573AFA"/>
    <w:rsid w:val="00576430"/>
    <w:rsid w:val="00577903"/>
    <w:rsid w:val="005800F9"/>
    <w:rsid w:val="0058039F"/>
    <w:rsid w:val="005805A6"/>
    <w:rsid w:val="00582137"/>
    <w:rsid w:val="005829A5"/>
    <w:rsid w:val="0058339D"/>
    <w:rsid w:val="00586852"/>
    <w:rsid w:val="00586E02"/>
    <w:rsid w:val="00587E44"/>
    <w:rsid w:val="00590837"/>
    <w:rsid w:val="005927D0"/>
    <w:rsid w:val="00592D19"/>
    <w:rsid w:val="00594AF9"/>
    <w:rsid w:val="00595BD8"/>
    <w:rsid w:val="0059777A"/>
    <w:rsid w:val="00597F0F"/>
    <w:rsid w:val="005A3264"/>
    <w:rsid w:val="005A3DE8"/>
    <w:rsid w:val="005A503A"/>
    <w:rsid w:val="005A6E55"/>
    <w:rsid w:val="005B0F77"/>
    <w:rsid w:val="005B1775"/>
    <w:rsid w:val="005B1992"/>
    <w:rsid w:val="005B49F0"/>
    <w:rsid w:val="005B4AAB"/>
    <w:rsid w:val="005B7268"/>
    <w:rsid w:val="005C17DD"/>
    <w:rsid w:val="005C199C"/>
    <w:rsid w:val="005C1D15"/>
    <w:rsid w:val="005C2ECE"/>
    <w:rsid w:val="005C32CE"/>
    <w:rsid w:val="005C3479"/>
    <w:rsid w:val="005C3A46"/>
    <w:rsid w:val="005C585E"/>
    <w:rsid w:val="005D0538"/>
    <w:rsid w:val="005D06EC"/>
    <w:rsid w:val="005D0E9B"/>
    <w:rsid w:val="005D2E12"/>
    <w:rsid w:val="005D2E85"/>
    <w:rsid w:val="005D3313"/>
    <w:rsid w:val="005D3F98"/>
    <w:rsid w:val="005D43D4"/>
    <w:rsid w:val="005D78B2"/>
    <w:rsid w:val="005D7C46"/>
    <w:rsid w:val="005E1A61"/>
    <w:rsid w:val="005E2174"/>
    <w:rsid w:val="005E2C47"/>
    <w:rsid w:val="005E3E1E"/>
    <w:rsid w:val="005E4B89"/>
    <w:rsid w:val="005E6D42"/>
    <w:rsid w:val="005E7EBF"/>
    <w:rsid w:val="005F1DBB"/>
    <w:rsid w:val="005F2635"/>
    <w:rsid w:val="005F64B9"/>
    <w:rsid w:val="005F7748"/>
    <w:rsid w:val="006007C4"/>
    <w:rsid w:val="00601298"/>
    <w:rsid w:val="0060345A"/>
    <w:rsid w:val="006042AF"/>
    <w:rsid w:val="00605122"/>
    <w:rsid w:val="00605176"/>
    <w:rsid w:val="00606682"/>
    <w:rsid w:val="0060677F"/>
    <w:rsid w:val="006067A1"/>
    <w:rsid w:val="00606FB3"/>
    <w:rsid w:val="006078A7"/>
    <w:rsid w:val="00607A6B"/>
    <w:rsid w:val="00607F30"/>
    <w:rsid w:val="006102AB"/>
    <w:rsid w:val="00610992"/>
    <w:rsid w:val="00610DAF"/>
    <w:rsid w:val="0061107D"/>
    <w:rsid w:val="0061587F"/>
    <w:rsid w:val="00615C3E"/>
    <w:rsid w:val="00617380"/>
    <w:rsid w:val="0061767D"/>
    <w:rsid w:val="00621B38"/>
    <w:rsid w:val="00623288"/>
    <w:rsid w:val="0062566F"/>
    <w:rsid w:val="00626F3D"/>
    <w:rsid w:val="00631015"/>
    <w:rsid w:val="0063250A"/>
    <w:rsid w:val="00633CFA"/>
    <w:rsid w:val="006354CF"/>
    <w:rsid w:val="00635C58"/>
    <w:rsid w:val="006400AD"/>
    <w:rsid w:val="00640398"/>
    <w:rsid w:val="00640E54"/>
    <w:rsid w:val="00641450"/>
    <w:rsid w:val="00642E06"/>
    <w:rsid w:val="00643D83"/>
    <w:rsid w:val="006446A3"/>
    <w:rsid w:val="0064608A"/>
    <w:rsid w:val="00647AEF"/>
    <w:rsid w:val="0065217C"/>
    <w:rsid w:val="006526E8"/>
    <w:rsid w:val="0065407C"/>
    <w:rsid w:val="006609E1"/>
    <w:rsid w:val="006617AF"/>
    <w:rsid w:val="00661E48"/>
    <w:rsid w:val="006629EF"/>
    <w:rsid w:val="00664B9F"/>
    <w:rsid w:val="0066517F"/>
    <w:rsid w:val="00666788"/>
    <w:rsid w:val="006667F9"/>
    <w:rsid w:val="00666A4E"/>
    <w:rsid w:val="00666AA1"/>
    <w:rsid w:val="00666C91"/>
    <w:rsid w:val="00667A90"/>
    <w:rsid w:val="00670957"/>
    <w:rsid w:val="00672737"/>
    <w:rsid w:val="006746B3"/>
    <w:rsid w:val="00675692"/>
    <w:rsid w:val="0067797D"/>
    <w:rsid w:val="0068420B"/>
    <w:rsid w:val="00684232"/>
    <w:rsid w:val="00684D41"/>
    <w:rsid w:val="00685115"/>
    <w:rsid w:val="00685751"/>
    <w:rsid w:val="00685962"/>
    <w:rsid w:val="00686437"/>
    <w:rsid w:val="0068765C"/>
    <w:rsid w:val="006876B9"/>
    <w:rsid w:val="00690551"/>
    <w:rsid w:val="006907C7"/>
    <w:rsid w:val="00690906"/>
    <w:rsid w:val="0069254D"/>
    <w:rsid w:val="00694433"/>
    <w:rsid w:val="00695114"/>
    <w:rsid w:val="006977AA"/>
    <w:rsid w:val="006A094D"/>
    <w:rsid w:val="006A1F4D"/>
    <w:rsid w:val="006A2195"/>
    <w:rsid w:val="006A2C2E"/>
    <w:rsid w:val="006A66C4"/>
    <w:rsid w:val="006B0AC3"/>
    <w:rsid w:val="006B1419"/>
    <w:rsid w:val="006B20FD"/>
    <w:rsid w:val="006B343F"/>
    <w:rsid w:val="006B3A98"/>
    <w:rsid w:val="006B3B24"/>
    <w:rsid w:val="006B701F"/>
    <w:rsid w:val="006C0121"/>
    <w:rsid w:val="006C03C1"/>
    <w:rsid w:val="006C1F84"/>
    <w:rsid w:val="006C3A7D"/>
    <w:rsid w:val="006C3A87"/>
    <w:rsid w:val="006C3DC6"/>
    <w:rsid w:val="006C4FC3"/>
    <w:rsid w:val="006C5CB4"/>
    <w:rsid w:val="006C699A"/>
    <w:rsid w:val="006C79E9"/>
    <w:rsid w:val="006C7B2C"/>
    <w:rsid w:val="006D0242"/>
    <w:rsid w:val="006D3381"/>
    <w:rsid w:val="006D421E"/>
    <w:rsid w:val="006D49AA"/>
    <w:rsid w:val="006D4BDF"/>
    <w:rsid w:val="006D7C8C"/>
    <w:rsid w:val="006E04B3"/>
    <w:rsid w:val="006E30C7"/>
    <w:rsid w:val="006E4FEC"/>
    <w:rsid w:val="006E55D4"/>
    <w:rsid w:val="006E6282"/>
    <w:rsid w:val="006E7B06"/>
    <w:rsid w:val="006E7D25"/>
    <w:rsid w:val="006F12A0"/>
    <w:rsid w:val="006F19E0"/>
    <w:rsid w:val="006F3408"/>
    <w:rsid w:val="006F48E2"/>
    <w:rsid w:val="006F4A8F"/>
    <w:rsid w:val="006F5C49"/>
    <w:rsid w:val="006F64FB"/>
    <w:rsid w:val="006F66FF"/>
    <w:rsid w:val="006F74F9"/>
    <w:rsid w:val="00700905"/>
    <w:rsid w:val="007025BE"/>
    <w:rsid w:val="00703934"/>
    <w:rsid w:val="0071309C"/>
    <w:rsid w:val="007133B2"/>
    <w:rsid w:val="00713623"/>
    <w:rsid w:val="00713F52"/>
    <w:rsid w:val="00714746"/>
    <w:rsid w:val="00715734"/>
    <w:rsid w:val="007161B3"/>
    <w:rsid w:val="00716CCD"/>
    <w:rsid w:val="00717732"/>
    <w:rsid w:val="0072063A"/>
    <w:rsid w:val="0072152A"/>
    <w:rsid w:val="00721E32"/>
    <w:rsid w:val="00724E78"/>
    <w:rsid w:val="00725740"/>
    <w:rsid w:val="007258F5"/>
    <w:rsid w:val="00726B8A"/>
    <w:rsid w:val="00726DED"/>
    <w:rsid w:val="00730252"/>
    <w:rsid w:val="00730BCF"/>
    <w:rsid w:val="00731002"/>
    <w:rsid w:val="00732364"/>
    <w:rsid w:val="007324C5"/>
    <w:rsid w:val="0073255F"/>
    <w:rsid w:val="00736C81"/>
    <w:rsid w:val="007373A9"/>
    <w:rsid w:val="007377C6"/>
    <w:rsid w:val="007403B0"/>
    <w:rsid w:val="007413E9"/>
    <w:rsid w:val="0074189E"/>
    <w:rsid w:val="00741C61"/>
    <w:rsid w:val="00741D7B"/>
    <w:rsid w:val="007440B1"/>
    <w:rsid w:val="007456C6"/>
    <w:rsid w:val="00745733"/>
    <w:rsid w:val="00750EFF"/>
    <w:rsid w:val="0075100E"/>
    <w:rsid w:val="007538FC"/>
    <w:rsid w:val="0075424D"/>
    <w:rsid w:val="00755250"/>
    <w:rsid w:val="0075600B"/>
    <w:rsid w:val="00756014"/>
    <w:rsid w:val="007572D6"/>
    <w:rsid w:val="00757F43"/>
    <w:rsid w:val="00763F3D"/>
    <w:rsid w:val="00764755"/>
    <w:rsid w:val="0076531E"/>
    <w:rsid w:val="00765D8B"/>
    <w:rsid w:val="00766CEE"/>
    <w:rsid w:val="00772BB1"/>
    <w:rsid w:val="00772D32"/>
    <w:rsid w:val="00774425"/>
    <w:rsid w:val="00774F2A"/>
    <w:rsid w:val="00775405"/>
    <w:rsid w:val="00775B96"/>
    <w:rsid w:val="007765CF"/>
    <w:rsid w:val="007775CB"/>
    <w:rsid w:val="00777DB7"/>
    <w:rsid w:val="0078090F"/>
    <w:rsid w:val="00781EEE"/>
    <w:rsid w:val="00782148"/>
    <w:rsid w:val="00784B9F"/>
    <w:rsid w:val="007851E5"/>
    <w:rsid w:val="00786E82"/>
    <w:rsid w:val="00793863"/>
    <w:rsid w:val="00793AB4"/>
    <w:rsid w:val="00794AF5"/>
    <w:rsid w:val="00795BB5"/>
    <w:rsid w:val="00796632"/>
    <w:rsid w:val="00796B3F"/>
    <w:rsid w:val="00797782"/>
    <w:rsid w:val="007A07C5"/>
    <w:rsid w:val="007A4110"/>
    <w:rsid w:val="007A5B69"/>
    <w:rsid w:val="007A6497"/>
    <w:rsid w:val="007A7133"/>
    <w:rsid w:val="007B3540"/>
    <w:rsid w:val="007B4A2E"/>
    <w:rsid w:val="007B4C58"/>
    <w:rsid w:val="007B5EFD"/>
    <w:rsid w:val="007B6E20"/>
    <w:rsid w:val="007C1251"/>
    <w:rsid w:val="007C14AF"/>
    <w:rsid w:val="007C2362"/>
    <w:rsid w:val="007C3F36"/>
    <w:rsid w:val="007C4191"/>
    <w:rsid w:val="007C447D"/>
    <w:rsid w:val="007C4DEE"/>
    <w:rsid w:val="007C54FE"/>
    <w:rsid w:val="007C5628"/>
    <w:rsid w:val="007D3638"/>
    <w:rsid w:val="007D3C16"/>
    <w:rsid w:val="007D5B87"/>
    <w:rsid w:val="007E1461"/>
    <w:rsid w:val="007E1863"/>
    <w:rsid w:val="007E6A0C"/>
    <w:rsid w:val="007F090A"/>
    <w:rsid w:val="007F0F85"/>
    <w:rsid w:val="007F1472"/>
    <w:rsid w:val="007F15F6"/>
    <w:rsid w:val="007F1BE2"/>
    <w:rsid w:val="007F43BE"/>
    <w:rsid w:val="007F5EC4"/>
    <w:rsid w:val="007F6B1E"/>
    <w:rsid w:val="00801557"/>
    <w:rsid w:val="00804EA1"/>
    <w:rsid w:val="0080669E"/>
    <w:rsid w:val="00811354"/>
    <w:rsid w:val="00811488"/>
    <w:rsid w:val="00811DF6"/>
    <w:rsid w:val="00812E08"/>
    <w:rsid w:val="0081494A"/>
    <w:rsid w:val="00814C61"/>
    <w:rsid w:val="0081770E"/>
    <w:rsid w:val="00817978"/>
    <w:rsid w:val="0081798C"/>
    <w:rsid w:val="00821302"/>
    <w:rsid w:val="00822CF9"/>
    <w:rsid w:val="00823169"/>
    <w:rsid w:val="00823E27"/>
    <w:rsid w:val="0082471E"/>
    <w:rsid w:val="00826486"/>
    <w:rsid w:val="008278E7"/>
    <w:rsid w:val="00827BBE"/>
    <w:rsid w:val="0083145D"/>
    <w:rsid w:val="00831BB6"/>
    <w:rsid w:val="008328DE"/>
    <w:rsid w:val="00832A55"/>
    <w:rsid w:val="00832BDB"/>
    <w:rsid w:val="008331D9"/>
    <w:rsid w:val="008361AB"/>
    <w:rsid w:val="00837220"/>
    <w:rsid w:val="00842824"/>
    <w:rsid w:val="008434CA"/>
    <w:rsid w:val="00844669"/>
    <w:rsid w:val="008463E3"/>
    <w:rsid w:val="00846DCE"/>
    <w:rsid w:val="008477DF"/>
    <w:rsid w:val="0084798C"/>
    <w:rsid w:val="0085065B"/>
    <w:rsid w:val="00851B37"/>
    <w:rsid w:val="008525BB"/>
    <w:rsid w:val="00854EA8"/>
    <w:rsid w:val="008639E4"/>
    <w:rsid w:val="0086431C"/>
    <w:rsid w:val="008675D3"/>
    <w:rsid w:val="00872110"/>
    <w:rsid w:val="0087227C"/>
    <w:rsid w:val="008724C0"/>
    <w:rsid w:val="00874208"/>
    <w:rsid w:val="00874AB5"/>
    <w:rsid w:val="0087518E"/>
    <w:rsid w:val="00876522"/>
    <w:rsid w:val="00876A0E"/>
    <w:rsid w:val="00880A56"/>
    <w:rsid w:val="00880B3F"/>
    <w:rsid w:val="00883424"/>
    <w:rsid w:val="00883E6C"/>
    <w:rsid w:val="00884258"/>
    <w:rsid w:val="0088577C"/>
    <w:rsid w:val="00885F01"/>
    <w:rsid w:val="008865B3"/>
    <w:rsid w:val="00886F6D"/>
    <w:rsid w:val="00890C1C"/>
    <w:rsid w:val="00890E2F"/>
    <w:rsid w:val="00893390"/>
    <w:rsid w:val="008936A1"/>
    <w:rsid w:val="00895EA9"/>
    <w:rsid w:val="0089685D"/>
    <w:rsid w:val="008A073D"/>
    <w:rsid w:val="008A172D"/>
    <w:rsid w:val="008A1D8E"/>
    <w:rsid w:val="008A23CD"/>
    <w:rsid w:val="008A4DB5"/>
    <w:rsid w:val="008A69F5"/>
    <w:rsid w:val="008B3F4F"/>
    <w:rsid w:val="008B51E7"/>
    <w:rsid w:val="008B7876"/>
    <w:rsid w:val="008C09D3"/>
    <w:rsid w:val="008C2A7A"/>
    <w:rsid w:val="008C387A"/>
    <w:rsid w:val="008C5C4D"/>
    <w:rsid w:val="008C6CF5"/>
    <w:rsid w:val="008C6D1A"/>
    <w:rsid w:val="008C6D53"/>
    <w:rsid w:val="008C7037"/>
    <w:rsid w:val="008D0656"/>
    <w:rsid w:val="008D0C88"/>
    <w:rsid w:val="008D1E42"/>
    <w:rsid w:val="008D300F"/>
    <w:rsid w:val="008D3729"/>
    <w:rsid w:val="008D3C7E"/>
    <w:rsid w:val="008D4AE1"/>
    <w:rsid w:val="008D5449"/>
    <w:rsid w:val="008D5CC7"/>
    <w:rsid w:val="008E0106"/>
    <w:rsid w:val="008E067E"/>
    <w:rsid w:val="008E12DB"/>
    <w:rsid w:val="008E2004"/>
    <w:rsid w:val="008E3ADD"/>
    <w:rsid w:val="008E4069"/>
    <w:rsid w:val="008E449E"/>
    <w:rsid w:val="008E47A4"/>
    <w:rsid w:val="008E75DD"/>
    <w:rsid w:val="008E79D9"/>
    <w:rsid w:val="008F20D7"/>
    <w:rsid w:val="008F6730"/>
    <w:rsid w:val="00900D5F"/>
    <w:rsid w:val="00902019"/>
    <w:rsid w:val="00902A9B"/>
    <w:rsid w:val="00907821"/>
    <w:rsid w:val="00910FF3"/>
    <w:rsid w:val="0091258F"/>
    <w:rsid w:val="00913073"/>
    <w:rsid w:val="00913317"/>
    <w:rsid w:val="00915B03"/>
    <w:rsid w:val="00916C8E"/>
    <w:rsid w:val="00917749"/>
    <w:rsid w:val="009202B3"/>
    <w:rsid w:val="00920697"/>
    <w:rsid w:val="00922068"/>
    <w:rsid w:val="00922368"/>
    <w:rsid w:val="00924EDB"/>
    <w:rsid w:val="00926C7C"/>
    <w:rsid w:val="00926F15"/>
    <w:rsid w:val="00927525"/>
    <w:rsid w:val="00930EAA"/>
    <w:rsid w:val="00932978"/>
    <w:rsid w:val="00932DE2"/>
    <w:rsid w:val="0093616A"/>
    <w:rsid w:val="009365CF"/>
    <w:rsid w:val="00940C54"/>
    <w:rsid w:val="009412AC"/>
    <w:rsid w:val="00941EC5"/>
    <w:rsid w:val="009436E6"/>
    <w:rsid w:val="00944EE8"/>
    <w:rsid w:val="009459A6"/>
    <w:rsid w:val="00946394"/>
    <w:rsid w:val="0094666E"/>
    <w:rsid w:val="00951AE9"/>
    <w:rsid w:val="00953A26"/>
    <w:rsid w:val="00953EAF"/>
    <w:rsid w:val="0095652C"/>
    <w:rsid w:val="0095669F"/>
    <w:rsid w:val="009567CB"/>
    <w:rsid w:val="00957546"/>
    <w:rsid w:val="00961328"/>
    <w:rsid w:val="00962ECF"/>
    <w:rsid w:val="00964219"/>
    <w:rsid w:val="009644F9"/>
    <w:rsid w:val="00964DEC"/>
    <w:rsid w:val="00965698"/>
    <w:rsid w:val="00966E56"/>
    <w:rsid w:val="00970198"/>
    <w:rsid w:val="00970F60"/>
    <w:rsid w:val="00971E88"/>
    <w:rsid w:val="00972AB7"/>
    <w:rsid w:val="00975E0A"/>
    <w:rsid w:val="00977196"/>
    <w:rsid w:val="00977459"/>
    <w:rsid w:val="00977BC7"/>
    <w:rsid w:val="00977D8D"/>
    <w:rsid w:val="00981271"/>
    <w:rsid w:val="00981BF4"/>
    <w:rsid w:val="00982A92"/>
    <w:rsid w:val="00982B66"/>
    <w:rsid w:val="009830F8"/>
    <w:rsid w:val="0098395E"/>
    <w:rsid w:val="00983FEB"/>
    <w:rsid w:val="009846E5"/>
    <w:rsid w:val="00987D11"/>
    <w:rsid w:val="00990591"/>
    <w:rsid w:val="00991FD8"/>
    <w:rsid w:val="0099342F"/>
    <w:rsid w:val="00993BD2"/>
    <w:rsid w:val="0099484A"/>
    <w:rsid w:val="00994EEF"/>
    <w:rsid w:val="00994F97"/>
    <w:rsid w:val="00995CD4"/>
    <w:rsid w:val="00996849"/>
    <w:rsid w:val="009A08FB"/>
    <w:rsid w:val="009A0C1F"/>
    <w:rsid w:val="009A10F9"/>
    <w:rsid w:val="009A145B"/>
    <w:rsid w:val="009A17ED"/>
    <w:rsid w:val="009B1708"/>
    <w:rsid w:val="009B1B17"/>
    <w:rsid w:val="009B244B"/>
    <w:rsid w:val="009B3D86"/>
    <w:rsid w:val="009B4A9A"/>
    <w:rsid w:val="009B71AD"/>
    <w:rsid w:val="009C49E3"/>
    <w:rsid w:val="009C7241"/>
    <w:rsid w:val="009C7C35"/>
    <w:rsid w:val="009D0246"/>
    <w:rsid w:val="009D0E83"/>
    <w:rsid w:val="009D1319"/>
    <w:rsid w:val="009D1971"/>
    <w:rsid w:val="009D4F68"/>
    <w:rsid w:val="009D50E0"/>
    <w:rsid w:val="009D601C"/>
    <w:rsid w:val="009D72AB"/>
    <w:rsid w:val="009E0D19"/>
    <w:rsid w:val="009E10DD"/>
    <w:rsid w:val="009E16FA"/>
    <w:rsid w:val="009E189D"/>
    <w:rsid w:val="009E31E1"/>
    <w:rsid w:val="009E34F7"/>
    <w:rsid w:val="009E3D95"/>
    <w:rsid w:val="009E410C"/>
    <w:rsid w:val="009E5B8A"/>
    <w:rsid w:val="009E66E4"/>
    <w:rsid w:val="009E768D"/>
    <w:rsid w:val="009F0A2A"/>
    <w:rsid w:val="009F0A2E"/>
    <w:rsid w:val="009F201D"/>
    <w:rsid w:val="009F2107"/>
    <w:rsid w:val="009F3D13"/>
    <w:rsid w:val="009F4764"/>
    <w:rsid w:val="009F5598"/>
    <w:rsid w:val="009F5E4C"/>
    <w:rsid w:val="00A00840"/>
    <w:rsid w:val="00A01226"/>
    <w:rsid w:val="00A014C7"/>
    <w:rsid w:val="00A02178"/>
    <w:rsid w:val="00A02EC0"/>
    <w:rsid w:val="00A05430"/>
    <w:rsid w:val="00A06442"/>
    <w:rsid w:val="00A07C06"/>
    <w:rsid w:val="00A10651"/>
    <w:rsid w:val="00A106FD"/>
    <w:rsid w:val="00A10804"/>
    <w:rsid w:val="00A11353"/>
    <w:rsid w:val="00A125CD"/>
    <w:rsid w:val="00A14845"/>
    <w:rsid w:val="00A15164"/>
    <w:rsid w:val="00A166ED"/>
    <w:rsid w:val="00A167F8"/>
    <w:rsid w:val="00A1722F"/>
    <w:rsid w:val="00A17D41"/>
    <w:rsid w:val="00A20290"/>
    <w:rsid w:val="00A222D5"/>
    <w:rsid w:val="00A22AEB"/>
    <w:rsid w:val="00A22BC0"/>
    <w:rsid w:val="00A26172"/>
    <w:rsid w:val="00A26349"/>
    <w:rsid w:val="00A27653"/>
    <w:rsid w:val="00A30691"/>
    <w:rsid w:val="00A307FB"/>
    <w:rsid w:val="00A30ECD"/>
    <w:rsid w:val="00A318CB"/>
    <w:rsid w:val="00A32374"/>
    <w:rsid w:val="00A362AD"/>
    <w:rsid w:val="00A365E1"/>
    <w:rsid w:val="00A3674B"/>
    <w:rsid w:val="00A421AF"/>
    <w:rsid w:val="00A42E03"/>
    <w:rsid w:val="00A42EEA"/>
    <w:rsid w:val="00A440E8"/>
    <w:rsid w:val="00A441BB"/>
    <w:rsid w:val="00A44397"/>
    <w:rsid w:val="00A448A7"/>
    <w:rsid w:val="00A4509D"/>
    <w:rsid w:val="00A45B61"/>
    <w:rsid w:val="00A45F97"/>
    <w:rsid w:val="00A47DDF"/>
    <w:rsid w:val="00A50167"/>
    <w:rsid w:val="00A50BB4"/>
    <w:rsid w:val="00A5321A"/>
    <w:rsid w:val="00A53579"/>
    <w:rsid w:val="00A53CAE"/>
    <w:rsid w:val="00A5603E"/>
    <w:rsid w:val="00A56080"/>
    <w:rsid w:val="00A56D9F"/>
    <w:rsid w:val="00A57218"/>
    <w:rsid w:val="00A615B4"/>
    <w:rsid w:val="00A6472E"/>
    <w:rsid w:val="00A650DB"/>
    <w:rsid w:val="00A66141"/>
    <w:rsid w:val="00A668C8"/>
    <w:rsid w:val="00A67B7F"/>
    <w:rsid w:val="00A67F74"/>
    <w:rsid w:val="00A70238"/>
    <w:rsid w:val="00A70FD3"/>
    <w:rsid w:val="00A7102E"/>
    <w:rsid w:val="00A73ACA"/>
    <w:rsid w:val="00A74E2F"/>
    <w:rsid w:val="00A77D75"/>
    <w:rsid w:val="00A80261"/>
    <w:rsid w:val="00A802F5"/>
    <w:rsid w:val="00A803A3"/>
    <w:rsid w:val="00A832C9"/>
    <w:rsid w:val="00A844B8"/>
    <w:rsid w:val="00A845B1"/>
    <w:rsid w:val="00A849C8"/>
    <w:rsid w:val="00A84D91"/>
    <w:rsid w:val="00A86DDE"/>
    <w:rsid w:val="00A87DC8"/>
    <w:rsid w:val="00A90A2A"/>
    <w:rsid w:val="00A90B12"/>
    <w:rsid w:val="00A91884"/>
    <w:rsid w:val="00A92C2A"/>
    <w:rsid w:val="00A94EE3"/>
    <w:rsid w:val="00AA0A21"/>
    <w:rsid w:val="00AA11F4"/>
    <w:rsid w:val="00AA1630"/>
    <w:rsid w:val="00AA299A"/>
    <w:rsid w:val="00AA2C67"/>
    <w:rsid w:val="00AA543A"/>
    <w:rsid w:val="00AA7878"/>
    <w:rsid w:val="00AB01A0"/>
    <w:rsid w:val="00AB0689"/>
    <w:rsid w:val="00AB2079"/>
    <w:rsid w:val="00AB3953"/>
    <w:rsid w:val="00AB3F46"/>
    <w:rsid w:val="00AB4685"/>
    <w:rsid w:val="00AB5ED8"/>
    <w:rsid w:val="00AB6CA4"/>
    <w:rsid w:val="00AB7012"/>
    <w:rsid w:val="00AC4391"/>
    <w:rsid w:val="00AC4744"/>
    <w:rsid w:val="00AC476F"/>
    <w:rsid w:val="00AC48AC"/>
    <w:rsid w:val="00AC4B97"/>
    <w:rsid w:val="00AC708A"/>
    <w:rsid w:val="00AD0CB2"/>
    <w:rsid w:val="00AD2B94"/>
    <w:rsid w:val="00AD3310"/>
    <w:rsid w:val="00AD4CB2"/>
    <w:rsid w:val="00AD5C5F"/>
    <w:rsid w:val="00AD63A1"/>
    <w:rsid w:val="00AE0A93"/>
    <w:rsid w:val="00AE21BC"/>
    <w:rsid w:val="00AE2FBC"/>
    <w:rsid w:val="00AE36F3"/>
    <w:rsid w:val="00AE7232"/>
    <w:rsid w:val="00AE781F"/>
    <w:rsid w:val="00AE795C"/>
    <w:rsid w:val="00AE7BFA"/>
    <w:rsid w:val="00AF04B0"/>
    <w:rsid w:val="00AF1C9F"/>
    <w:rsid w:val="00AF3B72"/>
    <w:rsid w:val="00AF3D82"/>
    <w:rsid w:val="00AF4657"/>
    <w:rsid w:val="00AF6161"/>
    <w:rsid w:val="00AF6B58"/>
    <w:rsid w:val="00B0072F"/>
    <w:rsid w:val="00B01C55"/>
    <w:rsid w:val="00B03AF7"/>
    <w:rsid w:val="00B05B25"/>
    <w:rsid w:val="00B0666F"/>
    <w:rsid w:val="00B071E8"/>
    <w:rsid w:val="00B154A3"/>
    <w:rsid w:val="00B15E18"/>
    <w:rsid w:val="00B17763"/>
    <w:rsid w:val="00B20B91"/>
    <w:rsid w:val="00B21AC8"/>
    <w:rsid w:val="00B21FE7"/>
    <w:rsid w:val="00B22224"/>
    <w:rsid w:val="00B24C68"/>
    <w:rsid w:val="00B25495"/>
    <w:rsid w:val="00B2670E"/>
    <w:rsid w:val="00B2793F"/>
    <w:rsid w:val="00B30B78"/>
    <w:rsid w:val="00B3189D"/>
    <w:rsid w:val="00B3355D"/>
    <w:rsid w:val="00B35FFF"/>
    <w:rsid w:val="00B36F48"/>
    <w:rsid w:val="00B37565"/>
    <w:rsid w:val="00B3756C"/>
    <w:rsid w:val="00B375B3"/>
    <w:rsid w:val="00B37D35"/>
    <w:rsid w:val="00B407EB"/>
    <w:rsid w:val="00B415D3"/>
    <w:rsid w:val="00B4169F"/>
    <w:rsid w:val="00B41DF8"/>
    <w:rsid w:val="00B441E6"/>
    <w:rsid w:val="00B45B55"/>
    <w:rsid w:val="00B50B31"/>
    <w:rsid w:val="00B51FCA"/>
    <w:rsid w:val="00B5415F"/>
    <w:rsid w:val="00B576C8"/>
    <w:rsid w:val="00B60D67"/>
    <w:rsid w:val="00B60EBD"/>
    <w:rsid w:val="00B6343A"/>
    <w:rsid w:val="00B63602"/>
    <w:rsid w:val="00B657CD"/>
    <w:rsid w:val="00B65C70"/>
    <w:rsid w:val="00B67E8A"/>
    <w:rsid w:val="00B67EE3"/>
    <w:rsid w:val="00B7477F"/>
    <w:rsid w:val="00B75357"/>
    <w:rsid w:val="00B75EE8"/>
    <w:rsid w:val="00B762C3"/>
    <w:rsid w:val="00B766DF"/>
    <w:rsid w:val="00B77C7D"/>
    <w:rsid w:val="00B77CE4"/>
    <w:rsid w:val="00B818DB"/>
    <w:rsid w:val="00B85C34"/>
    <w:rsid w:val="00B90246"/>
    <w:rsid w:val="00B925B4"/>
    <w:rsid w:val="00B94876"/>
    <w:rsid w:val="00B95BFC"/>
    <w:rsid w:val="00B969CF"/>
    <w:rsid w:val="00B96B56"/>
    <w:rsid w:val="00BA11C1"/>
    <w:rsid w:val="00BA1814"/>
    <w:rsid w:val="00BA524F"/>
    <w:rsid w:val="00BA52B4"/>
    <w:rsid w:val="00BB32BC"/>
    <w:rsid w:val="00BB32DE"/>
    <w:rsid w:val="00BB56B8"/>
    <w:rsid w:val="00BB717A"/>
    <w:rsid w:val="00BC2FCA"/>
    <w:rsid w:val="00BC5712"/>
    <w:rsid w:val="00BC6EAA"/>
    <w:rsid w:val="00BC7EA2"/>
    <w:rsid w:val="00BD1471"/>
    <w:rsid w:val="00BD282F"/>
    <w:rsid w:val="00BD2A07"/>
    <w:rsid w:val="00BD730C"/>
    <w:rsid w:val="00BE1881"/>
    <w:rsid w:val="00BE190A"/>
    <w:rsid w:val="00BE1C21"/>
    <w:rsid w:val="00BE380A"/>
    <w:rsid w:val="00BE3C8A"/>
    <w:rsid w:val="00BE3EB8"/>
    <w:rsid w:val="00BE4D4A"/>
    <w:rsid w:val="00BE68E4"/>
    <w:rsid w:val="00BE7C56"/>
    <w:rsid w:val="00BF1B76"/>
    <w:rsid w:val="00BF1E09"/>
    <w:rsid w:val="00BF3158"/>
    <w:rsid w:val="00BF33BA"/>
    <w:rsid w:val="00BF6E06"/>
    <w:rsid w:val="00C011D4"/>
    <w:rsid w:val="00C0139F"/>
    <w:rsid w:val="00C02BEB"/>
    <w:rsid w:val="00C06117"/>
    <w:rsid w:val="00C07148"/>
    <w:rsid w:val="00C07222"/>
    <w:rsid w:val="00C10612"/>
    <w:rsid w:val="00C106A9"/>
    <w:rsid w:val="00C12645"/>
    <w:rsid w:val="00C12FFE"/>
    <w:rsid w:val="00C130CC"/>
    <w:rsid w:val="00C13193"/>
    <w:rsid w:val="00C13CF4"/>
    <w:rsid w:val="00C16DE9"/>
    <w:rsid w:val="00C17CC2"/>
    <w:rsid w:val="00C22442"/>
    <w:rsid w:val="00C23310"/>
    <w:rsid w:val="00C238B8"/>
    <w:rsid w:val="00C24A5A"/>
    <w:rsid w:val="00C25D7B"/>
    <w:rsid w:val="00C30405"/>
    <w:rsid w:val="00C31795"/>
    <w:rsid w:val="00C318D4"/>
    <w:rsid w:val="00C31B72"/>
    <w:rsid w:val="00C32619"/>
    <w:rsid w:val="00C32CD9"/>
    <w:rsid w:val="00C330E7"/>
    <w:rsid w:val="00C33829"/>
    <w:rsid w:val="00C34A2F"/>
    <w:rsid w:val="00C378D9"/>
    <w:rsid w:val="00C41223"/>
    <w:rsid w:val="00C422B0"/>
    <w:rsid w:val="00C42588"/>
    <w:rsid w:val="00C515C3"/>
    <w:rsid w:val="00C53EDD"/>
    <w:rsid w:val="00C54933"/>
    <w:rsid w:val="00C55678"/>
    <w:rsid w:val="00C56AE5"/>
    <w:rsid w:val="00C57AE1"/>
    <w:rsid w:val="00C607F0"/>
    <w:rsid w:val="00C60F82"/>
    <w:rsid w:val="00C63239"/>
    <w:rsid w:val="00C63B35"/>
    <w:rsid w:val="00C6495E"/>
    <w:rsid w:val="00C64E6F"/>
    <w:rsid w:val="00C652E5"/>
    <w:rsid w:val="00C65661"/>
    <w:rsid w:val="00C657CA"/>
    <w:rsid w:val="00C67CCD"/>
    <w:rsid w:val="00C70066"/>
    <w:rsid w:val="00C7018A"/>
    <w:rsid w:val="00C71F9E"/>
    <w:rsid w:val="00C72180"/>
    <w:rsid w:val="00C7284D"/>
    <w:rsid w:val="00C73805"/>
    <w:rsid w:val="00C77AD4"/>
    <w:rsid w:val="00C77B97"/>
    <w:rsid w:val="00C77C3B"/>
    <w:rsid w:val="00C814D9"/>
    <w:rsid w:val="00C84522"/>
    <w:rsid w:val="00C8638D"/>
    <w:rsid w:val="00C9219B"/>
    <w:rsid w:val="00C93843"/>
    <w:rsid w:val="00C94630"/>
    <w:rsid w:val="00C95946"/>
    <w:rsid w:val="00C9615A"/>
    <w:rsid w:val="00CA123F"/>
    <w:rsid w:val="00CA28A9"/>
    <w:rsid w:val="00CA3086"/>
    <w:rsid w:val="00CA539C"/>
    <w:rsid w:val="00CA717B"/>
    <w:rsid w:val="00CB1022"/>
    <w:rsid w:val="00CB126A"/>
    <w:rsid w:val="00CB240C"/>
    <w:rsid w:val="00CB2460"/>
    <w:rsid w:val="00CB2CC5"/>
    <w:rsid w:val="00CB3A42"/>
    <w:rsid w:val="00CB4B3A"/>
    <w:rsid w:val="00CB537D"/>
    <w:rsid w:val="00CB735C"/>
    <w:rsid w:val="00CC2C7A"/>
    <w:rsid w:val="00CC2EE2"/>
    <w:rsid w:val="00CC3007"/>
    <w:rsid w:val="00CC3031"/>
    <w:rsid w:val="00CC3DB7"/>
    <w:rsid w:val="00CC3EDC"/>
    <w:rsid w:val="00CC6E56"/>
    <w:rsid w:val="00CC7CCB"/>
    <w:rsid w:val="00CD5C86"/>
    <w:rsid w:val="00CD6A89"/>
    <w:rsid w:val="00CD72C8"/>
    <w:rsid w:val="00CE084A"/>
    <w:rsid w:val="00CE16BB"/>
    <w:rsid w:val="00CE1FE0"/>
    <w:rsid w:val="00CE3414"/>
    <w:rsid w:val="00CE3C6A"/>
    <w:rsid w:val="00CE4313"/>
    <w:rsid w:val="00CE5DA5"/>
    <w:rsid w:val="00CE5F4E"/>
    <w:rsid w:val="00CE6857"/>
    <w:rsid w:val="00CF3939"/>
    <w:rsid w:val="00CF3AA7"/>
    <w:rsid w:val="00CF3ABF"/>
    <w:rsid w:val="00CF498A"/>
    <w:rsid w:val="00CF49C5"/>
    <w:rsid w:val="00CF586C"/>
    <w:rsid w:val="00CF7D4D"/>
    <w:rsid w:val="00D000FC"/>
    <w:rsid w:val="00D036DE"/>
    <w:rsid w:val="00D038B4"/>
    <w:rsid w:val="00D04ADC"/>
    <w:rsid w:val="00D0554E"/>
    <w:rsid w:val="00D06862"/>
    <w:rsid w:val="00D06B24"/>
    <w:rsid w:val="00D06B5F"/>
    <w:rsid w:val="00D07076"/>
    <w:rsid w:val="00D07550"/>
    <w:rsid w:val="00D07B37"/>
    <w:rsid w:val="00D10EB7"/>
    <w:rsid w:val="00D115D7"/>
    <w:rsid w:val="00D1161A"/>
    <w:rsid w:val="00D11B5D"/>
    <w:rsid w:val="00D13F05"/>
    <w:rsid w:val="00D1564B"/>
    <w:rsid w:val="00D15C80"/>
    <w:rsid w:val="00D17475"/>
    <w:rsid w:val="00D17590"/>
    <w:rsid w:val="00D20BDA"/>
    <w:rsid w:val="00D23180"/>
    <w:rsid w:val="00D244C2"/>
    <w:rsid w:val="00D24AAA"/>
    <w:rsid w:val="00D258B5"/>
    <w:rsid w:val="00D26F91"/>
    <w:rsid w:val="00D30D10"/>
    <w:rsid w:val="00D32422"/>
    <w:rsid w:val="00D336E9"/>
    <w:rsid w:val="00D33C32"/>
    <w:rsid w:val="00D3600D"/>
    <w:rsid w:val="00D404DF"/>
    <w:rsid w:val="00D40A13"/>
    <w:rsid w:val="00D40B73"/>
    <w:rsid w:val="00D428D4"/>
    <w:rsid w:val="00D42F2B"/>
    <w:rsid w:val="00D43F50"/>
    <w:rsid w:val="00D43F9A"/>
    <w:rsid w:val="00D4525C"/>
    <w:rsid w:val="00D4792E"/>
    <w:rsid w:val="00D47983"/>
    <w:rsid w:val="00D5087D"/>
    <w:rsid w:val="00D5091E"/>
    <w:rsid w:val="00D511C5"/>
    <w:rsid w:val="00D51803"/>
    <w:rsid w:val="00D51F5D"/>
    <w:rsid w:val="00D54853"/>
    <w:rsid w:val="00D556F0"/>
    <w:rsid w:val="00D557C6"/>
    <w:rsid w:val="00D5631B"/>
    <w:rsid w:val="00D567F2"/>
    <w:rsid w:val="00D572CD"/>
    <w:rsid w:val="00D64A87"/>
    <w:rsid w:val="00D675F3"/>
    <w:rsid w:val="00D67842"/>
    <w:rsid w:val="00D67B02"/>
    <w:rsid w:val="00D70C2E"/>
    <w:rsid w:val="00D71DEB"/>
    <w:rsid w:val="00D7375E"/>
    <w:rsid w:val="00D739CC"/>
    <w:rsid w:val="00D74E8D"/>
    <w:rsid w:val="00D75ABC"/>
    <w:rsid w:val="00D77249"/>
    <w:rsid w:val="00D800BD"/>
    <w:rsid w:val="00D80318"/>
    <w:rsid w:val="00D81F8C"/>
    <w:rsid w:val="00D820BF"/>
    <w:rsid w:val="00D83E15"/>
    <w:rsid w:val="00D841CD"/>
    <w:rsid w:val="00D842CB"/>
    <w:rsid w:val="00D84BC3"/>
    <w:rsid w:val="00D85539"/>
    <w:rsid w:val="00D857F8"/>
    <w:rsid w:val="00D86903"/>
    <w:rsid w:val="00D86B05"/>
    <w:rsid w:val="00D86D6B"/>
    <w:rsid w:val="00D93518"/>
    <w:rsid w:val="00D94DAD"/>
    <w:rsid w:val="00D96D94"/>
    <w:rsid w:val="00DA0D49"/>
    <w:rsid w:val="00DA18EE"/>
    <w:rsid w:val="00DA289F"/>
    <w:rsid w:val="00DA2943"/>
    <w:rsid w:val="00DA30C8"/>
    <w:rsid w:val="00DB213D"/>
    <w:rsid w:val="00DB428B"/>
    <w:rsid w:val="00DB69C8"/>
    <w:rsid w:val="00DB7910"/>
    <w:rsid w:val="00DC24DC"/>
    <w:rsid w:val="00DC391D"/>
    <w:rsid w:val="00DC413F"/>
    <w:rsid w:val="00DC4870"/>
    <w:rsid w:val="00DC7A78"/>
    <w:rsid w:val="00DC7E9C"/>
    <w:rsid w:val="00DD1729"/>
    <w:rsid w:val="00DD37D1"/>
    <w:rsid w:val="00DD3EEA"/>
    <w:rsid w:val="00DD3F42"/>
    <w:rsid w:val="00DD4176"/>
    <w:rsid w:val="00DD4E83"/>
    <w:rsid w:val="00DD6915"/>
    <w:rsid w:val="00DD70B6"/>
    <w:rsid w:val="00DD738A"/>
    <w:rsid w:val="00DE41FA"/>
    <w:rsid w:val="00DE46EF"/>
    <w:rsid w:val="00DE50A7"/>
    <w:rsid w:val="00DE5B86"/>
    <w:rsid w:val="00DE63F9"/>
    <w:rsid w:val="00DE6458"/>
    <w:rsid w:val="00DE6468"/>
    <w:rsid w:val="00DE703A"/>
    <w:rsid w:val="00DE7368"/>
    <w:rsid w:val="00DE7515"/>
    <w:rsid w:val="00DF270B"/>
    <w:rsid w:val="00DF34DE"/>
    <w:rsid w:val="00DF364F"/>
    <w:rsid w:val="00DF37FD"/>
    <w:rsid w:val="00DF6C08"/>
    <w:rsid w:val="00DF6D35"/>
    <w:rsid w:val="00E00C75"/>
    <w:rsid w:val="00E00CDF"/>
    <w:rsid w:val="00E02EDE"/>
    <w:rsid w:val="00E04F8F"/>
    <w:rsid w:val="00E05CD8"/>
    <w:rsid w:val="00E0703F"/>
    <w:rsid w:val="00E071E1"/>
    <w:rsid w:val="00E079E9"/>
    <w:rsid w:val="00E07D6D"/>
    <w:rsid w:val="00E104AD"/>
    <w:rsid w:val="00E1070B"/>
    <w:rsid w:val="00E11FDB"/>
    <w:rsid w:val="00E125AD"/>
    <w:rsid w:val="00E12C47"/>
    <w:rsid w:val="00E1376B"/>
    <w:rsid w:val="00E14368"/>
    <w:rsid w:val="00E143A6"/>
    <w:rsid w:val="00E149F3"/>
    <w:rsid w:val="00E16FE7"/>
    <w:rsid w:val="00E17DA4"/>
    <w:rsid w:val="00E200DF"/>
    <w:rsid w:val="00E20B9B"/>
    <w:rsid w:val="00E210D2"/>
    <w:rsid w:val="00E211A5"/>
    <w:rsid w:val="00E21EF3"/>
    <w:rsid w:val="00E23AED"/>
    <w:rsid w:val="00E24BA7"/>
    <w:rsid w:val="00E25932"/>
    <w:rsid w:val="00E2597D"/>
    <w:rsid w:val="00E26229"/>
    <w:rsid w:val="00E26F00"/>
    <w:rsid w:val="00E30FD8"/>
    <w:rsid w:val="00E316CD"/>
    <w:rsid w:val="00E3551C"/>
    <w:rsid w:val="00E3556B"/>
    <w:rsid w:val="00E359E9"/>
    <w:rsid w:val="00E35BA6"/>
    <w:rsid w:val="00E361DB"/>
    <w:rsid w:val="00E367FE"/>
    <w:rsid w:val="00E37A53"/>
    <w:rsid w:val="00E37E0E"/>
    <w:rsid w:val="00E37FF2"/>
    <w:rsid w:val="00E41CDD"/>
    <w:rsid w:val="00E41D52"/>
    <w:rsid w:val="00E4230A"/>
    <w:rsid w:val="00E433B4"/>
    <w:rsid w:val="00E44024"/>
    <w:rsid w:val="00E446CF"/>
    <w:rsid w:val="00E44A28"/>
    <w:rsid w:val="00E4758B"/>
    <w:rsid w:val="00E47AE8"/>
    <w:rsid w:val="00E50494"/>
    <w:rsid w:val="00E50B90"/>
    <w:rsid w:val="00E53842"/>
    <w:rsid w:val="00E553D3"/>
    <w:rsid w:val="00E5701A"/>
    <w:rsid w:val="00E578C2"/>
    <w:rsid w:val="00E62055"/>
    <w:rsid w:val="00E62E96"/>
    <w:rsid w:val="00E644F5"/>
    <w:rsid w:val="00E66986"/>
    <w:rsid w:val="00E66AA1"/>
    <w:rsid w:val="00E66E99"/>
    <w:rsid w:val="00E7044F"/>
    <w:rsid w:val="00E71BDC"/>
    <w:rsid w:val="00E7281B"/>
    <w:rsid w:val="00E74A96"/>
    <w:rsid w:val="00E74B1B"/>
    <w:rsid w:val="00E8292F"/>
    <w:rsid w:val="00E82FB5"/>
    <w:rsid w:val="00E84188"/>
    <w:rsid w:val="00E841A6"/>
    <w:rsid w:val="00E8732E"/>
    <w:rsid w:val="00E87C00"/>
    <w:rsid w:val="00E93637"/>
    <w:rsid w:val="00E93C80"/>
    <w:rsid w:val="00E9442E"/>
    <w:rsid w:val="00E947D1"/>
    <w:rsid w:val="00E94F1E"/>
    <w:rsid w:val="00E96B03"/>
    <w:rsid w:val="00EA018D"/>
    <w:rsid w:val="00EA0635"/>
    <w:rsid w:val="00EA1600"/>
    <w:rsid w:val="00EA33E0"/>
    <w:rsid w:val="00EA4526"/>
    <w:rsid w:val="00EA4AD2"/>
    <w:rsid w:val="00EA52B7"/>
    <w:rsid w:val="00EA5F4A"/>
    <w:rsid w:val="00EA7BDA"/>
    <w:rsid w:val="00EB10C8"/>
    <w:rsid w:val="00EB213B"/>
    <w:rsid w:val="00EB3DA3"/>
    <w:rsid w:val="00EB41D2"/>
    <w:rsid w:val="00EB41E5"/>
    <w:rsid w:val="00EB516B"/>
    <w:rsid w:val="00EB558B"/>
    <w:rsid w:val="00EB76C5"/>
    <w:rsid w:val="00EC0552"/>
    <w:rsid w:val="00EC269A"/>
    <w:rsid w:val="00EC303B"/>
    <w:rsid w:val="00EC41CE"/>
    <w:rsid w:val="00EC41E7"/>
    <w:rsid w:val="00EC6D1B"/>
    <w:rsid w:val="00EC70BE"/>
    <w:rsid w:val="00EC777E"/>
    <w:rsid w:val="00ED046E"/>
    <w:rsid w:val="00ED08F8"/>
    <w:rsid w:val="00ED2842"/>
    <w:rsid w:val="00ED342C"/>
    <w:rsid w:val="00ED6C2E"/>
    <w:rsid w:val="00ED78D0"/>
    <w:rsid w:val="00EE1562"/>
    <w:rsid w:val="00EE192C"/>
    <w:rsid w:val="00EE28AB"/>
    <w:rsid w:val="00EE4CB1"/>
    <w:rsid w:val="00EE5322"/>
    <w:rsid w:val="00EE6153"/>
    <w:rsid w:val="00EE6251"/>
    <w:rsid w:val="00EE64A5"/>
    <w:rsid w:val="00EE6D7D"/>
    <w:rsid w:val="00EE6DE4"/>
    <w:rsid w:val="00EF0A45"/>
    <w:rsid w:val="00EF14F7"/>
    <w:rsid w:val="00EF2553"/>
    <w:rsid w:val="00EF2C13"/>
    <w:rsid w:val="00EF55CF"/>
    <w:rsid w:val="00EF63BE"/>
    <w:rsid w:val="00EF6611"/>
    <w:rsid w:val="00EF7124"/>
    <w:rsid w:val="00F00275"/>
    <w:rsid w:val="00F00855"/>
    <w:rsid w:val="00F009CB"/>
    <w:rsid w:val="00F0180D"/>
    <w:rsid w:val="00F02449"/>
    <w:rsid w:val="00F04867"/>
    <w:rsid w:val="00F05646"/>
    <w:rsid w:val="00F063CD"/>
    <w:rsid w:val="00F07967"/>
    <w:rsid w:val="00F101DC"/>
    <w:rsid w:val="00F1050D"/>
    <w:rsid w:val="00F123F3"/>
    <w:rsid w:val="00F127EF"/>
    <w:rsid w:val="00F12A77"/>
    <w:rsid w:val="00F15087"/>
    <w:rsid w:val="00F156C7"/>
    <w:rsid w:val="00F157FE"/>
    <w:rsid w:val="00F15CBB"/>
    <w:rsid w:val="00F15F19"/>
    <w:rsid w:val="00F15F46"/>
    <w:rsid w:val="00F169A7"/>
    <w:rsid w:val="00F17103"/>
    <w:rsid w:val="00F25855"/>
    <w:rsid w:val="00F265FB"/>
    <w:rsid w:val="00F266B2"/>
    <w:rsid w:val="00F3118C"/>
    <w:rsid w:val="00F316B8"/>
    <w:rsid w:val="00F31E0C"/>
    <w:rsid w:val="00F33F79"/>
    <w:rsid w:val="00F401B2"/>
    <w:rsid w:val="00F404B8"/>
    <w:rsid w:val="00F407A9"/>
    <w:rsid w:val="00F4299E"/>
    <w:rsid w:val="00F42B4C"/>
    <w:rsid w:val="00F43917"/>
    <w:rsid w:val="00F45241"/>
    <w:rsid w:val="00F50B12"/>
    <w:rsid w:val="00F511B8"/>
    <w:rsid w:val="00F51EDF"/>
    <w:rsid w:val="00F525BB"/>
    <w:rsid w:val="00F52FBB"/>
    <w:rsid w:val="00F563AC"/>
    <w:rsid w:val="00F56D53"/>
    <w:rsid w:val="00F62DF0"/>
    <w:rsid w:val="00F64D82"/>
    <w:rsid w:val="00F654B7"/>
    <w:rsid w:val="00F65A9D"/>
    <w:rsid w:val="00F660D9"/>
    <w:rsid w:val="00F66855"/>
    <w:rsid w:val="00F71789"/>
    <w:rsid w:val="00F77A1D"/>
    <w:rsid w:val="00F804EF"/>
    <w:rsid w:val="00F80DD0"/>
    <w:rsid w:val="00F81184"/>
    <w:rsid w:val="00F812B0"/>
    <w:rsid w:val="00F829FC"/>
    <w:rsid w:val="00F836EA"/>
    <w:rsid w:val="00F847FA"/>
    <w:rsid w:val="00F851BE"/>
    <w:rsid w:val="00F85C80"/>
    <w:rsid w:val="00F8728E"/>
    <w:rsid w:val="00F9176B"/>
    <w:rsid w:val="00F926E2"/>
    <w:rsid w:val="00F94D9D"/>
    <w:rsid w:val="00F9538A"/>
    <w:rsid w:val="00F954CF"/>
    <w:rsid w:val="00F956A1"/>
    <w:rsid w:val="00F95933"/>
    <w:rsid w:val="00FA0525"/>
    <w:rsid w:val="00FA211A"/>
    <w:rsid w:val="00FA22ED"/>
    <w:rsid w:val="00FA47B3"/>
    <w:rsid w:val="00FA50D2"/>
    <w:rsid w:val="00FA5EF0"/>
    <w:rsid w:val="00FA645F"/>
    <w:rsid w:val="00FA68C0"/>
    <w:rsid w:val="00FA79DB"/>
    <w:rsid w:val="00FB0950"/>
    <w:rsid w:val="00FB1C04"/>
    <w:rsid w:val="00FB29EC"/>
    <w:rsid w:val="00FB33B4"/>
    <w:rsid w:val="00FB39C3"/>
    <w:rsid w:val="00FB446E"/>
    <w:rsid w:val="00FB63D7"/>
    <w:rsid w:val="00FB70A7"/>
    <w:rsid w:val="00FC09D4"/>
    <w:rsid w:val="00FC1F34"/>
    <w:rsid w:val="00FC31EC"/>
    <w:rsid w:val="00FC43CD"/>
    <w:rsid w:val="00FC5853"/>
    <w:rsid w:val="00FC58A5"/>
    <w:rsid w:val="00FC5D9B"/>
    <w:rsid w:val="00FC5DF3"/>
    <w:rsid w:val="00FC77E2"/>
    <w:rsid w:val="00FD076D"/>
    <w:rsid w:val="00FD08CD"/>
    <w:rsid w:val="00FD0EBB"/>
    <w:rsid w:val="00FD44C8"/>
    <w:rsid w:val="00FD724C"/>
    <w:rsid w:val="00FE06CC"/>
    <w:rsid w:val="00FE07CF"/>
    <w:rsid w:val="00FE3545"/>
    <w:rsid w:val="00FE5CC9"/>
    <w:rsid w:val="00FE6189"/>
    <w:rsid w:val="00FF0A25"/>
    <w:rsid w:val="00FF1053"/>
    <w:rsid w:val="00FF16F2"/>
    <w:rsid w:val="00FF1EF1"/>
    <w:rsid w:val="00FF2F56"/>
    <w:rsid w:val="00FF3E0D"/>
    <w:rsid w:val="00FF4511"/>
    <w:rsid w:val="00FF4CFF"/>
    <w:rsid w:val="00FF4DA4"/>
    <w:rsid w:val="00FF5565"/>
    <w:rsid w:val="00FF5EE3"/>
    <w:rsid w:val="00FF698C"/>
    <w:rsid w:val="00FF7688"/>
    <w:rsid w:val="00FF77A7"/>
    <w:rsid w:val="00FF7A27"/>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1DDE8"/>
  <w15:docId w15:val="{1047FD95-5BF0-44D0-B0F9-016CB8D3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7EBA"/>
    <w:pPr>
      <w:spacing w:after="160" w:line="259" w:lineRule="auto"/>
    </w:pPr>
  </w:style>
  <w:style w:type="paragraph" w:styleId="Kop1">
    <w:name w:val="heading 1"/>
    <w:basedOn w:val="Standaard"/>
    <w:next w:val="Standaard"/>
    <w:link w:val="Kop1Char"/>
    <w:uiPriority w:val="9"/>
    <w:qFormat/>
    <w:rsid w:val="000A7D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A7D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E513A7"/>
    <w:rPr>
      <w:rFonts w:ascii="Tahoma" w:hAnsi="Tahoma" w:cs="Tahoma"/>
      <w:sz w:val="16"/>
      <w:szCs w:val="16"/>
    </w:rPr>
  </w:style>
  <w:style w:type="character" w:customStyle="1" w:styleId="EindnoottekstChar">
    <w:name w:val="Eindnoottekst Char"/>
    <w:basedOn w:val="Standaardalinea-lettertype"/>
    <w:link w:val="Eindnoottekst"/>
    <w:uiPriority w:val="99"/>
    <w:qFormat/>
    <w:rsid w:val="00A66FA7"/>
    <w:rPr>
      <w:sz w:val="20"/>
      <w:szCs w:val="20"/>
    </w:rPr>
  </w:style>
  <w:style w:type="character" w:customStyle="1" w:styleId="Eindnootanker">
    <w:name w:val="Eindnootanker"/>
    <w:rPr>
      <w:vertAlign w:val="superscript"/>
    </w:rPr>
  </w:style>
  <w:style w:type="character" w:customStyle="1" w:styleId="EndnoteCharacters">
    <w:name w:val="Endnote Characters"/>
    <w:basedOn w:val="Standaardalinea-lettertype"/>
    <w:uiPriority w:val="99"/>
    <w:semiHidden/>
    <w:unhideWhenUsed/>
    <w:qFormat/>
    <w:rsid w:val="00A66FA7"/>
    <w:rPr>
      <w:vertAlign w:val="superscript"/>
    </w:rPr>
  </w:style>
  <w:style w:type="character" w:styleId="Zwaar">
    <w:name w:val="Strong"/>
    <w:basedOn w:val="Standaardalinea-lettertype"/>
    <w:uiPriority w:val="22"/>
    <w:qFormat/>
    <w:rsid w:val="009308ED"/>
    <w:rPr>
      <w:b/>
      <w:bCs/>
    </w:rPr>
  </w:style>
  <w:style w:type="character" w:customStyle="1" w:styleId="Internetkoppeling">
    <w:name w:val="Internetkoppeling"/>
    <w:basedOn w:val="Standaardalinea-lettertype"/>
    <w:uiPriority w:val="99"/>
    <w:unhideWhenUsed/>
    <w:rsid w:val="00F46A3D"/>
    <w:rPr>
      <w:color w:val="0563C1" w:themeColor="hyperlink"/>
      <w:u w:val="single"/>
    </w:rPr>
  </w:style>
  <w:style w:type="character" w:styleId="Onopgelostemelding">
    <w:name w:val="Unresolved Mention"/>
    <w:basedOn w:val="Standaardalinea-lettertype"/>
    <w:uiPriority w:val="99"/>
    <w:semiHidden/>
    <w:unhideWhenUsed/>
    <w:qFormat/>
    <w:rsid w:val="00F46A3D"/>
    <w:rPr>
      <w:color w:val="605E5C"/>
      <w:shd w:val="clear" w:color="auto" w:fill="E1DFDD"/>
    </w:rPr>
  </w:style>
  <w:style w:type="character" w:customStyle="1" w:styleId="Geaccentueerd">
    <w:name w:val="Geaccentueerd"/>
    <w:basedOn w:val="Standaardalinea-lettertype"/>
    <w:uiPriority w:val="20"/>
    <w:qFormat/>
    <w:rsid w:val="00390E7B"/>
    <w:rPr>
      <w:i/>
      <w:iCs/>
    </w:rPr>
  </w:style>
  <w:style w:type="character" w:customStyle="1" w:styleId="KoptekstChar">
    <w:name w:val="Koptekst Char"/>
    <w:basedOn w:val="Standaardalinea-lettertype"/>
    <w:link w:val="Koptekst"/>
    <w:uiPriority w:val="99"/>
    <w:qFormat/>
    <w:rsid w:val="008073E1"/>
  </w:style>
  <w:style w:type="character" w:customStyle="1" w:styleId="VoettekstChar">
    <w:name w:val="Voettekst Char"/>
    <w:basedOn w:val="Standaardalinea-lettertype"/>
    <w:link w:val="Voettekst"/>
    <w:uiPriority w:val="99"/>
    <w:qFormat/>
    <w:rsid w:val="008073E1"/>
  </w:style>
  <w:style w:type="character" w:styleId="Paginanummer">
    <w:name w:val="page number"/>
    <w:basedOn w:val="Standaardalinea-lettertype"/>
    <w:uiPriority w:val="99"/>
    <w:semiHidden/>
    <w:unhideWhenUsed/>
    <w:qFormat/>
    <w:rsid w:val="000A7D13"/>
  </w:style>
  <w:style w:type="character" w:customStyle="1" w:styleId="Kop1Char">
    <w:name w:val="Kop 1 Char"/>
    <w:basedOn w:val="Standaardalinea-lettertype"/>
    <w:link w:val="Kop1"/>
    <w:uiPriority w:val="9"/>
    <w:qFormat/>
    <w:rsid w:val="000A7D1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qFormat/>
    <w:rsid w:val="000A7D13"/>
    <w:rPr>
      <w:rFonts w:asciiTheme="majorHAnsi" w:eastAsiaTheme="majorEastAsia" w:hAnsiTheme="majorHAnsi" w:cstheme="majorBidi"/>
      <w:color w:val="2F5496" w:themeColor="accent1" w:themeShade="BF"/>
      <w:sz w:val="26"/>
      <w:szCs w:val="26"/>
    </w:rPr>
  </w:style>
  <w:style w:type="character" w:customStyle="1" w:styleId="Eindnoottekens">
    <w:name w:val="Eindnoottekens"/>
    <w:qFormat/>
  </w:style>
  <w:style w:type="character" w:customStyle="1" w:styleId="Voetnootanker">
    <w:name w:val="Voetnootanker"/>
    <w:rPr>
      <w:vertAlign w:val="superscript"/>
    </w:rPr>
  </w:style>
  <w:style w:type="character" w:customStyle="1" w:styleId="Voetnoottekens">
    <w:name w:val="Voetnoottekens"/>
    <w:qFormat/>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line="276" w:lineRule="auto"/>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Ballontekst">
    <w:name w:val="Balloon Text"/>
    <w:basedOn w:val="Standaard"/>
    <w:link w:val="BallontekstChar"/>
    <w:uiPriority w:val="99"/>
    <w:semiHidden/>
    <w:unhideWhenUsed/>
    <w:qFormat/>
    <w:rsid w:val="00E513A7"/>
    <w:pPr>
      <w:spacing w:after="0" w:line="240" w:lineRule="auto"/>
    </w:pPr>
    <w:rPr>
      <w:rFonts w:ascii="Tahoma" w:hAnsi="Tahoma" w:cs="Tahoma"/>
      <w:sz w:val="16"/>
      <w:szCs w:val="16"/>
    </w:rPr>
  </w:style>
  <w:style w:type="paragraph" w:styleId="Eindnoottekst">
    <w:name w:val="endnote text"/>
    <w:basedOn w:val="Standaard"/>
    <w:link w:val="EindnoottekstChar"/>
    <w:uiPriority w:val="99"/>
    <w:unhideWhenUsed/>
    <w:rsid w:val="00A66FA7"/>
    <w:pPr>
      <w:spacing w:after="0" w:line="240" w:lineRule="auto"/>
    </w:pPr>
    <w:rPr>
      <w:sz w:val="20"/>
      <w:szCs w:val="20"/>
    </w:rPr>
  </w:style>
  <w:style w:type="paragraph" w:styleId="Lijstalinea">
    <w:name w:val="List Paragraph"/>
    <w:basedOn w:val="Standaard"/>
    <w:uiPriority w:val="34"/>
    <w:qFormat/>
    <w:rsid w:val="00831F59"/>
    <w:pPr>
      <w:ind w:left="720"/>
      <w:contextualSpacing/>
    </w:pPr>
  </w:style>
  <w:style w:type="paragraph" w:styleId="Normaalweb">
    <w:name w:val="Normal (Web)"/>
    <w:basedOn w:val="Standaard"/>
    <w:uiPriority w:val="99"/>
    <w:unhideWhenUsed/>
    <w:qFormat/>
    <w:rsid w:val="009308ED"/>
    <w:pPr>
      <w:spacing w:beforeAutospacing="1" w:afterAutospacing="1" w:line="240" w:lineRule="auto"/>
    </w:pPr>
    <w:rPr>
      <w:rFonts w:ascii="Times New Roman" w:eastAsia="Times New Roman" w:hAnsi="Times New Roman" w:cs="Times New Roman"/>
      <w:sz w:val="24"/>
      <w:szCs w:val="24"/>
      <w:lang w:eastAsia="nl-NL"/>
    </w:rPr>
  </w:style>
  <w:style w:type="paragraph" w:customStyle="1" w:styleId="Default">
    <w:name w:val="Default"/>
    <w:qFormat/>
    <w:rsid w:val="00242C04"/>
    <w:rPr>
      <w:rFonts w:ascii="Verdana" w:eastAsia="Calibri" w:hAnsi="Verdana" w:cs="Verdana"/>
      <w:color w:val="000000"/>
      <w:sz w:val="24"/>
      <w:szCs w:val="24"/>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8073E1"/>
    <w:pPr>
      <w:tabs>
        <w:tab w:val="center" w:pos="4536"/>
        <w:tab w:val="right" w:pos="9072"/>
      </w:tabs>
      <w:spacing w:after="0" w:line="240" w:lineRule="auto"/>
    </w:pPr>
  </w:style>
  <w:style w:type="paragraph" w:styleId="Voettekst">
    <w:name w:val="footer"/>
    <w:basedOn w:val="Standaard"/>
    <w:link w:val="VoettekstChar"/>
    <w:uiPriority w:val="99"/>
    <w:unhideWhenUsed/>
    <w:rsid w:val="008073E1"/>
    <w:pPr>
      <w:tabs>
        <w:tab w:val="center" w:pos="4536"/>
        <w:tab w:val="right" w:pos="9072"/>
      </w:tabs>
      <w:spacing w:after="0" w:line="240" w:lineRule="auto"/>
    </w:pPr>
  </w:style>
  <w:style w:type="numbering" w:customStyle="1" w:styleId="Genummerd">
    <w:name w:val="Genummerd"/>
    <w:qFormat/>
    <w:rsid w:val="00763DC4"/>
  </w:style>
  <w:style w:type="character" w:styleId="Eindnootmarkering">
    <w:name w:val="endnote reference"/>
    <w:basedOn w:val="Standaardalinea-lettertype"/>
    <w:uiPriority w:val="99"/>
    <w:semiHidden/>
    <w:unhideWhenUsed/>
    <w:rsid w:val="009D1971"/>
    <w:rPr>
      <w:vertAlign w:val="superscript"/>
    </w:rPr>
  </w:style>
  <w:style w:type="paragraph" w:styleId="Voetnoottekst">
    <w:name w:val="footnote text"/>
    <w:basedOn w:val="Standaard"/>
    <w:link w:val="VoetnoottekstChar"/>
    <w:uiPriority w:val="99"/>
    <w:semiHidden/>
    <w:unhideWhenUsed/>
    <w:rsid w:val="00CB73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B735C"/>
    <w:rPr>
      <w:sz w:val="20"/>
      <w:szCs w:val="20"/>
    </w:rPr>
  </w:style>
  <w:style w:type="character" w:styleId="Voetnootmarkering">
    <w:name w:val="footnote reference"/>
    <w:basedOn w:val="Standaardalinea-lettertype"/>
    <w:uiPriority w:val="99"/>
    <w:semiHidden/>
    <w:unhideWhenUsed/>
    <w:rsid w:val="00CB735C"/>
    <w:rPr>
      <w:vertAlign w:val="superscript"/>
    </w:rPr>
  </w:style>
  <w:style w:type="character" w:styleId="Hyperlink">
    <w:name w:val="Hyperlink"/>
    <w:basedOn w:val="Standaardalinea-lettertype"/>
    <w:uiPriority w:val="99"/>
    <w:unhideWhenUsed/>
    <w:rsid w:val="003C23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5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pen.substack.com/pub/trusttheevidence/p/breast-implants-deadly-devices?r=1lcx51&amp;utm_campaign=post&amp;utm_medium=web" TargetMode="External"/><Relationship Id="rId4" Type="http://schemas.openxmlformats.org/officeDocument/2006/relationships/settings" Target="settings.xml"/><Relationship Id="rId9" Type="http://schemas.openxmlformats.org/officeDocument/2006/relationships/hyperlink" Target="https://www.citizen.org/article/breast-implants/"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BDE41-4324-46C2-B5E9-FF140B31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17897</Words>
  <Characters>98439</Characters>
  <Application>Microsoft Office Word</Application>
  <DocSecurity>0</DocSecurity>
  <Lines>820</Lines>
  <Paragraphs>232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Jansen</dc:creator>
  <dc:description/>
  <cp:lastModifiedBy>D. Bijl</cp:lastModifiedBy>
  <cp:revision>19</cp:revision>
  <cp:lastPrinted>2022-12-11T12:55:00Z</cp:lastPrinted>
  <dcterms:created xsi:type="dcterms:W3CDTF">2022-12-11T13:21:00Z</dcterms:created>
  <dcterms:modified xsi:type="dcterms:W3CDTF">2022-12-31T15:03:00Z</dcterms:modified>
  <dc:language>nl-NL</dc:language>
</cp:coreProperties>
</file>